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1599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64"/>
      </w:tblGrid>
      <w:tr w:rsidR="005E34B3" w:rsidRPr="00E44489" w14:paraId="5F78C964" w14:textId="77777777" w:rsidTr="00D00AF6">
        <w:trPr>
          <w:trHeight w:val="2342"/>
        </w:trPr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7C5545" w14:textId="77777777" w:rsidR="00CA3355" w:rsidRDefault="00CA3355" w:rsidP="00CA3355">
            <w:pPr>
              <w:pStyle w:val="Zhlav"/>
            </w:pPr>
            <w:r>
              <w:rPr>
                <w:rFonts w:ascii="Times New Roman" w:hAnsi="Times New Roman"/>
                <w:i/>
                <w:iCs/>
                <w:noProof/>
                <w:sz w:val="24"/>
                <w:lang w:eastAsia="cs-CZ"/>
              </w:rPr>
              <w:drawing>
                <wp:inline distT="0" distB="0" distL="0" distR="0" wp14:anchorId="316E563E" wp14:editId="70EF643C">
                  <wp:extent cx="5760720" cy="800735"/>
                  <wp:effectExtent l="0" t="0" r="0" b="0"/>
                  <wp:docPr id="1" name="Obrázek 1" descr="1.1.2020_Logolink barevné provedení - eso I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1.1.2020_Logolink barevné provedení - eso I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0" cy="800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E02F6D" w14:textId="77777777" w:rsidR="00CA3355" w:rsidRPr="009E1045" w:rsidRDefault="00CA3355" w:rsidP="00CA3355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8885013" w14:textId="77777777" w:rsidR="00CA3355" w:rsidRPr="009E1045" w:rsidRDefault="00CA3355" w:rsidP="00CA3355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074BCD2" w14:textId="77777777" w:rsidR="00CA3355" w:rsidRDefault="00CA3355" w:rsidP="00CA3355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97CAEE9" w14:textId="77777777" w:rsidR="00CA3355" w:rsidRDefault="00CA3355" w:rsidP="00CA3355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F4F0CB1" w14:textId="77777777" w:rsidR="00CA3355" w:rsidRDefault="00CA3355" w:rsidP="00CA3355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6A6B971" w14:textId="77777777" w:rsidR="00CA3355" w:rsidRDefault="00CA3355" w:rsidP="00CA3355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5250768" w14:textId="77777777" w:rsidR="00CA3355" w:rsidRDefault="00CA3355" w:rsidP="00CA3355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899F514" w14:textId="77777777" w:rsidR="00CA3355" w:rsidRDefault="00CA3355" w:rsidP="00CA3355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55BC102" w14:textId="77777777" w:rsidR="00CA3355" w:rsidRDefault="00CA3355" w:rsidP="00CA3355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552687E" w14:textId="77777777" w:rsidR="00CA3355" w:rsidRDefault="00CA3355" w:rsidP="00CA3355">
            <w:pPr>
              <w:keepNext w:val="0"/>
              <w:widowControl w:val="0"/>
              <w:suppressAutoHyphens w:val="0"/>
              <w:spacing w:before="120" w:after="120" w:line="240" w:lineRule="auto"/>
              <w:ind w:left="0" w:right="0"/>
              <w:jc w:val="center"/>
              <w:rPr>
                <w:rFonts w:asciiTheme="minorHAnsi" w:hAnsiTheme="minorHAnsi" w:cstheme="minorHAnsi"/>
                <w:b/>
                <w:bCs/>
                <w:caps/>
                <w:sz w:val="48"/>
                <w:szCs w:val="48"/>
              </w:rPr>
            </w:pPr>
            <w:r>
              <w:rPr>
                <w:rFonts w:asciiTheme="minorHAnsi" w:hAnsiTheme="minorHAnsi" w:cstheme="minorHAnsi"/>
                <w:b/>
                <w:bCs/>
                <w:caps/>
                <w:sz w:val="48"/>
                <w:szCs w:val="48"/>
              </w:rPr>
              <w:t>vzor</w:t>
            </w:r>
          </w:p>
          <w:p w14:paraId="3F0E87B8" w14:textId="3B480772" w:rsidR="00CA3355" w:rsidRDefault="00CA3355" w:rsidP="00CA3355">
            <w:pPr>
              <w:keepNext w:val="0"/>
              <w:widowControl w:val="0"/>
              <w:suppressAutoHyphens w:val="0"/>
              <w:spacing w:before="120" w:after="120" w:line="240" w:lineRule="auto"/>
              <w:ind w:left="0" w:right="0"/>
              <w:jc w:val="center"/>
              <w:rPr>
                <w:rFonts w:asciiTheme="minorHAnsi" w:hAnsiTheme="minorHAnsi" w:cstheme="minorHAnsi"/>
                <w:b/>
                <w:bCs/>
                <w:caps/>
                <w:sz w:val="48"/>
                <w:szCs w:val="48"/>
              </w:rPr>
            </w:pPr>
            <w:r>
              <w:rPr>
                <w:rFonts w:asciiTheme="minorHAnsi" w:hAnsiTheme="minorHAnsi" w:cstheme="minorHAnsi"/>
                <w:b/>
                <w:bCs/>
                <w:caps/>
                <w:sz w:val="48"/>
                <w:szCs w:val="48"/>
              </w:rPr>
              <w:t>vnitřního organizačního předpisu</w:t>
            </w:r>
          </w:p>
          <w:p w14:paraId="7C081ACD" w14:textId="71B81BC7" w:rsidR="00CA3355" w:rsidRDefault="00CA3355" w:rsidP="00CA3355">
            <w:pPr>
              <w:keepNext w:val="0"/>
              <w:widowControl w:val="0"/>
              <w:suppressAutoHyphens w:val="0"/>
              <w:spacing w:before="120" w:after="120" w:line="240" w:lineRule="auto"/>
              <w:ind w:left="0" w:right="0"/>
              <w:jc w:val="center"/>
              <w:rPr>
                <w:rFonts w:asciiTheme="minorHAnsi" w:hAnsiTheme="minorHAnsi" w:cstheme="minorHAnsi"/>
                <w:b/>
                <w:bCs/>
                <w:caps/>
                <w:sz w:val="48"/>
                <w:szCs w:val="48"/>
              </w:rPr>
            </w:pPr>
            <w:r>
              <w:rPr>
                <w:rFonts w:asciiTheme="minorHAnsi" w:hAnsiTheme="minorHAnsi" w:cstheme="minorHAnsi"/>
                <w:b/>
                <w:bCs/>
                <w:caps/>
                <w:sz w:val="48"/>
                <w:szCs w:val="48"/>
              </w:rPr>
              <w:t xml:space="preserve">SMĚRNICE </w:t>
            </w:r>
          </w:p>
          <w:p w14:paraId="5DF929B3" w14:textId="77777777" w:rsidR="00CA3355" w:rsidRDefault="00CA3355" w:rsidP="00CA3355">
            <w:pPr>
              <w:keepNext w:val="0"/>
              <w:widowControl w:val="0"/>
              <w:suppressAutoHyphens w:val="0"/>
              <w:spacing w:before="120" w:after="120" w:line="240" w:lineRule="auto"/>
              <w:ind w:left="0" w:right="0"/>
              <w:jc w:val="center"/>
              <w:rPr>
                <w:rFonts w:asciiTheme="minorHAnsi" w:hAnsiTheme="minorHAnsi" w:cstheme="minorHAnsi"/>
                <w:b/>
                <w:bCs/>
                <w:caps/>
                <w:sz w:val="48"/>
                <w:szCs w:val="48"/>
              </w:rPr>
            </w:pPr>
          </w:p>
          <w:p w14:paraId="3AC1A25A" w14:textId="77777777" w:rsidR="00CA3355" w:rsidRDefault="00CA3355" w:rsidP="00CA3355">
            <w:pPr>
              <w:keepNext w:val="0"/>
              <w:widowControl w:val="0"/>
              <w:suppressAutoHyphens w:val="0"/>
              <w:spacing w:before="120" w:after="120" w:line="240" w:lineRule="auto"/>
              <w:ind w:left="0" w:right="0"/>
              <w:jc w:val="center"/>
              <w:rPr>
                <w:rFonts w:asciiTheme="minorHAnsi" w:hAnsiTheme="minorHAnsi" w:cstheme="minorHAnsi"/>
                <w:b/>
                <w:bCs/>
                <w:caps/>
                <w:sz w:val="48"/>
                <w:szCs w:val="48"/>
              </w:rPr>
            </w:pPr>
            <w:r w:rsidRPr="009E1045">
              <w:rPr>
                <w:rFonts w:asciiTheme="minorHAnsi" w:hAnsiTheme="minorHAnsi" w:cstheme="minorHAnsi"/>
                <w:b/>
                <w:bCs/>
                <w:caps/>
                <w:sz w:val="48"/>
                <w:szCs w:val="48"/>
              </w:rPr>
              <w:t xml:space="preserve">Politika </w:t>
            </w:r>
            <w:r w:rsidRPr="00473FE9">
              <w:rPr>
                <w:rFonts w:asciiTheme="minorHAnsi" w:hAnsiTheme="minorHAnsi" w:cstheme="minorHAnsi"/>
                <w:b/>
                <w:bCs/>
                <w:caps/>
                <w:sz w:val="48"/>
                <w:szCs w:val="48"/>
              </w:rPr>
              <w:t xml:space="preserve"> organizačních A Technických opatření kybernetické bezpečnosti</w:t>
            </w:r>
            <w:r>
              <w:rPr>
                <w:rFonts w:asciiTheme="minorHAnsi" w:hAnsiTheme="minorHAnsi" w:cstheme="minorHAnsi"/>
                <w:b/>
                <w:bCs/>
                <w:caps/>
                <w:sz w:val="48"/>
                <w:szCs w:val="48"/>
              </w:rPr>
              <w:t xml:space="preserve"> </w:t>
            </w:r>
          </w:p>
          <w:p w14:paraId="317E26DF" w14:textId="77777777" w:rsidR="00CA3355" w:rsidRDefault="00CA3355" w:rsidP="00CA3355">
            <w:pPr>
              <w:keepNext w:val="0"/>
              <w:widowControl w:val="0"/>
              <w:suppressAutoHyphens w:val="0"/>
              <w:spacing w:before="120" w:after="120" w:line="240" w:lineRule="auto"/>
              <w:ind w:left="0" w:right="0"/>
              <w:jc w:val="center"/>
              <w:rPr>
                <w:rFonts w:asciiTheme="minorHAnsi" w:hAnsiTheme="minorHAnsi" w:cstheme="minorHAnsi"/>
                <w:b/>
                <w:bCs/>
                <w:caps/>
                <w:sz w:val="48"/>
                <w:szCs w:val="48"/>
              </w:rPr>
            </w:pPr>
          </w:p>
          <w:p w14:paraId="2D79718C" w14:textId="77777777" w:rsidR="00CA3355" w:rsidRDefault="00CA3355" w:rsidP="00CA3355">
            <w:pPr>
              <w:keepNext w:val="0"/>
              <w:widowControl w:val="0"/>
              <w:suppressAutoHyphens w:val="0"/>
              <w:spacing w:before="120" w:after="120" w:line="240" w:lineRule="auto"/>
              <w:ind w:left="0" w:right="0"/>
              <w:jc w:val="center"/>
              <w:rPr>
                <w:rFonts w:asciiTheme="minorHAnsi" w:hAnsiTheme="minorHAnsi" w:cstheme="minorHAnsi"/>
                <w:b/>
                <w:bCs/>
                <w:caps/>
                <w:sz w:val="48"/>
                <w:szCs w:val="48"/>
              </w:rPr>
            </w:pPr>
          </w:p>
          <w:p w14:paraId="2705CC1F" w14:textId="77777777" w:rsidR="00CA3355" w:rsidRDefault="00CA3355" w:rsidP="00CA3355">
            <w:pPr>
              <w:keepNext w:val="0"/>
              <w:widowControl w:val="0"/>
              <w:suppressAutoHyphens w:val="0"/>
              <w:spacing w:before="120" w:after="120" w:line="240" w:lineRule="auto"/>
              <w:ind w:left="0" w:right="0"/>
              <w:jc w:val="center"/>
              <w:rPr>
                <w:rFonts w:asciiTheme="minorHAnsi" w:hAnsiTheme="minorHAnsi" w:cstheme="minorHAnsi"/>
                <w:b/>
                <w:bCs/>
                <w:caps/>
                <w:sz w:val="48"/>
                <w:szCs w:val="48"/>
              </w:rPr>
            </w:pPr>
          </w:p>
          <w:p w14:paraId="247486F2" w14:textId="77777777" w:rsidR="00CA3355" w:rsidRDefault="00CA3355" w:rsidP="00CA3355">
            <w:pPr>
              <w:keepNext w:val="0"/>
              <w:widowControl w:val="0"/>
              <w:suppressAutoHyphens w:val="0"/>
              <w:spacing w:before="120" w:after="120" w:line="240" w:lineRule="auto"/>
              <w:ind w:left="0" w:right="0"/>
              <w:jc w:val="center"/>
              <w:rPr>
                <w:rFonts w:asciiTheme="minorHAnsi" w:hAnsiTheme="minorHAnsi" w:cstheme="minorHAnsi"/>
                <w:b/>
                <w:bCs/>
                <w:caps/>
                <w:sz w:val="48"/>
                <w:szCs w:val="48"/>
              </w:rPr>
            </w:pPr>
          </w:p>
          <w:p w14:paraId="2569C8E8" w14:textId="77777777" w:rsidR="00CA3355" w:rsidRDefault="00CA3355" w:rsidP="00CA3355">
            <w:pPr>
              <w:keepNext w:val="0"/>
              <w:widowControl w:val="0"/>
              <w:suppressAutoHyphens w:val="0"/>
              <w:spacing w:before="120" w:after="120" w:line="240" w:lineRule="auto"/>
              <w:ind w:left="0" w:right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Dokument byl zpracován v rámci </w:t>
            </w:r>
            <w:r w:rsidRPr="00AE23AB">
              <w:rPr>
                <w:color w:val="000000"/>
              </w:rPr>
              <w:t>realizac</w:t>
            </w:r>
            <w:r>
              <w:rPr>
                <w:color w:val="000000"/>
              </w:rPr>
              <w:t>e</w:t>
            </w:r>
            <w:r w:rsidRPr="00AE23AB">
              <w:rPr>
                <w:color w:val="000000"/>
              </w:rPr>
              <w:t xml:space="preserve"> projektu </w:t>
            </w:r>
          </w:p>
          <w:p w14:paraId="664D41B3" w14:textId="77777777" w:rsidR="00CA3355" w:rsidRDefault="00CA3355" w:rsidP="00CA3355">
            <w:pPr>
              <w:keepNext w:val="0"/>
              <w:widowControl w:val="0"/>
              <w:suppressAutoHyphens w:val="0"/>
              <w:spacing w:before="120" w:after="120" w:line="240" w:lineRule="auto"/>
              <w:ind w:left="0" w:right="0"/>
              <w:jc w:val="center"/>
              <w:rPr>
                <w:rFonts w:cs="Calibri"/>
              </w:rPr>
            </w:pPr>
            <w:r w:rsidRPr="00AE23AB">
              <w:rPr>
                <w:rFonts w:cs="Calibri"/>
                <w:color w:val="000000"/>
              </w:rPr>
              <w:t>„Efektivní řízení rozvoje obcí jako základní předpoklad</w:t>
            </w:r>
            <w:r w:rsidRPr="008E5FC8">
              <w:rPr>
                <w:rFonts w:cs="Calibri"/>
              </w:rPr>
              <w:t xml:space="preserve"> efektivnosti výkonu veřejné správy</w:t>
            </w:r>
            <w:r>
              <w:rPr>
                <w:rFonts w:cs="Calibri"/>
              </w:rPr>
              <w:t xml:space="preserve"> </w:t>
            </w:r>
          </w:p>
          <w:p w14:paraId="3CDE4C90" w14:textId="77777777" w:rsidR="00CA3355" w:rsidRDefault="00CA3355" w:rsidP="00CA3355">
            <w:pPr>
              <w:keepNext w:val="0"/>
              <w:widowControl w:val="0"/>
              <w:suppressAutoHyphens w:val="0"/>
              <w:spacing w:before="120" w:after="120" w:line="240" w:lineRule="auto"/>
              <w:ind w:left="0" w:right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a poskytování veřejných služeb </w:t>
            </w:r>
            <w:r w:rsidRPr="008E5FC8">
              <w:rPr>
                <w:rFonts w:cs="Calibri"/>
              </w:rPr>
              <w:t xml:space="preserve">z úrovně obcí“, </w:t>
            </w:r>
          </w:p>
          <w:p w14:paraId="372C16AA" w14:textId="77777777" w:rsidR="00CA3355" w:rsidRPr="009E1045" w:rsidRDefault="00CA3355" w:rsidP="00CA3355">
            <w:pPr>
              <w:keepNext w:val="0"/>
              <w:widowControl w:val="0"/>
              <w:suppressAutoHyphens w:val="0"/>
              <w:spacing w:before="120" w:after="120" w:line="240" w:lineRule="auto"/>
              <w:ind w:left="0" w:right="0"/>
              <w:jc w:val="center"/>
              <w:rPr>
                <w:rFonts w:asciiTheme="minorHAnsi" w:hAnsiTheme="minorHAnsi" w:cstheme="minorHAnsi"/>
                <w:b/>
                <w:bCs/>
                <w:caps/>
                <w:sz w:val="48"/>
                <w:szCs w:val="48"/>
              </w:rPr>
            </w:pPr>
            <w:r w:rsidRPr="008E5FC8">
              <w:rPr>
                <w:rFonts w:cs="Calibri"/>
              </w:rPr>
              <w:t>registrační číslo projektu: č.CZ.03.4.74/0.0/0.0/15_019/0010159</w:t>
            </w:r>
          </w:p>
          <w:p w14:paraId="5A07273A" w14:textId="6162E9B6" w:rsidR="005E34B3" w:rsidRPr="00E44489" w:rsidRDefault="005E34B3" w:rsidP="00043B40">
            <w:pPr>
              <w:spacing w:line="240" w:lineRule="auto"/>
              <w:outlineLvl w:val="3"/>
              <w:rPr>
                <w:rFonts w:asciiTheme="minorHAnsi" w:eastAsia="Times New Roman" w:hAnsiTheme="minorHAnsi" w:cstheme="minorHAnsi"/>
                <w:b/>
                <w:bCs/>
                <w:caps/>
                <w:sz w:val="24"/>
                <w:szCs w:val="24"/>
              </w:rPr>
            </w:pPr>
          </w:p>
        </w:tc>
      </w:tr>
      <w:tr w:rsidR="005E34B3" w:rsidRPr="00E44489" w14:paraId="169D790F" w14:textId="77777777" w:rsidTr="00D00AF6">
        <w:trPr>
          <w:trHeight w:val="897"/>
        </w:trPr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41" w:rightFromText="141" w:vertAnchor="page" w:horzAnchor="margin" w:tblpY="69"/>
              <w:tblOverlap w:val="never"/>
              <w:tblW w:w="9638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9638"/>
            </w:tblGrid>
            <w:tr w:rsidR="005E34B3" w:rsidRPr="00E44489" w14:paraId="363345DF" w14:textId="77777777" w:rsidTr="00D00AF6">
              <w:trPr>
                <w:cantSplit/>
                <w:trHeight w:val="897"/>
              </w:trPr>
              <w:tc>
                <w:tcPr>
                  <w:tcW w:w="963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F42F164" w14:textId="21908094" w:rsidR="005E34B3" w:rsidRPr="00E44489" w:rsidRDefault="005E34B3" w:rsidP="00043B40">
                  <w:pPr>
                    <w:keepNext w:val="0"/>
                    <w:widowControl w:val="0"/>
                    <w:tabs>
                      <w:tab w:val="center" w:pos="4536"/>
                      <w:tab w:val="right" w:pos="9072"/>
                    </w:tabs>
                    <w:suppressAutoHyphens w:val="0"/>
                    <w:spacing w:before="120" w:after="120" w:line="240" w:lineRule="auto"/>
                    <w:rPr>
                      <w:rFonts w:asciiTheme="minorHAnsi" w:eastAsia="Times New Roman" w:hAnsiTheme="minorHAnsi" w:cstheme="minorHAnsi"/>
                      <w:b/>
                      <w:caps/>
                    </w:rPr>
                  </w:pPr>
                </w:p>
              </w:tc>
            </w:tr>
            <w:tr w:rsidR="005E34B3" w:rsidRPr="00E44489" w14:paraId="3AED6D63" w14:textId="77777777" w:rsidTr="00D00AF6">
              <w:trPr>
                <w:cantSplit/>
                <w:trHeight w:val="1257"/>
              </w:trPr>
              <w:tc>
                <w:tcPr>
                  <w:tcW w:w="963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80C4CDB" w14:textId="77777777" w:rsidR="005E34B3" w:rsidRPr="00E44489" w:rsidRDefault="005E34B3" w:rsidP="00DF336B">
                  <w:pPr>
                    <w:keepNext w:val="0"/>
                    <w:widowControl w:val="0"/>
                    <w:suppressAutoHyphens w:val="0"/>
                    <w:spacing w:before="120" w:after="12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sz w:val="40"/>
                      <w:szCs w:val="40"/>
                    </w:rPr>
                  </w:pPr>
                </w:p>
              </w:tc>
            </w:tr>
            <w:tr w:rsidR="005E34B3" w:rsidRPr="00E44489" w14:paraId="05CC2766" w14:textId="77777777" w:rsidTr="00D00AF6">
              <w:trPr>
                <w:cantSplit/>
                <w:trHeight w:val="1620"/>
              </w:trPr>
              <w:tc>
                <w:tcPr>
                  <w:tcW w:w="963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18A4429" w14:textId="77777777" w:rsidR="005E34B3" w:rsidRPr="00E44489" w:rsidRDefault="005E34B3" w:rsidP="00DF336B">
                  <w:pPr>
                    <w:keepNext w:val="0"/>
                    <w:widowControl w:val="0"/>
                    <w:suppressAutoHyphens w:val="0"/>
                    <w:spacing w:before="120" w:after="120" w:line="240" w:lineRule="auto"/>
                    <w:ind w:left="142" w:right="-328" w:hanging="142"/>
                    <w:jc w:val="center"/>
                    <w:rPr>
                      <w:rFonts w:asciiTheme="minorHAnsi" w:eastAsia="Times New Roman" w:hAnsiTheme="minorHAnsi" w:cstheme="minorHAnsi"/>
                      <w:b/>
                      <w:spacing w:val="80"/>
                      <w:sz w:val="40"/>
                      <w:szCs w:val="40"/>
                    </w:rPr>
                  </w:pPr>
                  <w:r w:rsidRPr="00E44489">
                    <w:rPr>
                      <w:rFonts w:asciiTheme="minorHAnsi" w:eastAsia="Times New Roman" w:hAnsiTheme="minorHAnsi" w:cstheme="minorHAnsi"/>
                      <w:b/>
                      <w:spacing w:val="80"/>
                      <w:sz w:val="40"/>
                      <w:szCs w:val="40"/>
                    </w:rPr>
                    <w:t>VNITŘNÍ ORGANIZAČNÍ PŘEDPIS</w:t>
                  </w:r>
                </w:p>
                <w:p w14:paraId="368A4706" w14:textId="6D7265CD" w:rsidR="00473FE9" w:rsidRPr="00DF336B" w:rsidRDefault="00641720" w:rsidP="00DF336B">
                  <w:pPr>
                    <w:jc w:val="center"/>
                    <w:rPr>
                      <w:rFonts w:ascii="Arial" w:hAnsi="Arial" w:cs="Arial"/>
                      <w:b/>
                      <w:bCs/>
                      <w:sz w:val="40"/>
                      <w:szCs w:val="40"/>
                      <w:bdr w:val="none" w:sz="0" w:space="0" w:color="auto" w:frame="1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40"/>
                      <w:szCs w:val="40"/>
                      <w:bdr w:val="none" w:sz="0" w:space="0" w:color="auto" w:frame="1"/>
                    </w:rPr>
                    <w:t>XXXXXX</w:t>
                  </w:r>
                </w:p>
                <w:p w14:paraId="7065A086" w14:textId="53747A72" w:rsidR="005E34B3" w:rsidRPr="00E44489" w:rsidRDefault="005E34B3" w:rsidP="00DF336B">
                  <w:pPr>
                    <w:keepNext w:val="0"/>
                    <w:widowControl w:val="0"/>
                    <w:suppressAutoHyphens w:val="0"/>
                    <w:spacing w:before="120" w:after="120" w:line="240" w:lineRule="auto"/>
                    <w:ind w:left="142" w:right="-186"/>
                    <w:jc w:val="center"/>
                    <w:rPr>
                      <w:rFonts w:asciiTheme="minorHAnsi" w:eastAsia="Times New Roman" w:hAnsiTheme="minorHAnsi" w:cstheme="minorHAnsi"/>
                      <w:b/>
                      <w:spacing w:val="80"/>
                      <w:sz w:val="40"/>
                      <w:szCs w:val="40"/>
                    </w:rPr>
                  </w:pPr>
                </w:p>
              </w:tc>
            </w:tr>
            <w:tr w:rsidR="005E34B3" w:rsidRPr="00E44489" w14:paraId="7B5357DE" w14:textId="77777777" w:rsidTr="00D00AF6">
              <w:trPr>
                <w:cantSplit/>
                <w:trHeight w:val="1620"/>
              </w:trPr>
              <w:tc>
                <w:tcPr>
                  <w:tcW w:w="963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4102B22" w14:textId="77777777" w:rsidR="005E34B3" w:rsidRPr="00E44489" w:rsidRDefault="005E34B3" w:rsidP="00473FE9">
                  <w:pPr>
                    <w:keepNext w:val="0"/>
                    <w:widowControl w:val="0"/>
                    <w:suppressAutoHyphens w:val="0"/>
                    <w:spacing w:line="240" w:lineRule="auto"/>
                    <w:rPr>
                      <w:rFonts w:asciiTheme="minorHAnsi" w:eastAsia="Times New Roman" w:hAnsiTheme="minorHAnsi" w:cstheme="minorHAnsi"/>
                      <w:b/>
                      <w:sz w:val="40"/>
                      <w:szCs w:val="40"/>
                    </w:rPr>
                  </w:pPr>
                </w:p>
              </w:tc>
            </w:tr>
            <w:tr w:rsidR="005E34B3" w:rsidRPr="00E44489" w14:paraId="5107A73D" w14:textId="77777777" w:rsidTr="00D00AF6">
              <w:trPr>
                <w:cantSplit/>
                <w:trHeight w:val="1840"/>
              </w:trPr>
              <w:tc>
                <w:tcPr>
                  <w:tcW w:w="963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75ED968" w14:textId="77777777" w:rsidR="005E34B3" w:rsidRPr="00E44489" w:rsidRDefault="005E34B3" w:rsidP="00DF336B">
                  <w:pPr>
                    <w:keepNext w:val="0"/>
                    <w:widowControl w:val="0"/>
                    <w:suppressAutoHyphens w:val="0"/>
                    <w:spacing w:before="120" w:after="12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mallCaps/>
                      <w:sz w:val="40"/>
                      <w:szCs w:val="40"/>
                    </w:rPr>
                  </w:pPr>
                  <w:r w:rsidRPr="00E44489">
                    <w:rPr>
                      <w:rFonts w:asciiTheme="minorHAnsi" w:eastAsia="Times New Roman" w:hAnsiTheme="minorHAnsi" w:cstheme="minorHAnsi"/>
                      <w:b/>
                      <w:bCs/>
                      <w:smallCaps/>
                      <w:sz w:val="40"/>
                      <w:szCs w:val="40"/>
                    </w:rPr>
                    <w:t xml:space="preserve">směrnice č. </w:t>
                  </w:r>
                  <w:r w:rsidRPr="00E44489">
                    <w:rPr>
                      <w:rFonts w:asciiTheme="minorHAnsi" w:eastAsia="Times New Roman" w:hAnsiTheme="minorHAnsi" w:cstheme="minorHAnsi"/>
                      <w:b/>
                      <w:bCs/>
                      <w:smallCaps/>
                      <w:sz w:val="40"/>
                      <w:szCs w:val="40"/>
                      <w:highlight w:val="yellow"/>
                    </w:rPr>
                    <w:t>X/XXXX</w:t>
                  </w:r>
                </w:p>
                <w:p w14:paraId="1CC74B11" w14:textId="77777777" w:rsidR="005E34B3" w:rsidRPr="00E44489" w:rsidRDefault="005E34B3" w:rsidP="00DF336B">
                  <w:pPr>
                    <w:keepNext w:val="0"/>
                    <w:widowControl w:val="0"/>
                    <w:suppressAutoHyphens w:val="0"/>
                    <w:spacing w:before="120" w:after="12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mallCaps/>
                      <w:sz w:val="40"/>
                      <w:szCs w:val="40"/>
                    </w:rPr>
                  </w:pPr>
                </w:p>
                <w:p w14:paraId="24978E50" w14:textId="6766FB88" w:rsidR="005E34B3" w:rsidRDefault="005E34B3" w:rsidP="00DF336B">
                  <w:pPr>
                    <w:keepNext w:val="0"/>
                    <w:widowControl w:val="0"/>
                    <w:suppressAutoHyphens w:val="0"/>
                    <w:spacing w:before="120" w:after="120" w:line="240" w:lineRule="auto"/>
                    <w:ind w:left="0" w:right="0"/>
                    <w:jc w:val="center"/>
                    <w:rPr>
                      <w:rFonts w:asciiTheme="minorHAnsi" w:hAnsiTheme="minorHAnsi" w:cstheme="minorHAnsi"/>
                      <w:b/>
                      <w:bCs/>
                      <w:caps/>
                      <w:sz w:val="48"/>
                      <w:szCs w:val="48"/>
                    </w:rPr>
                  </w:pPr>
                  <w:r w:rsidRPr="00473FE9">
                    <w:rPr>
                      <w:rFonts w:asciiTheme="minorHAnsi" w:hAnsiTheme="minorHAnsi" w:cstheme="minorHAnsi"/>
                      <w:b/>
                      <w:bCs/>
                      <w:caps/>
                      <w:sz w:val="48"/>
                      <w:szCs w:val="48"/>
                    </w:rPr>
                    <w:t>Politika organizačních</w:t>
                  </w:r>
                  <w:r w:rsidR="00E44489" w:rsidRPr="00473FE9">
                    <w:rPr>
                      <w:rFonts w:asciiTheme="minorHAnsi" w:hAnsiTheme="minorHAnsi" w:cstheme="minorHAnsi"/>
                      <w:b/>
                      <w:bCs/>
                      <w:caps/>
                      <w:sz w:val="48"/>
                      <w:szCs w:val="48"/>
                    </w:rPr>
                    <w:t xml:space="preserve"> A Technických</w:t>
                  </w:r>
                  <w:r w:rsidRPr="00473FE9">
                    <w:rPr>
                      <w:rFonts w:asciiTheme="minorHAnsi" w:hAnsiTheme="minorHAnsi" w:cstheme="minorHAnsi"/>
                      <w:b/>
                      <w:bCs/>
                      <w:caps/>
                      <w:sz w:val="48"/>
                      <w:szCs w:val="48"/>
                    </w:rPr>
                    <w:t xml:space="preserve"> opatření kybernetické bezpečnosti</w:t>
                  </w:r>
                </w:p>
                <w:p w14:paraId="74CC6FA3" w14:textId="62E46B28" w:rsidR="00E11185" w:rsidRPr="00473FE9" w:rsidRDefault="00042F8E" w:rsidP="00DF336B">
                  <w:pPr>
                    <w:keepNext w:val="0"/>
                    <w:widowControl w:val="0"/>
                    <w:suppressAutoHyphens w:val="0"/>
                    <w:spacing w:before="120" w:after="120" w:line="240" w:lineRule="auto"/>
                    <w:ind w:left="0" w:right="0"/>
                    <w:jc w:val="center"/>
                    <w:rPr>
                      <w:rFonts w:asciiTheme="minorHAnsi" w:hAnsiTheme="minorHAnsi" w:cstheme="minorHAnsi"/>
                      <w:b/>
                      <w:bCs/>
                      <w:caps/>
                      <w:sz w:val="48"/>
                      <w:szCs w:val="48"/>
                    </w:rPr>
                  </w:pPr>
                  <w:r w:rsidRPr="00042F8E">
                    <w:rPr>
                      <w:rFonts w:asciiTheme="minorHAnsi" w:hAnsiTheme="minorHAnsi" w:cstheme="minorHAnsi"/>
                      <w:b/>
                      <w:bCs/>
                      <w:caps/>
                      <w:sz w:val="48"/>
                      <w:szCs w:val="48"/>
                      <w:highlight w:val="yellow"/>
                    </w:rPr>
                    <w:t>XXXXXX</w:t>
                  </w:r>
                </w:p>
                <w:p w14:paraId="7C4FA9BD" w14:textId="124475C7" w:rsidR="00473FE9" w:rsidRDefault="00473FE9" w:rsidP="00473FE9">
                  <w:pPr>
                    <w:rPr>
                      <w:rFonts w:ascii="Arial" w:hAnsi="Arial" w:cs="Arial"/>
                      <w:b/>
                      <w:bCs/>
                      <w:bdr w:val="none" w:sz="0" w:space="0" w:color="auto" w:frame="1"/>
                    </w:rPr>
                  </w:pPr>
                </w:p>
                <w:p w14:paraId="325DBC25" w14:textId="77777777" w:rsidR="005E34B3" w:rsidRPr="00E44489" w:rsidRDefault="005E34B3" w:rsidP="00473FE9">
                  <w:pPr>
                    <w:keepNext w:val="0"/>
                    <w:widowControl w:val="0"/>
                    <w:suppressAutoHyphens w:val="0"/>
                    <w:spacing w:line="240" w:lineRule="auto"/>
                    <w:ind w:left="567" w:right="565"/>
                    <w:rPr>
                      <w:rFonts w:asciiTheme="minorHAnsi" w:eastAsia="Times New Roman" w:hAnsiTheme="minorHAnsi" w:cstheme="minorHAnsi"/>
                      <w:b/>
                      <w:sz w:val="40"/>
                      <w:szCs w:val="40"/>
                    </w:rPr>
                  </w:pPr>
                </w:p>
              </w:tc>
            </w:tr>
          </w:tbl>
          <w:p w14:paraId="2DA7BA29" w14:textId="77777777" w:rsidR="005E34B3" w:rsidRPr="00E44489" w:rsidRDefault="005E34B3" w:rsidP="00043B40">
            <w:pPr>
              <w:keepNext w:val="0"/>
              <w:widowControl w:val="0"/>
              <w:suppressAutoHyphens w:val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5E34B3" w:rsidRPr="00E44489" w14:paraId="272D9D21" w14:textId="77777777" w:rsidTr="00D00AF6">
        <w:trPr>
          <w:trHeight w:val="1257"/>
        </w:trPr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</w:tcPr>
          <w:p w14:paraId="3239F6D6" w14:textId="77777777" w:rsidR="005E34B3" w:rsidRPr="00E44489" w:rsidRDefault="005E34B3" w:rsidP="00043B40">
            <w:pPr>
              <w:keepNext w:val="0"/>
              <w:widowControl w:val="0"/>
              <w:tabs>
                <w:tab w:val="left" w:pos="0"/>
              </w:tabs>
              <w:suppressAutoHyphens w:val="0"/>
              <w:spacing w:line="240" w:lineRule="auto"/>
              <w:ind w:left="0" w:right="0"/>
              <w:rPr>
                <w:rFonts w:asciiTheme="minorHAnsi" w:hAnsiTheme="minorHAnsi" w:cstheme="minorHAnsi"/>
                <w:sz w:val="24"/>
              </w:rPr>
            </w:pPr>
          </w:p>
          <w:p w14:paraId="74BF4708" w14:textId="77777777" w:rsidR="005E34B3" w:rsidRPr="00E44489" w:rsidRDefault="005E34B3" w:rsidP="00043B40">
            <w:pPr>
              <w:keepNext w:val="0"/>
              <w:widowControl w:val="0"/>
              <w:tabs>
                <w:tab w:val="left" w:pos="0"/>
              </w:tabs>
              <w:suppressAutoHyphens w:val="0"/>
              <w:spacing w:line="240" w:lineRule="auto"/>
              <w:ind w:left="0" w:right="0"/>
              <w:rPr>
                <w:rFonts w:asciiTheme="minorHAnsi" w:hAnsiTheme="minorHAnsi" w:cstheme="minorHAnsi"/>
                <w:sz w:val="24"/>
              </w:rPr>
            </w:pPr>
          </w:p>
          <w:p w14:paraId="6914EF32" w14:textId="77777777" w:rsidR="005E34B3" w:rsidRPr="00E44489" w:rsidRDefault="005E34B3" w:rsidP="00043B40">
            <w:pPr>
              <w:keepNext w:val="0"/>
              <w:widowControl w:val="0"/>
              <w:tabs>
                <w:tab w:val="left" w:pos="0"/>
              </w:tabs>
              <w:suppressAutoHyphens w:val="0"/>
              <w:spacing w:line="240" w:lineRule="auto"/>
              <w:ind w:left="0" w:right="0"/>
              <w:rPr>
                <w:rFonts w:asciiTheme="minorHAnsi" w:hAnsiTheme="minorHAnsi" w:cstheme="minorHAnsi"/>
                <w:sz w:val="24"/>
              </w:rPr>
            </w:pPr>
          </w:p>
          <w:p w14:paraId="63294394" w14:textId="77777777" w:rsidR="005E34B3" w:rsidRPr="00E44489" w:rsidRDefault="005E34B3" w:rsidP="00043B40">
            <w:pPr>
              <w:keepNext w:val="0"/>
              <w:widowControl w:val="0"/>
              <w:tabs>
                <w:tab w:val="left" w:pos="0"/>
              </w:tabs>
              <w:suppressAutoHyphens w:val="0"/>
              <w:spacing w:line="240" w:lineRule="auto"/>
              <w:ind w:left="0" w:right="0"/>
              <w:rPr>
                <w:rFonts w:asciiTheme="minorHAnsi" w:hAnsiTheme="minorHAnsi" w:cstheme="minorHAnsi"/>
                <w:sz w:val="24"/>
              </w:rPr>
            </w:pPr>
          </w:p>
          <w:p w14:paraId="41126C9E" w14:textId="77777777" w:rsidR="005E34B3" w:rsidRDefault="005E34B3" w:rsidP="00043B40">
            <w:pPr>
              <w:keepNext w:val="0"/>
              <w:widowControl w:val="0"/>
              <w:tabs>
                <w:tab w:val="left" w:pos="0"/>
              </w:tabs>
              <w:suppressAutoHyphens w:val="0"/>
              <w:spacing w:line="240" w:lineRule="auto"/>
              <w:ind w:left="0" w:right="0"/>
              <w:rPr>
                <w:rFonts w:asciiTheme="minorHAnsi" w:hAnsiTheme="minorHAnsi" w:cstheme="minorHAnsi"/>
                <w:sz w:val="24"/>
              </w:rPr>
            </w:pPr>
          </w:p>
          <w:p w14:paraId="1C277ED3" w14:textId="77777777" w:rsidR="00CA3355" w:rsidRDefault="00CA3355" w:rsidP="00043B40">
            <w:pPr>
              <w:keepNext w:val="0"/>
              <w:widowControl w:val="0"/>
              <w:tabs>
                <w:tab w:val="left" w:pos="0"/>
              </w:tabs>
              <w:suppressAutoHyphens w:val="0"/>
              <w:spacing w:line="240" w:lineRule="auto"/>
              <w:ind w:left="0" w:right="0"/>
              <w:rPr>
                <w:rFonts w:asciiTheme="minorHAnsi" w:hAnsiTheme="minorHAnsi" w:cstheme="minorHAnsi"/>
                <w:sz w:val="24"/>
              </w:rPr>
            </w:pPr>
          </w:p>
          <w:p w14:paraId="5592E250" w14:textId="77777777" w:rsidR="00CA3355" w:rsidRDefault="00CA3355" w:rsidP="00043B40">
            <w:pPr>
              <w:keepNext w:val="0"/>
              <w:widowControl w:val="0"/>
              <w:tabs>
                <w:tab w:val="left" w:pos="0"/>
              </w:tabs>
              <w:suppressAutoHyphens w:val="0"/>
              <w:spacing w:line="240" w:lineRule="auto"/>
              <w:ind w:left="0" w:right="0"/>
              <w:rPr>
                <w:rFonts w:asciiTheme="minorHAnsi" w:hAnsiTheme="minorHAnsi" w:cstheme="minorHAnsi"/>
                <w:sz w:val="24"/>
              </w:rPr>
            </w:pPr>
          </w:p>
          <w:p w14:paraId="61C4E3FC" w14:textId="77777777" w:rsidR="00CA3355" w:rsidRDefault="00CA3355" w:rsidP="00043B40">
            <w:pPr>
              <w:keepNext w:val="0"/>
              <w:widowControl w:val="0"/>
              <w:tabs>
                <w:tab w:val="left" w:pos="0"/>
              </w:tabs>
              <w:suppressAutoHyphens w:val="0"/>
              <w:spacing w:line="240" w:lineRule="auto"/>
              <w:ind w:left="0" w:right="0"/>
              <w:rPr>
                <w:rFonts w:asciiTheme="minorHAnsi" w:hAnsiTheme="minorHAnsi" w:cstheme="minorHAnsi"/>
                <w:sz w:val="24"/>
              </w:rPr>
            </w:pPr>
          </w:p>
          <w:p w14:paraId="7FA8C137" w14:textId="77777777" w:rsidR="00CA3355" w:rsidRDefault="00CA3355" w:rsidP="00043B40">
            <w:pPr>
              <w:keepNext w:val="0"/>
              <w:widowControl w:val="0"/>
              <w:tabs>
                <w:tab w:val="left" w:pos="0"/>
              </w:tabs>
              <w:suppressAutoHyphens w:val="0"/>
              <w:spacing w:line="240" w:lineRule="auto"/>
              <w:ind w:left="0" w:right="0"/>
              <w:rPr>
                <w:rFonts w:asciiTheme="minorHAnsi" w:hAnsiTheme="minorHAnsi" w:cstheme="minorHAnsi"/>
                <w:sz w:val="24"/>
              </w:rPr>
            </w:pPr>
          </w:p>
          <w:p w14:paraId="6891BC1D" w14:textId="77777777" w:rsidR="00CA3355" w:rsidRDefault="00CA3355" w:rsidP="00043B40">
            <w:pPr>
              <w:keepNext w:val="0"/>
              <w:widowControl w:val="0"/>
              <w:tabs>
                <w:tab w:val="left" w:pos="0"/>
              </w:tabs>
              <w:suppressAutoHyphens w:val="0"/>
              <w:spacing w:line="240" w:lineRule="auto"/>
              <w:ind w:left="0" w:right="0"/>
              <w:rPr>
                <w:rFonts w:asciiTheme="minorHAnsi" w:hAnsiTheme="minorHAnsi" w:cstheme="minorHAnsi"/>
                <w:sz w:val="24"/>
              </w:rPr>
            </w:pPr>
          </w:p>
          <w:p w14:paraId="780CABDB" w14:textId="77777777" w:rsidR="00CA3355" w:rsidRDefault="00CA3355" w:rsidP="00043B40">
            <w:pPr>
              <w:keepNext w:val="0"/>
              <w:widowControl w:val="0"/>
              <w:tabs>
                <w:tab w:val="left" w:pos="0"/>
              </w:tabs>
              <w:suppressAutoHyphens w:val="0"/>
              <w:spacing w:line="240" w:lineRule="auto"/>
              <w:ind w:left="0" w:right="0"/>
              <w:rPr>
                <w:rFonts w:asciiTheme="minorHAnsi" w:hAnsiTheme="minorHAnsi" w:cstheme="minorHAnsi"/>
                <w:sz w:val="24"/>
              </w:rPr>
            </w:pPr>
          </w:p>
          <w:p w14:paraId="7A39CCD2" w14:textId="77777777" w:rsidR="00CA3355" w:rsidRDefault="00CA3355" w:rsidP="00043B40">
            <w:pPr>
              <w:keepNext w:val="0"/>
              <w:widowControl w:val="0"/>
              <w:tabs>
                <w:tab w:val="left" w:pos="0"/>
              </w:tabs>
              <w:suppressAutoHyphens w:val="0"/>
              <w:spacing w:line="240" w:lineRule="auto"/>
              <w:ind w:left="0" w:right="0"/>
              <w:rPr>
                <w:rFonts w:asciiTheme="minorHAnsi" w:hAnsiTheme="minorHAnsi" w:cstheme="minorHAnsi"/>
                <w:sz w:val="24"/>
              </w:rPr>
            </w:pPr>
          </w:p>
          <w:p w14:paraId="6A42A109" w14:textId="77777777" w:rsidR="00CA3355" w:rsidRDefault="00CA3355" w:rsidP="00043B40">
            <w:pPr>
              <w:keepNext w:val="0"/>
              <w:widowControl w:val="0"/>
              <w:tabs>
                <w:tab w:val="left" w:pos="0"/>
              </w:tabs>
              <w:suppressAutoHyphens w:val="0"/>
              <w:spacing w:line="240" w:lineRule="auto"/>
              <w:ind w:left="0" w:right="0"/>
              <w:rPr>
                <w:rFonts w:asciiTheme="minorHAnsi" w:hAnsiTheme="minorHAnsi" w:cstheme="minorHAnsi"/>
                <w:sz w:val="24"/>
              </w:rPr>
            </w:pPr>
          </w:p>
          <w:p w14:paraId="4A15870A" w14:textId="77777777" w:rsidR="00CA3355" w:rsidRPr="00E44489" w:rsidRDefault="00CA3355" w:rsidP="00043B40">
            <w:pPr>
              <w:keepNext w:val="0"/>
              <w:widowControl w:val="0"/>
              <w:tabs>
                <w:tab w:val="left" w:pos="0"/>
              </w:tabs>
              <w:suppressAutoHyphens w:val="0"/>
              <w:spacing w:line="240" w:lineRule="auto"/>
              <w:ind w:left="0" w:right="0"/>
              <w:rPr>
                <w:rFonts w:asciiTheme="minorHAnsi" w:hAnsiTheme="minorHAnsi" w:cstheme="minorHAnsi"/>
                <w:sz w:val="24"/>
              </w:rPr>
            </w:pPr>
          </w:p>
          <w:p w14:paraId="7ADDB9CB" w14:textId="77777777" w:rsidR="005E34B3" w:rsidRPr="00E44489" w:rsidRDefault="005E34B3" w:rsidP="00043B40">
            <w:pPr>
              <w:keepNext w:val="0"/>
              <w:widowControl w:val="0"/>
              <w:tabs>
                <w:tab w:val="left" w:pos="0"/>
              </w:tabs>
              <w:suppressAutoHyphens w:val="0"/>
              <w:spacing w:line="240" w:lineRule="auto"/>
              <w:ind w:left="0" w:right="0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1BF1C28C" w14:textId="77777777" w:rsidR="005E34B3" w:rsidRPr="00E44489" w:rsidRDefault="005E34B3" w:rsidP="00043B40">
      <w:pPr>
        <w:keepNext w:val="0"/>
        <w:widowControl w:val="0"/>
        <w:suppressAutoHyphens w:val="0"/>
        <w:rPr>
          <w:rFonts w:asciiTheme="minorHAnsi" w:eastAsia="Times New Roman" w:hAnsiTheme="minorHAnsi" w:cstheme="minorHAnsi"/>
          <w:sz w:val="24"/>
          <w:szCs w:val="24"/>
          <w:lang w:eastAsia="en-US"/>
        </w:rPr>
      </w:pPr>
      <w:r w:rsidRPr="00E44489">
        <w:rPr>
          <w:rFonts w:asciiTheme="minorHAnsi" w:eastAsia="Times New Roman" w:hAnsiTheme="minorHAnsi" w:cstheme="minorHAnsi"/>
          <w:sz w:val="24"/>
          <w:szCs w:val="24"/>
          <w:lang w:eastAsia="en-US"/>
        </w:rPr>
        <w:lastRenderedPageBreak/>
        <w:t>Revize dokumentu</w:t>
      </w:r>
    </w:p>
    <w:p w14:paraId="24C13A3F" w14:textId="77777777" w:rsidR="005E34B3" w:rsidRPr="00E44489" w:rsidRDefault="005E34B3" w:rsidP="00043B40">
      <w:pPr>
        <w:keepNext w:val="0"/>
        <w:widowControl w:val="0"/>
        <w:suppressAutoHyphens w:val="0"/>
        <w:rPr>
          <w:rFonts w:asciiTheme="minorHAnsi" w:eastAsia="Times New Roman" w:hAnsiTheme="minorHAnsi" w:cstheme="minorHAnsi"/>
          <w:sz w:val="24"/>
          <w:szCs w:val="24"/>
          <w:lang w:eastAsia="en-US"/>
        </w:rPr>
      </w:pPr>
    </w:p>
    <w:tbl>
      <w:tblPr>
        <w:tblW w:w="99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"/>
        <w:gridCol w:w="957"/>
        <w:gridCol w:w="1701"/>
        <w:gridCol w:w="3204"/>
        <w:gridCol w:w="3106"/>
      </w:tblGrid>
      <w:tr w:rsidR="005E34B3" w:rsidRPr="00E44489" w14:paraId="7DDD7714" w14:textId="77777777" w:rsidTr="00D00AF6">
        <w:trPr>
          <w:cantSplit/>
          <w:trHeight w:val="397"/>
          <w:jc w:val="center"/>
        </w:trPr>
        <w:tc>
          <w:tcPr>
            <w:tcW w:w="955" w:type="dxa"/>
            <w:vAlign w:val="center"/>
          </w:tcPr>
          <w:p w14:paraId="23E43E02" w14:textId="77777777" w:rsidR="005E34B3" w:rsidRPr="00E44489" w:rsidRDefault="005E34B3" w:rsidP="00043B40">
            <w:pPr>
              <w:spacing w:line="240" w:lineRule="auto"/>
              <w:ind w:left="0" w:right="0"/>
              <w:rPr>
                <w:rFonts w:asciiTheme="minorHAnsi" w:eastAsia="Times New Roman" w:hAnsiTheme="minorHAnsi" w:cstheme="minorHAnsi"/>
                <w:lang w:eastAsia="en-US"/>
              </w:rPr>
            </w:pPr>
            <w:r w:rsidRPr="00E44489">
              <w:rPr>
                <w:rFonts w:asciiTheme="minorHAnsi" w:eastAsia="Times New Roman" w:hAnsiTheme="minorHAnsi" w:cstheme="minorHAnsi"/>
                <w:lang w:eastAsia="en-US"/>
              </w:rPr>
              <w:t>Poř.</w:t>
            </w:r>
          </w:p>
          <w:p w14:paraId="062B9245" w14:textId="77777777" w:rsidR="005E34B3" w:rsidRPr="00E44489" w:rsidRDefault="005E34B3" w:rsidP="00043B40">
            <w:pPr>
              <w:spacing w:line="240" w:lineRule="auto"/>
              <w:ind w:left="0" w:right="0"/>
              <w:rPr>
                <w:rFonts w:asciiTheme="minorHAnsi" w:eastAsia="Times New Roman" w:hAnsiTheme="minorHAnsi" w:cstheme="minorHAnsi"/>
                <w:lang w:eastAsia="en-US"/>
              </w:rPr>
            </w:pPr>
            <w:r w:rsidRPr="00E44489">
              <w:rPr>
                <w:rFonts w:asciiTheme="minorHAnsi" w:eastAsia="Times New Roman" w:hAnsiTheme="minorHAnsi" w:cstheme="minorHAnsi"/>
                <w:lang w:eastAsia="en-US"/>
              </w:rPr>
              <w:t>číslo:</w:t>
            </w:r>
          </w:p>
        </w:tc>
        <w:tc>
          <w:tcPr>
            <w:tcW w:w="957" w:type="dxa"/>
            <w:vAlign w:val="center"/>
          </w:tcPr>
          <w:p w14:paraId="509715BE" w14:textId="77777777" w:rsidR="005E34B3" w:rsidRPr="00E44489" w:rsidRDefault="005E34B3" w:rsidP="00043B40">
            <w:pPr>
              <w:spacing w:line="240" w:lineRule="auto"/>
              <w:ind w:left="0" w:right="0"/>
              <w:rPr>
                <w:rFonts w:asciiTheme="minorHAnsi" w:eastAsia="Times New Roman" w:hAnsiTheme="minorHAnsi" w:cstheme="minorHAnsi"/>
                <w:bCs/>
                <w:lang w:eastAsia="en-US"/>
              </w:rPr>
            </w:pPr>
            <w:r w:rsidRPr="00E44489">
              <w:rPr>
                <w:rFonts w:asciiTheme="minorHAnsi" w:eastAsia="Times New Roman" w:hAnsiTheme="minorHAnsi" w:cstheme="minorHAnsi"/>
                <w:bCs/>
                <w:lang w:eastAsia="en-US"/>
              </w:rPr>
              <w:t>Datum:</w:t>
            </w:r>
          </w:p>
        </w:tc>
        <w:tc>
          <w:tcPr>
            <w:tcW w:w="1701" w:type="dxa"/>
            <w:vAlign w:val="center"/>
          </w:tcPr>
          <w:p w14:paraId="4F29E819" w14:textId="77777777" w:rsidR="005E34B3" w:rsidRPr="00E44489" w:rsidRDefault="005E34B3" w:rsidP="00043B40">
            <w:pPr>
              <w:spacing w:line="240" w:lineRule="auto"/>
              <w:ind w:left="0" w:right="0"/>
              <w:rPr>
                <w:rFonts w:asciiTheme="minorHAnsi" w:eastAsia="Times New Roman" w:hAnsiTheme="minorHAnsi" w:cstheme="minorHAnsi"/>
                <w:bCs/>
                <w:lang w:eastAsia="en-US"/>
              </w:rPr>
            </w:pPr>
            <w:r w:rsidRPr="00E44489">
              <w:rPr>
                <w:rFonts w:asciiTheme="minorHAnsi" w:eastAsia="Times New Roman" w:hAnsiTheme="minorHAnsi" w:cstheme="minorHAnsi"/>
                <w:bCs/>
                <w:lang w:eastAsia="en-US"/>
              </w:rPr>
              <w:t>Výsledek revize:</w:t>
            </w:r>
          </w:p>
        </w:tc>
        <w:tc>
          <w:tcPr>
            <w:tcW w:w="3204" w:type="dxa"/>
            <w:vAlign w:val="center"/>
          </w:tcPr>
          <w:p w14:paraId="15B9EB44" w14:textId="77777777" w:rsidR="005E34B3" w:rsidRPr="00E44489" w:rsidRDefault="005E34B3" w:rsidP="00043B40">
            <w:pPr>
              <w:spacing w:line="240" w:lineRule="auto"/>
              <w:ind w:left="0" w:right="0"/>
              <w:outlineLvl w:val="3"/>
              <w:rPr>
                <w:rFonts w:asciiTheme="minorHAnsi" w:eastAsia="Times New Roman" w:hAnsiTheme="minorHAnsi" w:cstheme="minorHAnsi"/>
                <w:lang w:eastAsia="en-US"/>
              </w:rPr>
            </w:pPr>
            <w:r w:rsidRPr="00E44489">
              <w:rPr>
                <w:rFonts w:asciiTheme="minorHAnsi" w:eastAsia="Times New Roman" w:hAnsiTheme="minorHAnsi" w:cstheme="minorHAnsi"/>
                <w:lang w:eastAsia="en-US"/>
              </w:rPr>
              <w:t>Revizi provedl:</w:t>
            </w:r>
          </w:p>
        </w:tc>
        <w:tc>
          <w:tcPr>
            <w:tcW w:w="3106" w:type="dxa"/>
            <w:vAlign w:val="center"/>
          </w:tcPr>
          <w:p w14:paraId="18833D90" w14:textId="77777777" w:rsidR="005E34B3" w:rsidRPr="00E44489" w:rsidRDefault="005E34B3" w:rsidP="00043B40">
            <w:pPr>
              <w:spacing w:line="240" w:lineRule="auto"/>
              <w:ind w:left="0" w:right="0"/>
              <w:outlineLvl w:val="3"/>
              <w:rPr>
                <w:rFonts w:asciiTheme="minorHAnsi" w:eastAsia="Times New Roman" w:hAnsiTheme="minorHAnsi" w:cstheme="minorHAnsi"/>
                <w:lang w:eastAsia="en-US"/>
              </w:rPr>
            </w:pPr>
            <w:r w:rsidRPr="00E44489">
              <w:rPr>
                <w:rFonts w:asciiTheme="minorHAnsi" w:eastAsia="Times New Roman" w:hAnsiTheme="minorHAnsi" w:cstheme="minorHAnsi"/>
                <w:lang w:eastAsia="en-US"/>
              </w:rPr>
              <w:t>Výsledek revize schválil/dne:</w:t>
            </w:r>
          </w:p>
        </w:tc>
      </w:tr>
      <w:tr w:rsidR="005E34B3" w:rsidRPr="00E44489" w14:paraId="3FA6BB9E" w14:textId="77777777" w:rsidTr="00D00AF6">
        <w:trPr>
          <w:cantSplit/>
          <w:trHeight w:val="397"/>
          <w:jc w:val="center"/>
        </w:trPr>
        <w:tc>
          <w:tcPr>
            <w:tcW w:w="955" w:type="dxa"/>
            <w:vAlign w:val="center"/>
          </w:tcPr>
          <w:p w14:paraId="342E3C31" w14:textId="77777777" w:rsidR="005E34B3" w:rsidRPr="00E44489" w:rsidRDefault="005E34B3" w:rsidP="00043B40">
            <w:pPr>
              <w:keepNext w:val="0"/>
              <w:widowControl w:val="0"/>
              <w:suppressAutoHyphens w:val="0"/>
              <w:spacing w:line="240" w:lineRule="auto"/>
              <w:ind w:left="0" w:right="0"/>
              <w:rPr>
                <w:rFonts w:asciiTheme="minorHAnsi" w:eastAsia="Times New Roman" w:hAnsiTheme="minorHAnsi" w:cstheme="minorHAnsi"/>
                <w:lang w:eastAsia="en-US"/>
              </w:rPr>
            </w:pPr>
            <w:r w:rsidRPr="00E44489">
              <w:rPr>
                <w:rFonts w:asciiTheme="minorHAnsi" w:eastAsia="Times New Roman" w:hAnsiTheme="minorHAnsi" w:cstheme="minorHAnsi"/>
                <w:lang w:eastAsia="en-US"/>
              </w:rPr>
              <w:t>1.</w:t>
            </w:r>
          </w:p>
        </w:tc>
        <w:tc>
          <w:tcPr>
            <w:tcW w:w="957" w:type="dxa"/>
            <w:vAlign w:val="center"/>
          </w:tcPr>
          <w:p w14:paraId="6CC7FC70" w14:textId="77777777" w:rsidR="005E34B3" w:rsidRPr="00E44489" w:rsidRDefault="005E34B3" w:rsidP="00043B40">
            <w:pPr>
              <w:spacing w:line="240" w:lineRule="auto"/>
              <w:ind w:left="0" w:right="0"/>
              <w:rPr>
                <w:rFonts w:asciiTheme="minorHAnsi" w:eastAsia="Times New Roman" w:hAnsiTheme="minorHAnsi" w:cstheme="minorHAnsi"/>
                <w:bCs/>
                <w:lang w:eastAsia="en-US"/>
              </w:rPr>
            </w:pPr>
            <w:r w:rsidRPr="00E44489">
              <w:rPr>
                <w:rFonts w:asciiTheme="minorHAnsi" w:eastAsia="Times New Roman" w:hAnsiTheme="minorHAnsi" w:cstheme="minorHAnsi"/>
                <w:bCs/>
                <w:lang w:eastAsia="en-US"/>
              </w:rPr>
              <w:t>XX.XX.XXXX</w:t>
            </w:r>
          </w:p>
        </w:tc>
        <w:tc>
          <w:tcPr>
            <w:tcW w:w="1701" w:type="dxa"/>
            <w:vAlign w:val="center"/>
          </w:tcPr>
          <w:p w14:paraId="4F2C5052" w14:textId="77777777" w:rsidR="005E34B3" w:rsidRPr="00E44489" w:rsidRDefault="005E34B3" w:rsidP="00043B40">
            <w:pPr>
              <w:spacing w:line="240" w:lineRule="auto"/>
              <w:ind w:left="0" w:right="0"/>
              <w:rPr>
                <w:rFonts w:asciiTheme="minorHAnsi" w:eastAsia="Times New Roman" w:hAnsiTheme="minorHAnsi" w:cstheme="minorHAnsi"/>
                <w:bCs/>
                <w:lang w:eastAsia="en-US"/>
              </w:rPr>
            </w:pPr>
            <w:r w:rsidRPr="00E44489">
              <w:rPr>
                <w:rFonts w:asciiTheme="minorHAnsi" w:eastAsia="Times New Roman" w:hAnsiTheme="minorHAnsi" w:cstheme="minorHAnsi"/>
                <w:bCs/>
                <w:lang w:eastAsia="en-US"/>
              </w:rPr>
              <w:t>Schváleno</w:t>
            </w:r>
          </w:p>
        </w:tc>
        <w:tc>
          <w:tcPr>
            <w:tcW w:w="3204" w:type="dxa"/>
            <w:vAlign w:val="center"/>
          </w:tcPr>
          <w:p w14:paraId="72122889" w14:textId="5D541D95" w:rsidR="005E34B3" w:rsidRPr="00E44489" w:rsidRDefault="005E34B3" w:rsidP="00043B40">
            <w:pPr>
              <w:spacing w:line="240" w:lineRule="auto"/>
              <w:ind w:left="0" w:right="0"/>
              <w:outlineLvl w:val="3"/>
              <w:rPr>
                <w:rFonts w:asciiTheme="minorHAnsi" w:eastAsia="Times New Roman" w:hAnsiTheme="minorHAnsi" w:cstheme="minorHAnsi"/>
                <w:lang w:eastAsia="en-US"/>
              </w:rPr>
            </w:pPr>
          </w:p>
        </w:tc>
        <w:tc>
          <w:tcPr>
            <w:tcW w:w="3106" w:type="dxa"/>
            <w:vAlign w:val="center"/>
          </w:tcPr>
          <w:p w14:paraId="3DAA0C4D" w14:textId="77777777" w:rsidR="005E34B3" w:rsidRPr="00E44489" w:rsidRDefault="005E34B3" w:rsidP="00043B40">
            <w:pPr>
              <w:spacing w:line="240" w:lineRule="auto"/>
              <w:ind w:left="0" w:right="0"/>
              <w:rPr>
                <w:rFonts w:asciiTheme="minorHAnsi" w:eastAsia="Times New Roman" w:hAnsiTheme="minorHAnsi" w:cstheme="minorHAnsi"/>
                <w:lang w:eastAsia="en-US"/>
              </w:rPr>
            </w:pPr>
          </w:p>
        </w:tc>
      </w:tr>
      <w:tr w:rsidR="005E34B3" w:rsidRPr="00E44489" w14:paraId="4B1054DF" w14:textId="77777777" w:rsidTr="00D00AF6">
        <w:trPr>
          <w:cantSplit/>
          <w:trHeight w:val="397"/>
          <w:jc w:val="center"/>
        </w:trPr>
        <w:tc>
          <w:tcPr>
            <w:tcW w:w="955" w:type="dxa"/>
            <w:vAlign w:val="center"/>
          </w:tcPr>
          <w:p w14:paraId="7A786779" w14:textId="77777777" w:rsidR="005E34B3" w:rsidRPr="00E44489" w:rsidRDefault="005E34B3" w:rsidP="00043B40">
            <w:pPr>
              <w:keepNext w:val="0"/>
              <w:widowControl w:val="0"/>
              <w:suppressAutoHyphens w:val="0"/>
              <w:spacing w:line="240" w:lineRule="auto"/>
              <w:ind w:left="0" w:right="0"/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957" w:type="dxa"/>
            <w:vAlign w:val="center"/>
          </w:tcPr>
          <w:p w14:paraId="78268D4E" w14:textId="77777777" w:rsidR="005E34B3" w:rsidRPr="00E44489" w:rsidRDefault="005E34B3" w:rsidP="00043B40">
            <w:pPr>
              <w:spacing w:line="240" w:lineRule="auto"/>
              <w:ind w:left="0" w:right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7A07EF61" w14:textId="77777777" w:rsidR="005E34B3" w:rsidRPr="00E44489" w:rsidRDefault="005E34B3" w:rsidP="00043B40">
            <w:pPr>
              <w:spacing w:line="240" w:lineRule="auto"/>
              <w:ind w:left="0" w:right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04" w:type="dxa"/>
            <w:vAlign w:val="center"/>
          </w:tcPr>
          <w:p w14:paraId="1D775ACB" w14:textId="77777777" w:rsidR="005E34B3" w:rsidRPr="00E44489" w:rsidRDefault="005E34B3" w:rsidP="00043B40">
            <w:pPr>
              <w:tabs>
                <w:tab w:val="center" w:pos="4536"/>
                <w:tab w:val="right" w:pos="9072"/>
              </w:tabs>
              <w:spacing w:line="240" w:lineRule="auto"/>
              <w:ind w:left="0" w:right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06" w:type="dxa"/>
            <w:vAlign w:val="center"/>
          </w:tcPr>
          <w:p w14:paraId="06E2EFA6" w14:textId="77777777" w:rsidR="005E34B3" w:rsidRPr="00E44489" w:rsidRDefault="005E34B3" w:rsidP="00043B40">
            <w:pPr>
              <w:spacing w:line="240" w:lineRule="auto"/>
              <w:ind w:left="0" w:right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US"/>
              </w:rPr>
            </w:pPr>
          </w:p>
        </w:tc>
      </w:tr>
      <w:tr w:rsidR="005E34B3" w:rsidRPr="00E44489" w14:paraId="31782CDD" w14:textId="77777777" w:rsidTr="00D00AF6">
        <w:trPr>
          <w:cantSplit/>
          <w:trHeight w:val="397"/>
          <w:jc w:val="center"/>
        </w:trPr>
        <w:tc>
          <w:tcPr>
            <w:tcW w:w="955" w:type="dxa"/>
            <w:vAlign w:val="center"/>
          </w:tcPr>
          <w:p w14:paraId="4C94D73D" w14:textId="77777777" w:rsidR="005E34B3" w:rsidRPr="00E44489" w:rsidRDefault="005E34B3" w:rsidP="00043B40">
            <w:pPr>
              <w:keepNext w:val="0"/>
              <w:spacing w:line="240" w:lineRule="auto"/>
              <w:ind w:left="0" w:right="0"/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957" w:type="dxa"/>
            <w:vAlign w:val="center"/>
          </w:tcPr>
          <w:p w14:paraId="05120C0A" w14:textId="77777777" w:rsidR="005E34B3" w:rsidRPr="00E44489" w:rsidRDefault="005E34B3" w:rsidP="00043B40">
            <w:pPr>
              <w:keepNext w:val="0"/>
              <w:spacing w:line="240" w:lineRule="auto"/>
              <w:ind w:left="0" w:right="0"/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20649D0C" w14:textId="77777777" w:rsidR="005E34B3" w:rsidRPr="00E44489" w:rsidRDefault="005E34B3" w:rsidP="00043B40">
            <w:pPr>
              <w:keepNext w:val="0"/>
              <w:spacing w:line="240" w:lineRule="auto"/>
              <w:ind w:left="0" w:right="0"/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3204" w:type="dxa"/>
            <w:vAlign w:val="center"/>
          </w:tcPr>
          <w:p w14:paraId="4EE99ECA" w14:textId="77777777" w:rsidR="005E34B3" w:rsidRPr="00E44489" w:rsidRDefault="005E34B3" w:rsidP="00043B40">
            <w:pPr>
              <w:keepNext w:val="0"/>
              <w:tabs>
                <w:tab w:val="center" w:pos="4536"/>
                <w:tab w:val="right" w:pos="9072"/>
              </w:tabs>
              <w:spacing w:line="240" w:lineRule="auto"/>
              <w:ind w:left="0" w:right="0"/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3106" w:type="dxa"/>
            <w:vAlign w:val="center"/>
          </w:tcPr>
          <w:p w14:paraId="737D8585" w14:textId="77777777" w:rsidR="005E34B3" w:rsidRPr="00E44489" w:rsidRDefault="005E34B3" w:rsidP="00043B40">
            <w:pPr>
              <w:keepNext w:val="0"/>
              <w:spacing w:line="240" w:lineRule="auto"/>
              <w:ind w:left="0" w:right="0"/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5E34B3" w:rsidRPr="00E44489" w14:paraId="09E3EB97" w14:textId="77777777" w:rsidTr="00D00AF6">
        <w:trPr>
          <w:cantSplit/>
          <w:trHeight w:val="397"/>
          <w:jc w:val="center"/>
        </w:trPr>
        <w:tc>
          <w:tcPr>
            <w:tcW w:w="955" w:type="dxa"/>
            <w:vAlign w:val="center"/>
          </w:tcPr>
          <w:p w14:paraId="6A5DE357" w14:textId="77777777" w:rsidR="005E34B3" w:rsidRPr="00E44489" w:rsidRDefault="005E34B3" w:rsidP="00043B40">
            <w:pPr>
              <w:keepNext w:val="0"/>
              <w:spacing w:line="240" w:lineRule="auto"/>
              <w:ind w:left="0" w:right="0"/>
              <w:rPr>
                <w:rFonts w:asciiTheme="minorHAnsi" w:eastAsia="Times New Roman" w:hAnsiTheme="minorHAnsi" w:cstheme="minorHAnsi"/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957" w:type="dxa"/>
            <w:vAlign w:val="center"/>
          </w:tcPr>
          <w:p w14:paraId="2EE75E44" w14:textId="77777777" w:rsidR="005E34B3" w:rsidRPr="00E44489" w:rsidRDefault="005E34B3" w:rsidP="00043B40">
            <w:pPr>
              <w:keepNext w:val="0"/>
              <w:spacing w:line="240" w:lineRule="auto"/>
              <w:ind w:left="0" w:right="0"/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7D18327D" w14:textId="77777777" w:rsidR="005E34B3" w:rsidRPr="00E44489" w:rsidRDefault="005E34B3" w:rsidP="00043B40">
            <w:pPr>
              <w:keepNext w:val="0"/>
              <w:spacing w:line="240" w:lineRule="auto"/>
              <w:ind w:left="0" w:right="0"/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3204" w:type="dxa"/>
            <w:vAlign w:val="center"/>
          </w:tcPr>
          <w:p w14:paraId="2455D2CF" w14:textId="77777777" w:rsidR="005E34B3" w:rsidRPr="00E44489" w:rsidRDefault="005E34B3" w:rsidP="00043B40">
            <w:pPr>
              <w:keepNext w:val="0"/>
              <w:tabs>
                <w:tab w:val="center" w:pos="4536"/>
                <w:tab w:val="right" w:pos="9072"/>
              </w:tabs>
              <w:spacing w:line="240" w:lineRule="auto"/>
              <w:ind w:left="0" w:right="0"/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3106" w:type="dxa"/>
            <w:vAlign w:val="center"/>
          </w:tcPr>
          <w:p w14:paraId="0B850A2C" w14:textId="77777777" w:rsidR="005E34B3" w:rsidRPr="00E44489" w:rsidRDefault="005E34B3" w:rsidP="00043B40">
            <w:pPr>
              <w:keepNext w:val="0"/>
              <w:spacing w:line="240" w:lineRule="auto"/>
              <w:ind w:left="0" w:right="0"/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5E34B3" w:rsidRPr="00E44489" w14:paraId="354C54E9" w14:textId="77777777" w:rsidTr="00D00AF6">
        <w:trPr>
          <w:cantSplit/>
          <w:trHeight w:val="397"/>
          <w:jc w:val="center"/>
        </w:trPr>
        <w:tc>
          <w:tcPr>
            <w:tcW w:w="955" w:type="dxa"/>
            <w:vAlign w:val="center"/>
          </w:tcPr>
          <w:p w14:paraId="07D1BCC7" w14:textId="77777777" w:rsidR="005E34B3" w:rsidRPr="00E44489" w:rsidRDefault="005E34B3" w:rsidP="00043B40">
            <w:pPr>
              <w:keepNext w:val="0"/>
              <w:spacing w:line="240" w:lineRule="auto"/>
              <w:ind w:left="0" w:right="0"/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957" w:type="dxa"/>
            <w:vAlign w:val="center"/>
          </w:tcPr>
          <w:p w14:paraId="1443C542" w14:textId="77777777" w:rsidR="005E34B3" w:rsidRPr="00E44489" w:rsidRDefault="005E34B3" w:rsidP="00043B40">
            <w:pPr>
              <w:keepNext w:val="0"/>
              <w:spacing w:line="240" w:lineRule="auto"/>
              <w:ind w:left="0" w:right="0"/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06F339D7" w14:textId="77777777" w:rsidR="005E34B3" w:rsidRPr="00E44489" w:rsidRDefault="005E34B3" w:rsidP="00043B40">
            <w:pPr>
              <w:keepNext w:val="0"/>
              <w:spacing w:line="240" w:lineRule="auto"/>
              <w:ind w:left="0" w:right="0"/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3204" w:type="dxa"/>
            <w:vAlign w:val="center"/>
          </w:tcPr>
          <w:p w14:paraId="3BFE9DCF" w14:textId="77777777" w:rsidR="005E34B3" w:rsidRPr="00E44489" w:rsidRDefault="005E34B3" w:rsidP="00043B40">
            <w:pPr>
              <w:keepNext w:val="0"/>
              <w:tabs>
                <w:tab w:val="center" w:pos="4536"/>
                <w:tab w:val="right" w:pos="9072"/>
              </w:tabs>
              <w:spacing w:line="240" w:lineRule="auto"/>
              <w:ind w:left="0" w:right="0"/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3106" w:type="dxa"/>
            <w:vAlign w:val="center"/>
          </w:tcPr>
          <w:p w14:paraId="31F8EA96" w14:textId="77777777" w:rsidR="005E34B3" w:rsidRPr="00E44489" w:rsidRDefault="005E34B3" w:rsidP="00043B40">
            <w:pPr>
              <w:keepNext w:val="0"/>
              <w:spacing w:line="240" w:lineRule="auto"/>
              <w:ind w:left="0" w:right="0"/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5E34B3" w:rsidRPr="00E44489" w14:paraId="4851AD81" w14:textId="77777777" w:rsidTr="00D00AF6">
        <w:trPr>
          <w:cantSplit/>
          <w:trHeight w:val="397"/>
          <w:jc w:val="center"/>
        </w:trPr>
        <w:tc>
          <w:tcPr>
            <w:tcW w:w="955" w:type="dxa"/>
            <w:vAlign w:val="center"/>
          </w:tcPr>
          <w:p w14:paraId="4C622F02" w14:textId="77777777" w:rsidR="005E34B3" w:rsidRPr="00E44489" w:rsidRDefault="005E34B3" w:rsidP="00043B40">
            <w:pPr>
              <w:keepNext w:val="0"/>
              <w:spacing w:line="240" w:lineRule="auto"/>
              <w:ind w:left="0" w:right="0"/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957" w:type="dxa"/>
            <w:vAlign w:val="center"/>
          </w:tcPr>
          <w:p w14:paraId="6DB23AB0" w14:textId="77777777" w:rsidR="005E34B3" w:rsidRPr="00E44489" w:rsidRDefault="005E34B3" w:rsidP="00043B40">
            <w:pPr>
              <w:keepNext w:val="0"/>
              <w:spacing w:line="240" w:lineRule="auto"/>
              <w:ind w:left="0" w:right="0"/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69825F68" w14:textId="77777777" w:rsidR="005E34B3" w:rsidRPr="00E44489" w:rsidRDefault="005E34B3" w:rsidP="00043B40">
            <w:pPr>
              <w:keepNext w:val="0"/>
              <w:spacing w:line="240" w:lineRule="auto"/>
              <w:ind w:left="0" w:right="0"/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3204" w:type="dxa"/>
            <w:vAlign w:val="center"/>
          </w:tcPr>
          <w:p w14:paraId="49930128" w14:textId="77777777" w:rsidR="005E34B3" w:rsidRPr="00E44489" w:rsidRDefault="005E34B3" w:rsidP="00043B40">
            <w:pPr>
              <w:keepNext w:val="0"/>
              <w:tabs>
                <w:tab w:val="center" w:pos="4536"/>
                <w:tab w:val="right" w:pos="9072"/>
              </w:tabs>
              <w:spacing w:line="240" w:lineRule="auto"/>
              <w:ind w:left="0" w:right="0"/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3106" w:type="dxa"/>
            <w:vAlign w:val="center"/>
          </w:tcPr>
          <w:p w14:paraId="27A03659" w14:textId="77777777" w:rsidR="005E34B3" w:rsidRPr="00E44489" w:rsidRDefault="005E34B3" w:rsidP="00043B40">
            <w:pPr>
              <w:keepNext w:val="0"/>
              <w:spacing w:line="240" w:lineRule="auto"/>
              <w:ind w:left="0" w:right="0"/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5E34B3" w:rsidRPr="00E44489" w14:paraId="28EDF079" w14:textId="77777777" w:rsidTr="00D00AF6">
        <w:trPr>
          <w:cantSplit/>
          <w:trHeight w:val="397"/>
          <w:jc w:val="center"/>
        </w:trPr>
        <w:tc>
          <w:tcPr>
            <w:tcW w:w="955" w:type="dxa"/>
            <w:vAlign w:val="center"/>
          </w:tcPr>
          <w:p w14:paraId="0079F80C" w14:textId="77777777" w:rsidR="005E34B3" w:rsidRPr="00E44489" w:rsidRDefault="005E34B3" w:rsidP="00043B40">
            <w:pPr>
              <w:keepNext w:val="0"/>
              <w:spacing w:line="240" w:lineRule="auto"/>
              <w:ind w:left="0" w:right="0"/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957" w:type="dxa"/>
            <w:vAlign w:val="center"/>
          </w:tcPr>
          <w:p w14:paraId="622D9117" w14:textId="77777777" w:rsidR="005E34B3" w:rsidRPr="00E44489" w:rsidRDefault="005E34B3" w:rsidP="00043B40">
            <w:pPr>
              <w:keepNext w:val="0"/>
              <w:spacing w:line="240" w:lineRule="auto"/>
              <w:ind w:left="0" w:right="0"/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09240A0F" w14:textId="77777777" w:rsidR="005E34B3" w:rsidRPr="00E44489" w:rsidRDefault="005E34B3" w:rsidP="00043B40">
            <w:pPr>
              <w:keepNext w:val="0"/>
              <w:spacing w:line="240" w:lineRule="auto"/>
              <w:ind w:left="0" w:right="0"/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3204" w:type="dxa"/>
            <w:vAlign w:val="center"/>
          </w:tcPr>
          <w:p w14:paraId="46A29334" w14:textId="77777777" w:rsidR="005E34B3" w:rsidRPr="00E44489" w:rsidRDefault="005E34B3" w:rsidP="00043B40">
            <w:pPr>
              <w:keepNext w:val="0"/>
              <w:tabs>
                <w:tab w:val="center" w:pos="4536"/>
                <w:tab w:val="right" w:pos="9072"/>
              </w:tabs>
              <w:spacing w:line="240" w:lineRule="auto"/>
              <w:ind w:left="0" w:right="0"/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3106" w:type="dxa"/>
            <w:vAlign w:val="center"/>
          </w:tcPr>
          <w:p w14:paraId="65F5FCBE" w14:textId="77777777" w:rsidR="005E34B3" w:rsidRPr="00E44489" w:rsidRDefault="005E34B3" w:rsidP="00043B40">
            <w:pPr>
              <w:keepNext w:val="0"/>
              <w:spacing w:line="240" w:lineRule="auto"/>
              <w:ind w:left="0" w:right="0"/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</w:pPr>
          </w:p>
        </w:tc>
      </w:tr>
    </w:tbl>
    <w:p w14:paraId="4B2F1791" w14:textId="77777777" w:rsidR="005E34B3" w:rsidRPr="00E44489" w:rsidRDefault="005E34B3" w:rsidP="00043B40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68A7E5B2" w14:textId="77777777" w:rsidR="005E34B3" w:rsidRPr="00E44489" w:rsidRDefault="005E34B3" w:rsidP="00043B40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0C23DD92" w14:textId="77777777" w:rsidR="005E34B3" w:rsidRPr="00E44489" w:rsidRDefault="005E34B3" w:rsidP="00043B40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56F7DFD6" w14:textId="77777777" w:rsidR="005E34B3" w:rsidRPr="00E44489" w:rsidRDefault="005E34B3" w:rsidP="00043B40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7E52FE9D" w14:textId="77777777" w:rsidR="005E34B3" w:rsidRPr="00E44489" w:rsidRDefault="005E34B3" w:rsidP="00043B40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50FEC020" w14:textId="77777777" w:rsidR="005E34B3" w:rsidRPr="00E44489" w:rsidRDefault="005E34B3" w:rsidP="00043B40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44489">
        <w:rPr>
          <w:rFonts w:asciiTheme="minorHAnsi" w:hAnsiTheme="minorHAnsi" w:cstheme="minorHAnsi"/>
          <w:sz w:val="24"/>
          <w:szCs w:val="24"/>
        </w:rPr>
        <w:t>Platnost dokumentu</w:t>
      </w:r>
    </w:p>
    <w:p w14:paraId="581D6576" w14:textId="77777777" w:rsidR="005E34B3" w:rsidRPr="00E44489" w:rsidRDefault="005E34B3" w:rsidP="00043B40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3"/>
        <w:gridCol w:w="1995"/>
        <w:gridCol w:w="767"/>
        <w:gridCol w:w="1155"/>
        <w:gridCol w:w="4373"/>
      </w:tblGrid>
      <w:tr w:rsidR="005E34B3" w:rsidRPr="00E44489" w14:paraId="3741F125" w14:textId="77777777" w:rsidTr="00D00AF6">
        <w:trPr>
          <w:cantSplit/>
          <w:trHeight w:hRule="exact" w:val="397"/>
          <w:jc w:val="center"/>
        </w:trPr>
        <w:tc>
          <w:tcPr>
            <w:tcW w:w="163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CA57E6" w14:textId="77777777" w:rsidR="005E34B3" w:rsidRPr="00E44489" w:rsidRDefault="005E34B3" w:rsidP="00043B40">
            <w:pPr>
              <w:keepNext w:val="0"/>
              <w:widowControl w:val="0"/>
              <w:suppressAutoHyphens w:val="0"/>
              <w:spacing w:line="240" w:lineRule="auto"/>
              <w:ind w:left="0" w:right="-35"/>
              <w:rPr>
                <w:rFonts w:asciiTheme="minorHAnsi" w:eastAsia="Times New Roman" w:hAnsiTheme="minorHAnsi" w:cstheme="minorHAnsi"/>
              </w:rPr>
            </w:pPr>
            <w:r w:rsidRPr="00E44489">
              <w:rPr>
                <w:rFonts w:asciiTheme="minorHAnsi" w:eastAsia="Times New Roman" w:hAnsiTheme="minorHAnsi" w:cstheme="minorHAnsi"/>
              </w:rPr>
              <w:t>Ověřil: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9B124F" w14:textId="2A854C18" w:rsidR="005E34B3" w:rsidRPr="00E44489" w:rsidRDefault="005E34B3" w:rsidP="00043B40">
            <w:pPr>
              <w:keepNext w:val="0"/>
              <w:widowControl w:val="0"/>
              <w:suppressAutoHyphens w:val="0"/>
              <w:spacing w:line="240" w:lineRule="auto"/>
              <w:ind w:left="0" w:right="-35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7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1A2F00" w14:textId="77777777" w:rsidR="005E34B3" w:rsidRPr="00E44489" w:rsidRDefault="005E34B3" w:rsidP="00043B40">
            <w:pPr>
              <w:widowControl w:val="0"/>
              <w:suppressAutoHyphens w:val="0"/>
              <w:spacing w:line="240" w:lineRule="auto"/>
              <w:ind w:left="0" w:right="110"/>
              <w:rPr>
                <w:rFonts w:asciiTheme="minorHAnsi" w:eastAsia="Times New Roman" w:hAnsiTheme="minorHAnsi" w:cstheme="minorHAnsi"/>
              </w:rPr>
            </w:pPr>
            <w:r w:rsidRPr="00E44489">
              <w:rPr>
                <w:rFonts w:asciiTheme="minorHAnsi" w:eastAsia="Times New Roman" w:hAnsiTheme="minorHAnsi" w:cstheme="minorHAnsi"/>
              </w:rPr>
              <w:t>Dne: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89E5B8" w14:textId="77777777" w:rsidR="005E34B3" w:rsidRPr="00E44489" w:rsidRDefault="005E34B3" w:rsidP="00043B40">
            <w:pPr>
              <w:widowControl w:val="0"/>
              <w:suppressAutoHyphens w:val="0"/>
              <w:spacing w:line="240" w:lineRule="auto"/>
              <w:ind w:left="0" w:right="110"/>
              <w:rPr>
                <w:rFonts w:asciiTheme="minorHAnsi" w:eastAsia="Times New Roman" w:hAnsiTheme="minorHAnsi" w:cstheme="minorHAnsi"/>
                <w:highlight w:val="yellow"/>
              </w:rPr>
            </w:pPr>
            <w:r w:rsidRPr="00E44489">
              <w:rPr>
                <w:rFonts w:asciiTheme="minorHAnsi" w:eastAsia="Times New Roman" w:hAnsiTheme="minorHAnsi" w:cstheme="minorHAnsi"/>
                <w:highlight w:val="yellow"/>
              </w:rPr>
              <w:t>XX.XX.XXXX</w:t>
            </w:r>
          </w:p>
        </w:tc>
        <w:tc>
          <w:tcPr>
            <w:tcW w:w="43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3EB211" w14:textId="77777777" w:rsidR="005E34B3" w:rsidRPr="00E44489" w:rsidRDefault="005E34B3" w:rsidP="00043B40">
            <w:pPr>
              <w:widowControl w:val="0"/>
              <w:suppressAutoHyphens w:val="0"/>
              <w:spacing w:line="240" w:lineRule="auto"/>
              <w:ind w:left="0" w:right="110"/>
              <w:rPr>
                <w:rFonts w:asciiTheme="minorHAnsi" w:eastAsia="Times New Roman" w:hAnsiTheme="minorHAnsi" w:cstheme="minorHAnsi"/>
              </w:rPr>
            </w:pPr>
            <w:r w:rsidRPr="00E44489">
              <w:rPr>
                <w:rFonts w:asciiTheme="minorHAnsi" w:eastAsia="Times New Roman" w:hAnsiTheme="minorHAnsi" w:cstheme="minorHAnsi"/>
              </w:rPr>
              <w:t>Podpis:</w:t>
            </w:r>
          </w:p>
        </w:tc>
      </w:tr>
      <w:tr w:rsidR="005E34B3" w:rsidRPr="00E44489" w14:paraId="2E44E934" w14:textId="77777777" w:rsidTr="00D00AF6">
        <w:trPr>
          <w:cantSplit/>
          <w:trHeight w:hRule="exact" w:val="397"/>
          <w:jc w:val="center"/>
        </w:trPr>
        <w:tc>
          <w:tcPr>
            <w:tcW w:w="16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CCF067" w14:textId="77777777" w:rsidR="005E34B3" w:rsidRPr="00E44489" w:rsidRDefault="005E34B3" w:rsidP="00043B40">
            <w:pPr>
              <w:keepNext w:val="0"/>
              <w:widowControl w:val="0"/>
              <w:suppressAutoHyphens w:val="0"/>
              <w:spacing w:line="240" w:lineRule="auto"/>
              <w:ind w:left="0" w:right="-35"/>
              <w:rPr>
                <w:rFonts w:asciiTheme="minorHAnsi" w:eastAsia="Times New Roman" w:hAnsiTheme="minorHAnsi" w:cstheme="minorHAnsi"/>
              </w:rPr>
            </w:pPr>
            <w:r w:rsidRPr="00E44489">
              <w:rPr>
                <w:rFonts w:asciiTheme="minorHAnsi" w:eastAsia="Times New Roman" w:hAnsiTheme="minorHAnsi" w:cstheme="minorHAnsi"/>
              </w:rPr>
              <w:t>Schválil: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2FA911" w14:textId="56C4F767" w:rsidR="005E34B3" w:rsidRPr="00E44489" w:rsidRDefault="005E34B3" w:rsidP="00043B40">
            <w:pPr>
              <w:keepNext w:val="0"/>
              <w:widowControl w:val="0"/>
              <w:suppressAutoHyphens w:val="0"/>
              <w:spacing w:line="240" w:lineRule="auto"/>
              <w:ind w:left="0" w:right="-35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759837" w14:textId="77777777" w:rsidR="005E34B3" w:rsidRPr="00E44489" w:rsidRDefault="005E34B3" w:rsidP="00043B40">
            <w:pPr>
              <w:keepNext w:val="0"/>
              <w:widowControl w:val="0"/>
              <w:suppressAutoHyphens w:val="0"/>
              <w:spacing w:line="240" w:lineRule="auto"/>
              <w:ind w:left="0" w:right="110"/>
              <w:rPr>
                <w:rFonts w:asciiTheme="minorHAnsi" w:eastAsia="Times New Roman" w:hAnsiTheme="minorHAnsi" w:cstheme="minorHAnsi"/>
              </w:rPr>
            </w:pPr>
            <w:r w:rsidRPr="00E44489">
              <w:rPr>
                <w:rFonts w:asciiTheme="minorHAnsi" w:eastAsia="Times New Roman" w:hAnsiTheme="minorHAnsi" w:cstheme="minorHAnsi"/>
              </w:rPr>
              <w:t>Dne: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5D41D0" w14:textId="77777777" w:rsidR="005E34B3" w:rsidRPr="00E44489" w:rsidRDefault="005E34B3" w:rsidP="00043B40">
            <w:pPr>
              <w:keepNext w:val="0"/>
              <w:widowControl w:val="0"/>
              <w:suppressAutoHyphens w:val="0"/>
              <w:spacing w:line="240" w:lineRule="auto"/>
              <w:ind w:left="0" w:right="110"/>
              <w:rPr>
                <w:rFonts w:asciiTheme="minorHAnsi" w:eastAsia="Times New Roman" w:hAnsiTheme="minorHAnsi" w:cstheme="minorHAnsi"/>
                <w:highlight w:val="yellow"/>
              </w:rPr>
            </w:pPr>
            <w:r w:rsidRPr="00E44489">
              <w:rPr>
                <w:rFonts w:asciiTheme="minorHAnsi" w:eastAsia="Times New Roman" w:hAnsiTheme="minorHAnsi" w:cstheme="minorHAnsi"/>
                <w:highlight w:val="yellow"/>
              </w:rPr>
              <w:t>XX.XX.XXXX</w:t>
            </w:r>
          </w:p>
        </w:tc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9B27525" w14:textId="77777777" w:rsidR="005E34B3" w:rsidRPr="00E44489" w:rsidRDefault="005E34B3" w:rsidP="00043B40">
            <w:pPr>
              <w:keepNext w:val="0"/>
              <w:widowControl w:val="0"/>
              <w:suppressAutoHyphens w:val="0"/>
              <w:spacing w:line="240" w:lineRule="auto"/>
              <w:ind w:left="0" w:right="110"/>
              <w:rPr>
                <w:rFonts w:asciiTheme="minorHAnsi" w:eastAsia="Times New Roman" w:hAnsiTheme="minorHAnsi" w:cstheme="minorHAnsi"/>
              </w:rPr>
            </w:pPr>
            <w:r w:rsidRPr="00E44489">
              <w:rPr>
                <w:rFonts w:asciiTheme="minorHAnsi" w:eastAsia="Times New Roman" w:hAnsiTheme="minorHAnsi" w:cstheme="minorHAnsi"/>
              </w:rPr>
              <w:t>Podpis:</w:t>
            </w:r>
          </w:p>
        </w:tc>
      </w:tr>
      <w:tr w:rsidR="005E34B3" w:rsidRPr="00E44489" w14:paraId="3F6632EA" w14:textId="77777777" w:rsidTr="00D00AF6">
        <w:trPr>
          <w:cantSplit/>
          <w:trHeight w:hRule="exact" w:val="397"/>
          <w:jc w:val="center"/>
        </w:trPr>
        <w:tc>
          <w:tcPr>
            <w:tcW w:w="16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B344C9" w14:textId="77777777" w:rsidR="005E34B3" w:rsidRPr="00E44489" w:rsidRDefault="005E34B3" w:rsidP="00043B40">
            <w:pPr>
              <w:keepNext w:val="0"/>
              <w:widowControl w:val="0"/>
              <w:suppressAutoHyphens w:val="0"/>
              <w:spacing w:line="240" w:lineRule="auto"/>
              <w:ind w:left="0" w:right="-35"/>
              <w:rPr>
                <w:rFonts w:asciiTheme="minorHAnsi" w:eastAsia="Times New Roman" w:hAnsiTheme="minorHAnsi" w:cstheme="minorHAnsi"/>
              </w:rPr>
            </w:pPr>
            <w:r w:rsidRPr="00E44489">
              <w:rPr>
                <w:rFonts w:asciiTheme="minorHAnsi" w:eastAsia="Times New Roman" w:hAnsiTheme="minorHAnsi" w:cstheme="minorHAnsi"/>
              </w:rPr>
              <w:t>Účinnost od:</w:t>
            </w:r>
          </w:p>
        </w:tc>
        <w:tc>
          <w:tcPr>
            <w:tcW w:w="8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C62A525" w14:textId="77777777" w:rsidR="005E34B3" w:rsidRPr="00E44489" w:rsidRDefault="005E34B3" w:rsidP="00043B40">
            <w:pPr>
              <w:keepNext w:val="0"/>
              <w:widowControl w:val="0"/>
              <w:suppressAutoHyphens w:val="0"/>
              <w:spacing w:line="240" w:lineRule="auto"/>
              <w:ind w:left="0" w:right="-35"/>
              <w:rPr>
                <w:rFonts w:asciiTheme="minorHAnsi" w:eastAsia="Times New Roman" w:hAnsiTheme="minorHAnsi" w:cstheme="minorHAnsi"/>
              </w:rPr>
            </w:pPr>
            <w:r w:rsidRPr="00E44489">
              <w:rPr>
                <w:rFonts w:asciiTheme="minorHAnsi" w:eastAsia="Times New Roman" w:hAnsiTheme="minorHAnsi" w:cstheme="minorHAnsi"/>
                <w:highlight w:val="yellow"/>
              </w:rPr>
              <w:t>XX.XX.XXXX</w:t>
            </w:r>
          </w:p>
        </w:tc>
      </w:tr>
      <w:tr w:rsidR="005E34B3" w:rsidRPr="00E44489" w14:paraId="6F394B4C" w14:textId="77777777" w:rsidTr="00D00AF6">
        <w:trPr>
          <w:cantSplit/>
          <w:trHeight w:hRule="exact" w:val="397"/>
          <w:jc w:val="center"/>
        </w:trPr>
        <w:tc>
          <w:tcPr>
            <w:tcW w:w="16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BC16DF" w14:textId="77777777" w:rsidR="005E34B3" w:rsidRPr="00E44489" w:rsidRDefault="005E34B3" w:rsidP="00043B40">
            <w:pPr>
              <w:keepNext w:val="0"/>
              <w:widowControl w:val="0"/>
              <w:suppressAutoHyphens w:val="0"/>
              <w:spacing w:line="240" w:lineRule="auto"/>
              <w:ind w:left="0" w:right="-35"/>
              <w:rPr>
                <w:rFonts w:asciiTheme="minorHAnsi" w:eastAsia="Times New Roman" w:hAnsiTheme="minorHAnsi" w:cstheme="minorHAnsi"/>
              </w:rPr>
            </w:pPr>
            <w:r w:rsidRPr="00E44489">
              <w:rPr>
                <w:rFonts w:asciiTheme="minorHAnsi" w:eastAsia="Times New Roman" w:hAnsiTheme="minorHAnsi" w:cstheme="minorHAnsi"/>
              </w:rPr>
              <w:t>Vydal:</w:t>
            </w:r>
          </w:p>
        </w:tc>
        <w:tc>
          <w:tcPr>
            <w:tcW w:w="8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0C63704" w14:textId="03EC5075" w:rsidR="005E34B3" w:rsidRPr="00E44489" w:rsidRDefault="009178F4" w:rsidP="00043B40">
            <w:pPr>
              <w:keepNext w:val="0"/>
              <w:widowControl w:val="0"/>
              <w:suppressAutoHyphens w:val="0"/>
              <w:spacing w:line="240" w:lineRule="auto"/>
              <w:ind w:left="0" w:right="-35"/>
              <w:rPr>
                <w:rFonts w:asciiTheme="minorHAnsi" w:eastAsia="Times New Roman" w:hAnsiTheme="minorHAnsi" w:cstheme="minorHAnsi"/>
              </w:rPr>
            </w:pPr>
            <w:r w:rsidRPr="009178F4">
              <w:rPr>
                <w:rFonts w:asciiTheme="minorHAnsi" w:eastAsia="Times New Roman" w:hAnsiTheme="minorHAnsi" w:cstheme="minorHAnsi"/>
                <w:highlight w:val="yellow"/>
              </w:rPr>
              <w:t>XXXXXXXXX</w:t>
            </w:r>
          </w:p>
        </w:tc>
      </w:tr>
      <w:tr w:rsidR="005E34B3" w:rsidRPr="00E44489" w14:paraId="48148C3E" w14:textId="77777777" w:rsidTr="00D00AF6">
        <w:trPr>
          <w:cantSplit/>
          <w:trHeight w:hRule="exact" w:val="397"/>
          <w:jc w:val="center"/>
        </w:trPr>
        <w:tc>
          <w:tcPr>
            <w:tcW w:w="16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0AA151" w14:textId="77777777" w:rsidR="005E34B3" w:rsidRPr="00E44489" w:rsidRDefault="005E34B3" w:rsidP="00043B40">
            <w:pPr>
              <w:keepNext w:val="0"/>
              <w:widowControl w:val="0"/>
              <w:suppressAutoHyphens w:val="0"/>
              <w:spacing w:line="240" w:lineRule="auto"/>
              <w:ind w:left="0" w:right="-35"/>
              <w:rPr>
                <w:rFonts w:asciiTheme="minorHAnsi" w:eastAsia="Times New Roman" w:hAnsiTheme="minorHAnsi" w:cstheme="minorHAnsi"/>
              </w:rPr>
            </w:pPr>
            <w:r w:rsidRPr="00E44489">
              <w:rPr>
                <w:rFonts w:asciiTheme="minorHAnsi" w:eastAsia="Times New Roman" w:hAnsiTheme="minorHAnsi" w:cstheme="minorHAnsi"/>
              </w:rPr>
              <w:t>Počet stran:</w:t>
            </w:r>
          </w:p>
        </w:tc>
        <w:tc>
          <w:tcPr>
            <w:tcW w:w="8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6DB59E6" w14:textId="414CC580" w:rsidR="005E34B3" w:rsidRPr="00E44489" w:rsidRDefault="00DF336B" w:rsidP="00043B40">
            <w:pPr>
              <w:keepNext w:val="0"/>
              <w:widowControl w:val="0"/>
              <w:suppressAutoHyphens w:val="0"/>
              <w:spacing w:line="240" w:lineRule="auto"/>
              <w:ind w:left="0" w:right="-35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76</w:t>
            </w:r>
          </w:p>
        </w:tc>
      </w:tr>
      <w:tr w:rsidR="005E34B3" w:rsidRPr="00E44489" w14:paraId="42C90CCF" w14:textId="77777777" w:rsidTr="00D00AF6">
        <w:trPr>
          <w:cantSplit/>
          <w:trHeight w:hRule="exact" w:val="397"/>
          <w:jc w:val="center"/>
        </w:trPr>
        <w:tc>
          <w:tcPr>
            <w:tcW w:w="16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50F7F" w14:textId="77777777" w:rsidR="005E34B3" w:rsidRPr="00E44489" w:rsidRDefault="005E34B3" w:rsidP="00043B40">
            <w:pPr>
              <w:keepNext w:val="0"/>
              <w:widowControl w:val="0"/>
              <w:suppressAutoHyphens w:val="0"/>
              <w:spacing w:line="240" w:lineRule="auto"/>
              <w:ind w:left="0" w:right="-35"/>
              <w:rPr>
                <w:rFonts w:asciiTheme="minorHAnsi" w:eastAsia="Times New Roman" w:hAnsiTheme="minorHAnsi" w:cstheme="minorHAnsi"/>
              </w:rPr>
            </w:pPr>
            <w:r w:rsidRPr="00E44489">
              <w:rPr>
                <w:rFonts w:asciiTheme="minorHAnsi" w:eastAsia="Times New Roman" w:hAnsiTheme="minorHAnsi" w:cstheme="minorHAnsi"/>
              </w:rPr>
              <w:t>Počet příloh:</w:t>
            </w:r>
          </w:p>
        </w:tc>
        <w:tc>
          <w:tcPr>
            <w:tcW w:w="8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5406755" w14:textId="77777777" w:rsidR="005E34B3" w:rsidRPr="00E44489" w:rsidRDefault="005E34B3" w:rsidP="00043B40">
            <w:pPr>
              <w:keepNext w:val="0"/>
              <w:widowControl w:val="0"/>
              <w:suppressAutoHyphens w:val="0"/>
              <w:spacing w:line="240" w:lineRule="auto"/>
              <w:ind w:left="0" w:right="-35"/>
              <w:rPr>
                <w:rFonts w:asciiTheme="minorHAnsi" w:eastAsia="Times New Roman" w:hAnsiTheme="minorHAnsi" w:cstheme="minorHAnsi"/>
              </w:rPr>
            </w:pPr>
            <w:r w:rsidRPr="00E44489">
              <w:rPr>
                <w:rFonts w:asciiTheme="minorHAnsi" w:eastAsia="Times New Roman" w:hAnsiTheme="minorHAnsi" w:cstheme="minorHAnsi"/>
              </w:rPr>
              <w:t>0</w:t>
            </w:r>
          </w:p>
        </w:tc>
      </w:tr>
      <w:tr w:rsidR="005E34B3" w:rsidRPr="00E44489" w14:paraId="0E7ECC19" w14:textId="77777777" w:rsidTr="00D00AF6">
        <w:trPr>
          <w:cantSplit/>
          <w:trHeight w:hRule="exact" w:val="397"/>
          <w:jc w:val="center"/>
        </w:trPr>
        <w:tc>
          <w:tcPr>
            <w:tcW w:w="16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FD2E74" w14:textId="77777777" w:rsidR="005E34B3" w:rsidRPr="00E44489" w:rsidRDefault="005E34B3" w:rsidP="00043B40">
            <w:pPr>
              <w:keepNext w:val="0"/>
              <w:widowControl w:val="0"/>
              <w:suppressAutoHyphens w:val="0"/>
              <w:spacing w:line="240" w:lineRule="auto"/>
              <w:ind w:left="0" w:right="-35"/>
              <w:rPr>
                <w:rFonts w:asciiTheme="minorHAnsi" w:eastAsia="Times New Roman" w:hAnsiTheme="minorHAnsi" w:cstheme="minorHAnsi"/>
              </w:rPr>
            </w:pPr>
            <w:r w:rsidRPr="00E44489">
              <w:rPr>
                <w:rFonts w:asciiTheme="minorHAnsi" w:eastAsia="Times New Roman" w:hAnsiTheme="minorHAnsi" w:cstheme="minorHAnsi"/>
              </w:rPr>
              <w:t>Vydání:</w:t>
            </w:r>
          </w:p>
        </w:tc>
        <w:tc>
          <w:tcPr>
            <w:tcW w:w="8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CEBD608" w14:textId="77777777" w:rsidR="005E34B3" w:rsidRPr="00E44489" w:rsidRDefault="005E34B3" w:rsidP="00043B40">
            <w:pPr>
              <w:keepNext w:val="0"/>
              <w:widowControl w:val="0"/>
              <w:suppressAutoHyphens w:val="0"/>
              <w:spacing w:line="240" w:lineRule="auto"/>
              <w:ind w:left="0" w:right="-35"/>
              <w:rPr>
                <w:rFonts w:asciiTheme="minorHAnsi" w:eastAsia="Times New Roman" w:hAnsiTheme="minorHAnsi" w:cstheme="minorHAnsi"/>
              </w:rPr>
            </w:pPr>
            <w:r w:rsidRPr="00E44489">
              <w:rPr>
                <w:rFonts w:asciiTheme="minorHAnsi" w:eastAsia="Times New Roman" w:hAnsiTheme="minorHAnsi" w:cstheme="minorHAnsi"/>
              </w:rPr>
              <w:t>první – verze 1.0</w:t>
            </w:r>
          </w:p>
        </w:tc>
      </w:tr>
      <w:tr w:rsidR="005E34B3" w:rsidRPr="00E44489" w14:paraId="77D70CFA" w14:textId="77777777" w:rsidTr="00D00AF6">
        <w:trPr>
          <w:cantSplit/>
          <w:trHeight w:hRule="exact" w:val="397"/>
          <w:jc w:val="center"/>
        </w:trPr>
        <w:tc>
          <w:tcPr>
            <w:tcW w:w="163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16890BB" w14:textId="77777777" w:rsidR="005E34B3" w:rsidRPr="00E44489" w:rsidRDefault="005E34B3" w:rsidP="00043B40">
            <w:pPr>
              <w:keepNext w:val="0"/>
              <w:widowControl w:val="0"/>
              <w:suppressAutoHyphens w:val="0"/>
              <w:spacing w:line="240" w:lineRule="auto"/>
              <w:ind w:left="0" w:right="0"/>
              <w:rPr>
                <w:rFonts w:asciiTheme="minorHAnsi" w:eastAsia="Times New Roman" w:hAnsiTheme="minorHAnsi" w:cstheme="minorHAnsi"/>
              </w:rPr>
            </w:pPr>
            <w:r w:rsidRPr="00E44489">
              <w:rPr>
                <w:rFonts w:asciiTheme="minorHAnsi" w:eastAsia="Times New Roman" w:hAnsiTheme="minorHAnsi" w:cstheme="minorHAnsi"/>
              </w:rPr>
              <w:t>Dokument:</w:t>
            </w:r>
          </w:p>
        </w:tc>
        <w:tc>
          <w:tcPr>
            <w:tcW w:w="8290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8531E0" w14:textId="77777777" w:rsidR="005E34B3" w:rsidRPr="00E44489" w:rsidRDefault="005E34B3" w:rsidP="00043B40">
            <w:pPr>
              <w:keepNext w:val="0"/>
              <w:widowControl w:val="0"/>
              <w:suppressAutoHyphens w:val="0"/>
              <w:spacing w:line="240" w:lineRule="auto"/>
              <w:ind w:left="0" w:right="0"/>
              <w:rPr>
                <w:rFonts w:asciiTheme="minorHAnsi" w:eastAsia="Times New Roman" w:hAnsiTheme="minorHAnsi" w:cstheme="minorHAnsi"/>
                <w:b/>
              </w:rPr>
            </w:pPr>
            <w:r w:rsidRPr="00E44489">
              <w:rPr>
                <w:rFonts w:asciiTheme="minorHAnsi" w:eastAsia="Times New Roman" w:hAnsiTheme="minorHAnsi" w:cstheme="minorHAnsi"/>
                <w:b/>
              </w:rPr>
              <w:t>INTERNÍ</w:t>
            </w:r>
          </w:p>
        </w:tc>
      </w:tr>
    </w:tbl>
    <w:p w14:paraId="1019D247" w14:textId="62E0D2B3" w:rsidR="005E34B3" w:rsidRPr="00E44489" w:rsidRDefault="005E34B3" w:rsidP="00043B40">
      <w:pPr>
        <w:pStyle w:val="Obsah1"/>
        <w:jc w:val="left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br w:type="page"/>
      </w:r>
    </w:p>
    <w:p w14:paraId="5E14E71C" w14:textId="77777777" w:rsidR="005E34B3" w:rsidRPr="00E44489" w:rsidRDefault="005E34B3" w:rsidP="00043B40">
      <w:pPr>
        <w:pStyle w:val="Nadpisobsahu"/>
        <w:tabs>
          <w:tab w:val="left" w:pos="1815"/>
          <w:tab w:val="right" w:pos="9064"/>
        </w:tabs>
        <w:rPr>
          <w:rFonts w:asciiTheme="minorHAnsi" w:hAnsiTheme="minorHAnsi" w:cstheme="minorHAnsi"/>
          <w:b w:val="0"/>
          <w:color w:val="000000"/>
        </w:rPr>
      </w:pPr>
      <w:r w:rsidRPr="00E44489">
        <w:rPr>
          <w:rFonts w:asciiTheme="minorHAnsi" w:hAnsiTheme="minorHAnsi" w:cstheme="minorHAnsi"/>
          <w:color w:val="000000"/>
        </w:rPr>
        <w:lastRenderedPageBreak/>
        <w:t>Obsah</w:t>
      </w:r>
      <w:r w:rsidRPr="00E44489">
        <w:rPr>
          <w:rFonts w:asciiTheme="minorHAnsi" w:hAnsiTheme="minorHAnsi" w:cstheme="minorHAnsi"/>
          <w:color w:val="000000"/>
        </w:rPr>
        <w:tab/>
      </w:r>
      <w:r w:rsidRPr="00E44489">
        <w:rPr>
          <w:rFonts w:asciiTheme="minorHAnsi" w:hAnsiTheme="minorHAnsi" w:cstheme="minorHAnsi"/>
          <w:color w:val="000000"/>
        </w:rPr>
        <w:tab/>
      </w:r>
    </w:p>
    <w:p w14:paraId="5B7677D7" w14:textId="7622D9F0" w:rsidR="00CA3355" w:rsidRDefault="005E34B3">
      <w:pPr>
        <w:pStyle w:val="Obsah2"/>
        <w:rPr>
          <w:rFonts w:asciiTheme="minorHAnsi" w:eastAsiaTheme="minorEastAsia" w:hAnsiTheme="minorHAnsi" w:cstheme="minorBidi"/>
          <w:noProof/>
          <w:kern w:val="2"/>
          <w:sz w:val="22"/>
          <w:szCs w:val="22"/>
          <w:lang w:eastAsia="cs-CZ"/>
          <w14:ligatures w14:val="standardContextual"/>
        </w:rPr>
      </w:pPr>
      <w:r w:rsidRPr="00E44489">
        <w:rPr>
          <w:rFonts w:asciiTheme="minorHAnsi" w:hAnsiTheme="minorHAnsi" w:cstheme="minorHAnsi"/>
        </w:rPr>
        <w:fldChar w:fldCharType="begin"/>
      </w:r>
      <w:r w:rsidRPr="00E44489">
        <w:rPr>
          <w:rFonts w:asciiTheme="minorHAnsi" w:hAnsiTheme="minorHAnsi" w:cstheme="minorHAnsi"/>
        </w:rPr>
        <w:instrText xml:space="preserve"> TOC \o "1-3" \h \z \u </w:instrText>
      </w:r>
      <w:r w:rsidRPr="00E44489">
        <w:rPr>
          <w:rFonts w:asciiTheme="minorHAnsi" w:hAnsiTheme="minorHAnsi" w:cstheme="minorHAnsi"/>
        </w:rPr>
        <w:fldChar w:fldCharType="separate"/>
      </w:r>
      <w:hyperlink w:anchor="_Toc136338796" w:history="1">
        <w:r w:rsidR="00CA3355" w:rsidRPr="001A57EE">
          <w:rPr>
            <w:rStyle w:val="Hypertextovodkaz"/>
            <w:noProof/>
          </w:rPr>
          <w:t>Úvodní ustanovení</w:t>
        </w:r>
        <w:r w:rsidR="00CA3355">
          <w:rPr>
            <w:noProof/>
            <w:webHidden/>
          </w:rPr>
          <w:tab/>
        </w:r>
        <w:r w:rsidR="00CA3355">
          <w:rPr>
            <w:noProof/>
            <w:webHidden/>
          </w:rPr>
          <w:fldChar w:fldCharType="begin"/>
        </w:r>
        <w:r w:rsidR="00CA3355">
          <w:rPr>
            <w:noProof/>
            <w:webHidden/>
          </w:rPr>
          <w:instrText xml:space="preserve"> PAGEREF _Toc136338796 \h </w:instrText>
        </w:r>
        <w:r w:rsidR="00CA3355">
          <w:rPr>
            <w:noProof/>
            <w:webHidden/>
          </w:rPr>
        </w:r>
        <w:r w:rsidR="00CA3355">
          <w:rPr>
            <w:noProof/>
            <w:webHidden/>
          </w:rPr>
          <w:fldChar w:fldCharType="separate"/>
        </w:r>
        <w:r w:rsidR="00CA3355">
          <w:rPr>
            <w:noProof/>
            <w:webHidden/>
          </w:rPr>
          <w:t>10</w:t>
        </w:r>
        <w:r w:rsidR="00CA3355">
          <w:rPr>
            <w:noProof/>
            <w:webHidden/>
          </w:rPr>
          <w:fldChar w:fldCharType="end"/>
        </w:r>
      </w:hyperlink>
    </w:p>
    <w:p w14:paraId="6AE0642C" w14:textId="39252B01" w:rsidR="00CA3355" w:rsidRDefault="00CA3355">
      <w:pPr>
        <w:pStyle w:val="Obsah2"/>
        <w:tabs>
          <w:tab w:val="left" w:pos="660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eastAsia="cs-CZ"/>
          <w14:ligatures w14:val="standardContextual"/>
        </w:rPr>
      </w:pPr>
      <w:hyperlink w:anchor="_Toc136338797" w:history="1">
        <w:r w:rsidRPr="001A57EE">
          <w:rPr>
            <w:rStyle w:val="Hypertextovodkaz"/>
            <w:noProof/>
          </w:rPr>
          <w:t>1.</w:t>
        </w:r>
        <w:r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:lang w:eastAsia="cs-CZ"/>
            <w14:ligatures w14:val="standardContextual"/>
          </w:rPr>
          <w:tab/>
        </w:r>
        <w:r w:rsidRPr="001A57EE">
          <w:rPr>
            <w:rStyle w:val="Hypertextovodkaz"/>
            <w:noProof/>
          </w:rPr>
          <w:t>Předmět úpravy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_Toc136338797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3D6FC97F" w14:textId="6D28D26C" w:rsidR="00CA3355" w:rsidRDefault="00CA3355">
      <w:pPr>
        <w:pStyle w:val="Obsah2"/>
        <w:tabs>
          <w:tab w:val="left" w:pos="660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eastAsia="cs-CZ"/>
          <w14:ligatures w14:val="standardContextual"/>
        </w:rPr>
      </w:pPr>
      <w:hyperlink w:anchor="_Toc136338798" w:history="1">
        <w:r w:rsidRPr="001A57EE">
          <w:rPr>
            <w:rStyle w:val="Hypertextovodkaz"/>
            <w:noProof/>
          </w:rPr>
          <w:t>2.</w:t>
        </w:r>
        <w:r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:lang w:eastAsia="cs-CZ"/>
            <w14:ligatures w14:val="standardContextual"/>
          </w:rPr>
          <w:tab/>
        </w:r>
        <w:r w:rsidRPr="001A57EE">
          <w:rPr>
            <w:rStyle w:val="Hypertextovodkaz"/>
            <w:noProof/>
          </w:rPr>
          <w:t>Rozsah platnosti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_Toc136338798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0491DAFE" w14:textId="0006D919" w:rsidR="00CA3355" w:rsidRDefault="00CA3355">
      <w:pPr>
        <w:pStyle w:val="Obsah2"/>
        <w:tabs>
          <w:tab w:val="left" w:pos="660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eastAsia="cs-CZ"/>
          <w14:ligatures w14:val="standardContextual"/>
        </w:rPr>
      </w:pPr>
      <w:hyperlink w:anchor="_Toc136338799" w:history="1">
        <w:r w:rsidRPr="001A57EE">
          <w:rPr>
            <w:rStyle w:val="Hypertextovodkaz"/>
            <w:noProof/>
          </w:rPr>
          <w:t>3.</w:t>
        </w:r>
        <w:r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:lang w:eastAsia="cs-CZ"/>
            <w14:ligatures w14:val="standardContextual"/>
          </w:rPr>
          <w:tab/>
        </w:r>
        <w:r w:rsidRPr="001A57EE">
          <w:rPr>
            <w:rStyle w:val="Hypertextovodkaz"/>
            <w:noProof/>
          </w:rPr>
          <w:t>Pojmy a zkratky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_Toc136338799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6A8AEB2F" w14:textId="5883E17F" w:rsidR="00CA3355" w:rsidRDefault="00CA3355">
      <w:pPr>
        <w:pStyle w:val="Obsah2"/>
        <w:tabs>
          <w:tab w:val="left" w:pos="660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eastAsia="cs-CZ"/>
          <w14:ligatures w14:val="standardContextual"/>
        </w:rPr>
      </w:pPr>
      <w:hyperlink w:anchor="_Toc136338800" w:history="1">
        <w:r w:rsidRPr="001A57EE">
          <w:rPr>
            <w:rStyle w:val="Hypertextovodkaz"/>
            <w:noProof/>
          </w:rPr>
          <w:t>4.</w:t>
        </w:r>
        <w:r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:lang w:eastAsia="cs-CZ"/>
            <w14:ligatures w14:val="standardContextual"/>
          </w:rPr>
          <w:tab/>
        </w:r>
        <w:r w:rsidRPr="001A57EE">
          <w:rPr>
            <w:rStyle w:val="Hypertextovodkaz"/>
            <w:noProof/>
          </w:rPr>
          <w:t>Odpovědnosti a pravomoci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_Toc136338800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6E6D4AA7" w14:textId="67DE2C70" w:rsidR="00CA3355" w:rsidRDefault="00CA3355">
      <w:pPr>
        <w:pStyle w:val="Obsah2"/>
        <w:tabs>
          <w:tab w:val="left" w:pos="660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eastAsia="cs-CZ"/>
          <w14:ligatures w14:val="standardContextual"/>
        </w:rPr>
      </w:pPr>
      <w:hyperlink w:anchor="_Toc136338801" w:history="1">
        <w:r w:rsidRPr="001A57EE">
          <w:rPr>
            <w:rStyle w:val="Hypertextovodkaz"/>
            <w:noProof/>
          </w:rPr>
          <w:t>5.</w:t>
        </w:r>
        <w:r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:lang w:eastAsia="cs-CZ"/>
            <w14:ligatures w14:val="standardContextual"/>
          </w:rPr>
          <w:tab/>
        </w:r>
        <w:r w:rsidRPr="001A57EE">
          <w:rPr>
            <w:rStyle w:val="Hypertextovodkaz"/>
            <w:noProof/>
          </w:rPr>
          <w:t>Související dokumenty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_Toc136338801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71D5EE0A" w14:textId="7B3CFEF0" w:rsidR="00CA3355" w:rsidRDefault="00CA3355">
      <w:pPr>
        <w:pStyle w:val="Obsah2"/>
        <w:rPr>
          <w:rFonts w:asciiTheme="minorHAnsi" w:eastAsiaTheme="minorEastAsia" w:hAnsiTheme="minorHAnsi" w:cstheme="minorBidi"/>
          <w:noProof/>
          <w:kern w:val="2"/>
          <w:sz w:val="22"/>
          <w:szCs w:val="22"/>
          <w:lang w:eastAsia="cs-CZ"/>
          <w14:ligatures w14:val="standardContextual"/>
        </w:rPr>
      </w:pPr>
      <w:hyperlink w:anchor="_Toc136338802" w:history="1">
        <w:r w:rsidRPr="001A57EE">
          <w:rPr>
            <w:rStyle w:val="Hypertextovodkaz"/>
            <w:rFonts w:cstheme="minorHAnsi"/>
            <w:bCs/>
            <w:noProof/>
          </w:rPr>
          <w:t xml:space="preserve">Směrnice č. </w:t>
        </w:r>
        <w:r w:rsidRPr="001A57EE">
          <w:rPr>
            <w:rStyle w:val="Hypertextovodkaz"/>
            <w:rFonts w:cstheme="minorHAnsi"/>
            <w:bCs/>
            <w:noProof/>
            <w:highlight w:val="yellow"/>
          </w:rPr>
          <w:t>X/XXXX</w:t>
        </w:r>
        <w:r w:rsidRPr="001A57EE">
          <w:rPr>
            <w:rStyle w:val="Hypertextovodkaz"/>
            <w:rFonts w:cstheme="minorHAnsi"/>
            <w:bCs/>
            <w:noProof/>
          </w:rPr>
          <w:t xml:space="preserve"> Politika bezpečnosti informací.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_Toc136338802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3719DBC3" w14:textId="796E72BA" w:rsidR="00CA3355" w:rsidRDefault="00CA3355">
      <w:pPr>
        <w:pStyle w:val="Obsah2"/>
        <w:tabs>
          <w:tab w:val="left" w:pos="660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eastAsia="cs-CZ"/>
          <w14:ligatures w14:val="standardContextual"/>
        </w:rPr>
      </w:pPr>
      <w:hyperlink w:anchor="_Toc136338803" w:history="1">
        <w:r w:rsidRPr="001A57EE">
          <w:rPr>
            <w:rStyle w:val="Hypertextovodkaz"/>
            <w:noProof/>
          </w:rPr>
          <w:t>6.</w:t>
        </w:r>
        <w:r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:lang w:eastAsia="cs-CZ"/>
            <w14:ligatures w14:val="standardContextual"/>
          </w:rPr>
          <w:tab/>
        </w:r>
        <w:r w:rsidRPr="001A57EE">
          <w:rPr>
            <w:rStyle w:val="Hypertextovodkaz"/>
            <w:noProof/>
          </w:rPr>
          <w:t>Odpovědnosti a pravomoci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_Toc136338803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7610917E" w14:textId="1269192E" w:rsidR="00CA3355" w:rsidRDefault="00CA3355">
      <w:pPr>
        <w:pStyle w:val="Obsah2"/>
        <w:tabs>
          <w:tab w:val="left" w:pos="660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eastAsia="cs-CZ"/>
          <w14:ligatures w14:val="standardContextual"/>
        </w:rPr>
      </w:pPr>
      <w:hyperlink w:anchor="_Toc136338804" w:history="1">
        <w:r w:rsidRPr="001A57EE">
          <w:rPr>
            <w:rStyle w:val="Hypertextovodkaz"/>
            <w:noProof/>
          </w:rPr>
          <w:t>7.</w:t>
        </w:r>
        <w:r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:lang w:eastAsia="cs-CZ"/>
            <w14:ligatures w14:val="standardContextual"/>
          </w:rPr>
          <w:tab/>
        </w:r>
        <w:r w:rsidRPr="001A57EE">
          <w:rPr>
            <w:rStyle w:val="Hypertextovodkaz"/>
            <w:noProof/>
          </w:rPr>
          <w:t>Souhrn politik organizačních a technických opatření kybernetické a informační bezpečnosti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_Toc136338804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74AA7DD0" w14:textId="72AB00DF" w:rsidR="00CA3355" w:rsidRDefault="00CA3355">
      <w:pPr>
        <w:pStyle w:val="Obsah2"/>
        <w:tabs>
          <w:tab w:val="left" w:pos="880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eastAsia="cs-CZ"/>
          <w14:ligatures w14:val="standardContextual"/>
        </w:rPr>
      </w:pPr>
      <w:hyperlink w:anchor="_Toc136338805" w:history="1">
        <w:r w:rsidRPr="001A57EE">
          <w:rPr>
            <w:rStyle w:val="Hypertextovodkaz"/>
            <w:noProof/>
          </w:rPr>
          <w:t>7.1.</w:t>
        </w:r>
        <w:r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:lang w:eastAsia="cs-CZ"/>
            <w14:ligatures w14:val="standardContextual"/>
          </w:rPr>
          <w:tab/>
        </w:r>
        <w:r w:rsidRPr="001A57EE">
          <w:rPr>
            <w:rStyle w:val="Hypertextovodkaz"/>
            <w:noProof/>
          </w:rPr>
          <w:t>Politika systému řízení informační bezpečnosti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_Toc136338805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4BA99C42" w14:textId="3BAB6791" w:rsidR="00CA3355" w:rsidRDefault="00CA3355">
      <w:pPr>
        <w:pStyle w:val="Obsah2"/>
        <w:tabs>
          <w:tab w:val="left" w:pos="880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eastAsia="cs-CZ"/>
          <w14:ligatures w14:val="standardContextual"/>
        </w:rPr>
      </w:pPr>
      <w:hyperlink w:anchor="_Toc136338806" w:history="1">
        <w:r w:rsidRPr="001A57EE">
          <w:rPr>
            <w:rStyle w:val="Hypertextovodkaz"/>
            <w:noProof/>
          </w:rPr>
          <w:t>7.2.</w:t>
        </w:r>
        <w:r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:lang w:eastAsia="cs-CZ"/>
            <w14:ligatures w14:val="standardContextual"/>
          </w:rPr>
          <w:tab/>
        </w:r>
        <w:r w:rsidRPr="001A57EE">
          <w:rPr>
            <w:rStyle w:val="Hypertextovodkaz"/>
            <w:noProof/>
          </w:rPr>
          <w:t>Politika organizační bezpečnosti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_Toc136338806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44DC6804" w14:textId="49446A0A" w:rsidR="00CA3355" w:rsidRDefault="00CA3355">
      <w:pPr>
        <w:pStyle w:val="Obsah2"/>
        <w:tabs>
          <w:tab w:val="left" w:pos="880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eastAsia="cs-CZ"/>
          <w14:ligatures w14:val="standardContextual"/>
        </w:rPr>
      </w:pPr>
      <w:hyperlink w:anchor="_Toc136338807" w:history="1">
        <w:r w:rsidRPr="001A57EE">
          <w:rPr>
            <w:rStyle w:val="Hypertextovodkaz"/>
            <w:noProof/>
          </w:rPr>
          <w:t>7.3.</w:t>
        </w:r>
        <w:r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:lang w:eastAsia="cs-CZ"/>
            <w14:ligatures w14:val="standardContextual"/>
          </w:rPr>
          <w:tab/>
        </w:r>
        <w:r w:rsidRPr="001A57EE">
          <w:rPr>
            <w:rStyle w:val="Hypertextovodkaz"/>
            <w:noProof/>
          </w:rPr>
          <w:t>Politika řízení aktiv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_Toc136338807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568F4BB3" w14:textId="2F4B9B7B" w:rsidR="00CA3355" w:rsidRDefault="00CA3355">
      <w:pPr>
        <w:pStyle w:val="Obsah2"/>
        <w:tabs>
          <w:tab w:val="left" w:pos="880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eastAsia="cs-CZ"/>
          <w14:ligatures w14:val="standardContextual"/>
        </w:rPr>
      </w:pPr>
      <w:hyperlink w:anchor="_Toc136338808" w:history="1">
        <w:r w:rsidRPr="001A57EE">
          <w:rPr>
            <w:rStyle w:val="Hypertextovodkaz"/>
            <w:noProof/>
          </w:rPr>
          <w:t>7.4.</w:t>
        </w:r>
        <w:r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:lang w:eastAsia="cs-CZ"/>
            <w14:ligatures w14:val="standardContextual"/>
          </w:rPr>
          <w:tab/>
        </w:r>
        <w:r w:rsidRPr="001A57EE">
          <w:rPr>
            <w:rStyle w:val="Hypertextovodkaz"/>
            <w:noProof/>
          </w:rPr>
          <w:t>Politika řízení dodavatelů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_Toc136338808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52580198" w14:textId="4415EC17" w:rsidR="00CA3355" w:rsidRDefault="00CA3355">
      <w:pPr>
        <w:pStyle w:val="Obsah2"/>
        <w:tabs>
          <w:tab w:val="left" w:pos="880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eastAsia="cs-CZ"/>
          <w14:ligatures w14:val="standardContextual"/>
        </w:rPr>
      </w:pPr>
      <w:hyperlink w:anchor="_Toc136338809" w:history="1">
        <w:r w:rsidRPr="001A57EE">
          <w:rPr>
            <w:rStyle w:val="Hypertextovodkaz"/>
            <w:noProof/>
          </w:rPr>
          <w:t>7.5.</w:t>
        </w:r>
        <w:r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:lang w:eastAsia="cs-CZ"/>
            <w14:ligatures w14:val="standardContextual"/>
          </w:rPr>
          <w:tab/>
        </w:r>
        <w:r w:rsidRPr="001A57EE">
          <w:rPr>
            <w:rStyle w:val="Hypertextovodkaz"/>
            <w:noProof/>
          </w:rPr>
          <w:t>Politika bezpečnosti lidských zdrojů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_Toc136338809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15420FD2" w14:textId="2EFC5A82" w:rsidR="00CA3355" w:rsidRDefault="00CA3355">
      <w:pPr>
        <w:pStyle w:val="Obsah2"/>
        <w:tabs>
          <w:tab w:val="left" w:pos="880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eastAsia="cs-CZ"/>
          <w14:ligatures w14:val="standardContextual"/>
        </w:rPr>
      </w:pPr>
      <w:hyperlink w:anchor="_Toc136338810" w:history="1">
        <w:r w:rsidRPr="001A57EE">
          <w:rPr>
            <w:rStyle w:val="Hypertextovodkaz"/>
            <w:noProof/>
          </w:rPr>
          <w:t>7.6.</w:t>
        </w:r>
        <w:r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:lang w:eastAsia="cs-CZ"/>
            <w14:ligatures w14:val="standardContextual"/>
          </w:rPr>
          <w:tab/>
        </w:r>
        <w:r w:rsidRPr="001A57EE">
          <w:rPr>
            <w:rStyle w:val="Hypertextovodkaz"/>
            <w:noProof/>
          </w:rPr>
          <w:t>Politika řízení provozu a komunikací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_Toc136338810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22659879" w14:textId="214CCF0A" w:rsidR="00CA3355" w:rsidRDefault="00CA3355">
      <w:pPr>
        <w:pStyle w:val="Obsah2"/>
        <w:tabs>
          <w:tab w:val="left" w:pos="880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eastAsia="cs-CZ"/>
          <w14:ligatures w14:val="standardContextual"/>
        </w:rPr>
      </w:pPr>
      <w:hyperlink w:anchor="_Toc136338811" w:history="1">
        <w:r w:rsidRPr="001A57EE">
          <w:rPr>
            <w:rStyle w:val="Hypertextovodkaz"/>
            <w:noProof/>
          </w:rPr>
          <w:t>7.7.</w:t>
        </w:r>
        <w:r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:lang w:eastAsia="cs-CZ"/>
            <w14:ligatures w14:val="standardContextual"/>
          </w:rPr>
          <w:tab/>
        </w:r>
        <w:r w:rsidRPr="001A57EE">
          <w:rPr>
            <w:rStyle w:val="Hypertextovodkaz"/>
            <w:noProof/>
          </w:rPr>
          <w:t>Politika řízení změn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_Toc136338811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14:paraId="2E9721BD" w14:textId="574733F5" w:rsidR="00CA3355" w:rsidRDefault="00CA3355">
      <w:pPr>
        <w:pStyle w:val="Obsah2"/>
        <w:tabs>
          <w:tab w:val="left" w:pos="880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eastAsia="cs-CZ"/>
          <w14:ligatures w14:val="standardContextual"/>
        </w:rPr>
      </w:pPr>
      <w:hyperlink w:anchor="_Toc136338812" w:history="1">
        <w:r w:rsidRPr="001A57EE">
          <w:rPr>
            <w:rStyle w:val="Hypertextovodkaz"/>
            <w:noProof/>
          </w:rPr>
          <w:t>7.8.</w:t>
        </w:r>
        <w:r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:lang w:eastAsia="cs-CZ"/>
            <w14:ligatures w14:val="standardContextual"/>
          </w:rPr>
          <w:tab/>
        </w:r>
        <w:r w:rsidRPr="001A57EE">
          <w:rPr>
            <w:rStyle w:val="Hypertextovodkaz"/>
            <w:noProof/>
          </w:rPr>
          <w:t>Politika řízení přístupu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_Toc136338812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14:paraId="76F629F2" w14:textId="42E4E3E3" w:rsidR="00CA3355" w:rsidRDefault="00CA3355">
      <w:pPr>
        <w:pStyle w:val="Obsah2"/>
        <w:tabs>
          <w:tab w:val="left" w:pos="880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eastAsia="cs-CZ"/>
          <w14:ligatures w14:val="standardContextual"/>
        </w:rPr>
      </w:pPr>
      <w:hyperlink w:anchor="_Toc136338813" w:history="1">
        <w:r w:rsidRPr="001A57EE">
          <w:rPr>
            <w:rStyle w:val="Hypertextovodkaz"/>
            <w:noProof/>
          </w:rPr>
          <w:t>7.9.</w:t>
        </w:r>
        <w:r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:lang w:eastAsia="cs-CZ"/>
            <w14:ligatures w14:val="standardContextual"/>
          </w:rPr>
          <w:tab/>
        </w:r>
        <w:r w:rsidRPr="001A57EE">
          <w:rPr>
            <w:rStyle w:val="Hypertextovodkaz"/>
            <w:noProof/>
          </w:rPr>
          <w:t>Politika bezpečného chování uživatelů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_Toc136338813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14:paraId="5CB42465" w14:textId="530F882D" w:rsidR="00CA3355" w:rsidRDefault="00CA3355">
      <w:pPr>
        <w:pStyle w:val="Obsah2"/>
        <w:tabs>
          <w:tab w:val="left" w:pos="1100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eastAsia="cs-CZ"/>
          <w14:ligatures w14:val="standardContextual"/>
        </w:rPr>
      </w:pPr>
      <w:hyperlink w:anchor="_Toc136338814" w:history="1">
        <w:r w:rsidRPr="001A57EE">
          <w:rPr>
            <w:rStyle w:val="Hypertextovodkaz"/>
            <w:noProof/>
          </w:rPr>
          <w:t>7.10.</w:t>
        </w:r>
        <w:r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:lang w:eastAsia="cs-CZ"/>
            <w14:ligatures w14:val="standardContextual"/>
          </w:rPr>
          <w:tab/>
        </w:r>
        <w:r w:rsidRPr="001A57EE">
          <w:rPr>
            <w:rStyle w:val="Hypertextovodkaz"/>
            <w:noProof/>
          </w:rPr>
          <w:t>Politika zálohování a obnovy a dlouhodobého ukládání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_Toc136338814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14:paraId="05E51DB9" w14:textId="5E9FE4D5" w:rsidR="00CA3355" w:rsidRDefault="00CA3355">
      <w:pPr>
        <w:pStyle w:val="Obsah2"/>
        <w:tabs>
          <w:tab w:val="left" w:pos="1100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eastAsia="cs-CZ"/>
          <w14:ligatures w14:val="standardContextual"/>
        </w:rPr>
      </w:pPr>
      <w:hyperlink w:anchor="_Toc136338815" w:history="1">
        <w:r w:rsidRPr="001A57EE">
          <w:rPr>
            <w:rStyle w:val="Hypertextovodkaz"/>
            <w:noProof/>
          </w:rPr>
          <w:t>7.11.</w:t>
        </w:r>
        <w:r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:lang w:eastAsia="cs-CZ"/>
            <w14:ligatures w14:val="standardContextual"/>
          </w:rPr>
          <w:tab/>
        </w:r>
        <w:r w:rsidRPr="001A57EE">
          <w:rPr>
            <w:rStyle w:val="Hypertextovodkaz"/>
            <w:noProof/>
          </w:rPr>
          <w:t>Politika bezpečného předávání a výměny informací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_Toc136338815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14:paraId="41B1EC51" w14:textId="38089070" w:rsidR="00CA3355" w:rsidRDefault="00CA3355">
      <w:pPr>
        <w:pStyle w:val="Obsah2"/>
        <w:tabs>
          <w:tab w:val="left" w:pos="1100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eastAsia="cs-CZ"/>
          <w14:ligatures w14:val="standardContextual"/>
        </w:rPr>
      </w:pPr>
      <w:hyperlink w:anchor="_Toc136338816" w:history="1">
        <w:r w:rsidRPr="001A57EE">
          <w:rPr>
            <w:rStyle w:val="Hypertextovodkaz"/>
            <w:noProof/>
          </w:rPr>
          <w:t>7.12.</w:t>
        </w:r>
        <w:r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:lang w:eastAsia="cs-CZ"/>
            <w14:ligatures w14:val="standardContextual"/>
          </w:rPr>
          <w:tab/>
        </w:r>
        <w:r w:rsidRPr="001A57EE">
          <w:rPr>
            <w:rStyle w:val="Hypertextovodkaz"/>
            <w:noProof/>
          </w:rPr>
          <w:t>Politika řízení technických zranitelností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_Toc136338816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14:paraId="61C3BC69" w14:textId="6F6C7305" w:rsidR="00CA3355" w:rsidRDefault="00CA3355">
      <w:pPr>
        <w:pStyle w:val="Obsah2"/>
        <w:tabs>
          <w:tab w:val="left" w:pos="1100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eastAsia="cs-CZ"/>
          <w14:ligatures w14:val="standardContextual"/>
        </w:rPr>
      </w:pPr>
      <w:hyperlink w:anchor="_Toc136338817" w:history="1">
        <w:r w:rsidRPr="001A57EE">
          <w:rPr>
            <w:rStyle w:val="Hypertextovodkaz"/>
            <w:noProof/>
          </w:rPr>
          <w:t>7.13.</w:t>
        </w:r>
        <w:r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:lang w:eastAsia="cs-CZ"/>
            <w14:ligatures w14:val="standardContextual"/>
          </w:rPr>
          <w:tab/>
        </w:r>
        <w:r w:rsidRPr="001A57EE">
          <w:rPr>
            <w:rStyle w:val="Hypertextovodkaz"/>
            <w:noProof/>
          </w:rPr>
          <w:t>Politika řízení kontinuity činností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_Toc136338817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14:paraId="2D1FF1F2" w14:textId="5F05B745" w:rsidR="00CA3355" w:rsidRDefault="00CA3355">
      <w:pPr>
        <w:pStyle w:val="Obsah2"/>
        <w:rPr>
          <w:rFonts w:asciiTheme="minorHAnsi" w:eastAsiaTheme="minorEastAsia" w:hAnsiTheme="minorHAnsi" w:cstheme="minorBidi"/>
          <w:noProof/>
          <w:kern w:val="2"/>
          <w:sz w:val="22"/>
          <w:szCs w:val="22"/>
          <w:lang w:eastAsia="cs-CZ"/>
          <w14:ligatures w14:val="standardContextual"/>
        </w:rPr>
      </w:pPr>
      <w:hyperlink w:anchor="_Toc136338818" w:history="1">
        <w:r w:rsidRPr="001A57EE">
          <w:rPr>
            <w:rStyle w:val="Hypertextovodkaz"/>
            <w:bCs/>
            <w:noProof/>
          </w:rPr>
          <w:t>definuje v případě přerušení činností: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_Toc136338818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14:paraId="3D9196AC" w14:textId="50AB52AF" w:rsidR="00CA3355" w:rsidRDefault="00CA3355">
      <w:pPr>
        <w:pStyle w:val="Obsah2"/>
        <w:tabs>
          <w:tab w:val="left" w:pos="1100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eastAsia="cs-CZ"/>
          <w14:ligatures w14:val="standardContextual"/>
        </w:rPr>
      </w:pPr>
      <w:hyperlink w:anchor="_Toc136338819" w:history="1">
        <w:r w:rsidRPr="001A57EE">
          <w:rPr>
            <w:rStyle w:val="Hypertextovodkaz"/>
            <w:noProof/>
          </w:rPr>
          <w:t>7.14.</w:t>
        </w:r>
        <w:r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:lang w:eastAsia="cs-CZ"/>
            <w14:ligatures w14:val="standardContextual"/>
          </w:rPr>
          <w:tab/>
        </w:r>
        <w:r w:rsidRPr="001A57EE">
          <w:rPr>
            <w:rStyle w:val="Hypertextovodkaz"/>
            <w:noProof/>
          </w:rPr>
          <w:t>Politika zvládání kybernetických bezpečnostních incidentů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_Toc136338819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14:paraId="154E2273" w14:textId="6C47E958" w:rsidR="00CA3355" w:rsidRDefault="00CA3355">
      <w:pPr>
        <w:pStyle w:val="Obsah2"/>
        <w:tabs>
          <w:tab w:val="left" w:pos="1100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eastAsia="cs-CZ"/>
          <w14:ligatures w14:val="standardContextual"/>
        </w:rPr>
      </w:pPr>
      <w:hyperlink w:anchor="_Toc136338820" w:history="1">
        <w:r w:rsidRPr="001A57EE">
          <w:rPr>
            <w:rStyle w:val="Hypertextovodkaz"/>
            <w:noProof/>
          </w:rPr>
          <w:t>7.15.</w:t>
        </w:r>
        <w:r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:lang w:eastAsia="cs-CZ"/>
            <w14:ligatures w14:val="standardContextual"/>
          </w:rPr>
          <w:tab/>
        </w:r>
        <w:r w:rsidRPr="001A57EE">
          <w:rPr>
            <w:rStyle w:val="Hypertextovodkaz"/>
            <w:noProof/>
          </w:rPr>
          <w:t>Politika akvizice, vývoje a údržby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_Toc136338820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14:paraId="718C40B5" w14:textId="76D41E69" w:rsidR="00CA3355" w:rsidRDefault="00CA3355">
      <w:pPr>
        <w:pStyle w:val="Obsah2"/>
        <w:tabs>
          <w:tab w:val="left" w:pos="1100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eastAsia="cs-CZ"/>
          <w14:ligatures w14:val="standardContextual"/>
        </w:rPr>
      </w:pPr>
      <w:hyperlink w:anchor="_Toc136338821" w:history="1">
        <w:r w:rsidRPr="001A57EE">
          <w:rPr>
            <w:rStyle w:val="Hypertextovodkaz"/>
            <w:noProof/>
          </w:rPr>
          <w:t>7.16.</w:t>
        </w:r>
        <w:r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:lang w:eastAsia="cs-CZ"/>
            <w14:ligatures w14:val="standardContextual"/>
          </w:rPr>
          <w:tab/>
        </w:r>
        <w:r w:rsidRPr="001A57EE">
          <w:rPr>
            <w:rStyle w:val="Hypertextovodkaz"/>
            <w:noProof/>
          </w:rPr>
          <w:t>Politika fyzické bezpečnosti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_Toc136338821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14:paraId="2C9B6308" w14:textId="577DB338" w:rsidR="00CA3355" w:rsidRDefault="00CA3355">
      <w:pPr>
        <w:pStyle w:val="Obsah2"/>
        <w:tabs>
          <w:tab w:val="left" w:pos="1100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eastAsia="cs-CZ"/>
          <w14:ligatures w14:val="standardContextual"/>
        </w:rPr>
      </w:pPr>
      <w:hyperlink w:anchor="_Toc136338822" w:history="1">
        <w:r w:rsidRPr="001A57EE">
          <w:rPr>
            <w:rStyle w:val="Hypertextovodkaz"/>
            <w:noProof/>
          </w:rPr>
          <w:t>7.17.</w:t>
        </w:r>
        <w:r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:lang w:eastAsia="cs-CZ"/>
            <w14:ligatures w14:val="standardContextual"/>
          </w:rPr>
          <w:tab/>
        </w:r>
        <w:r w:rsidRPr="001A57EE">
          <w:rPr>
            <w:rStyle w:val="Hypertextovodkaz"/>
            <w:noProof/>
          </w:rPr>
          <w:t>Politika bezpečnosti komunikační sítě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_Toc136338822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14:paraId="6032E65F" w14:textId="78FF00EB" w:rsidR="00CA3355" w:rsidRDefault="00CA3355">
      <w:pPr>
        <w:pStyle w:val="Obsah2"/>
        <w:tabs>
          <w:tab w:val="left" w:pos="1100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eastAsia="cs-CZ"/>
          <w14:ligatures w14:val="standardContextual"/>
        </w:rPr>
      </w:pPr>
      <w:hyperlink w:anchor="_Toc136338823" w:history="1">
        <w:r w:rsidRPr="001A57EE">
          <w:rPr>
            <w:rStyle w:val="Hypertextovodkaz"/>
            <w:noProof/>
          </w:rPr>
          <w:t>7.18.</w:t>
        </w:r>
        <w:r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:lang w:eastAsia="cs-CZ"/>
            <w14:ligatures w14:val="standardContextual"/>
          </w:rPr>
          <w:tab/>
        </w:r>
        <w:r w:rsidRPr="001A57EE">
          <w:rPr>
            <w:rStyle w:val="Hypertextovodkaz"/>
            <w:noProof/>
          </w:rPr>
          <w:t>Politika ochrany před škodlivým kódem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_Toc136338823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14:paraId="1BBCBAC2" w14:textId="168AFA34" w:rsidR="00CA3355" w:rsidRDefault="00CA3355">
      <w:pPr>
        <w:pStyle w:val="Obsah2"/>
        <w:tabs>
          <w:tab w:val="left" w:pos="1100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eastAsia="cs-CZ"/>
          <w14:ligatures w14:val="standardContextual"/>
        </w:rPr>
      </w:pPr>
      <w:hyperlink w:anchor="_Toc136338824" w:history="1">
        <w:r w:rsidRPr="001A57EE">
          <w:rPr>
            <w:rStyle w:val="Hypertextovodkaz"/>
            <w:noProof/>
          </w:rPr>
          <w:t>7.19.</w:t>
        </w:r>
        <w:r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:lang w:eastAsia="cs-CZ"/>
            <w14:ligatures w14:val="standardContextual"/>
          </w:rPr>
          <w:tab/>
        </w:r>
        <w:r w:rsidRPr="001A57EE">
          <w:rPr>
            <w:rStyle w:val="Hypertextovodkaz"/>
            <w:noProof/>
          </w:rPr>
          <w:t>Politika nasazení a používání nástroje pro detekci kybernetických bezpečnostních událostí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_Toc136338824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14:paraId="32555BB3" w14:textId="5C935BF4" w:rsidR="00CA3355" w:rsidRDefault="00CA3355">
      <w:pPr>
        <w:pStyle w:val="Obsah2"/>
        <w:tabs>
          <w:tab w:val="left" w:pos="1100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eastAsia="cs-CZ"/>
          <w14:ligatures w14:val="standardContextual"/>
        </w:rPr>
      </w:pPr>
      <w:hyperlink w:anchor="_Toc136338825" w:history="1">
        <w:r w:rsidRPr="001A57EE">
          <w:rPr>
            <w:rStyle w:val="Hypertextovodkaz"/>
            <w:noProof/>
          </w:rPr>
          <w:t>7.20.</w:t>
        </w:r>
        <w:r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:lang w:eastAsia="cs-CZ"/>
            <w14:ligatures w14:val="standardContextual"/>
          </w:rPr>
          <w:tab/>
        </w:r>
        <w:r w:rsidRPr="001A57EE">
          <w:rPr>
            <w:rStyle w:val="Hypertextovodkaz"/>
            <w:noProof/>
          </w:rPr>
          <w:t>Politika využití a údržby nástroje pro sběr a vyhodnocení  kybernetických bezpečnostních událostí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_Toc136338825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14:paraId="0FABB6D9" w14:textId="08831BB0" w:rsidR="00CA3355" w:rsidRDefault="00CA3355">
      <w:pPr>
        <w:pStyle w:val="Obsah2"/>
        <w:rPr>
          <w:rFonts w:asciiTheme="minorHAnsi" w:eastAsiaTheme="minorEastAsia" w:hAnsiTheme="minorHAnsi" w:cstheme="minorBidi"/>
          <w:noProof/>
          <w:kern w:val="2"/>
          <w:sz w:val="22"/>
          <w:szCs w:val="22"/>
          <w:lang w:eastAsia="cs-CZ"/>
          <w14:ligatures w14:val="standardContextual"/>
        </w:rPr>
      </w:pPr>
      <w:hyperlink w:anchor="_Toc136338826" w:history="1">
        <w:r w:rsidRPr="001A57EE">
          <w:rPr>
            <w:rStyle w:val="Hypertextovodkaz"/>
            <w:noProof/>
          </w:rPr>
          <w:t>Příloha č.1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_Toc136338826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14:paraId="49926DFC" w14:textId="0E984E3D" w:rsidR="00CA3355" w:rsidRDefault="00CA3355">
      <w:pPr>
        <w:pStyle w:val="Obsah2"/>
        <w:tabs>
          <w:tab w:val="left" w:pos="660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eastAsia="cs-CZ"/>
          <w14:ligatures w14:val="standardContextual"/>
        </w:rPr>
      </w:pPr>
      <w:hyperlink w:anchor="_Toc136338827" w:history="1">
        <w:r w:rsidRPr="001A57EE">
          <w:rPr>
            <w:rStyle w:val="Hypertextovodkaz"/>
            <w:noProof/>
          </w:rPr>
          <w:t>1.</w:t>
        </w:r>
        <w:r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:lang w:eastAsia="cs-CZ"/>
            <w14:ligatures w14:val="standardContextual"/>
          </w:rPr>
          <w:tab/>
        </w:r>
        <w:r w:rsidRPr="001A57EE">
          <w:rPr>
            <w:rStyle w:val="Hypertextovodkaz"/>
            <w:noProof/>
          </w:rPr>
          <w:t>Politika systému řízení bezpečnosti informací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_Toc136338827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14:paraId="11923D82" w14:textId="4078AE6D" w:rsidR="00CA3355" w:rsidRDefault="00CA3355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38828" w:history="1">
        <w:r w:rsidRPr="001A57EE">
          <w:rPr>
            <w:rStyle w:val="Hypertextovodkaz"/>
            <w:noProof/>
          </w:rPr>
          <w:t>1.1.</w:t>
        </w:r>
        <w:r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Pr="001A57EE">
          <w:rPr>
            <w:rStyle w:val="Hypertextovodkaz"/>
            <w:noProof/>
          </w:rPr>
          <w:t>Předmět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_Toc136338828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14:paraId="324E595A" w14:textId="017920A9" w:rsidR="00CA3355" w:rsidRDefault="00CA3355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38829" w:history="1">
        <w:r w:rsidRPr="001A57EE">
          <w:rPr>
            <w:rStyle w:val="Hypertextovodkaz"/>
            <w:noProof/>
          </w:rPr>
          <w:t>1.2.</w:t>
        </w:r>
        <w:r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Pr="001A57EE">
          <w:rPr>
            <w:rStyle w:val="Hypertextovodkaz"/>
            <w:noProof/>
          </w:rPr>
          <w:t>Cíle, principy a potřeby řízení bezpečnosti informací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_Toc136338829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14:paraId="02C6A339" w14:textId="791D5D9F" w:rsidR="00CA3355" w:rsidRDefault="00CA3355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38830" w:history="1">
        <w:r w:rsidRPr="001A57EE">
          <w:rPr>
            <w:rStyle w:val="Hypertextovodkaz"/>
            <w:noProof/>
          </w:rPr>
          <w:t>1.3.</w:t>
        </w:r>
        <w:r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Pr="001A57EE">
          <w:rPr>
            <w:rStyle w:val="Hypertextovodkaz"/>
            <w:noProof/>
          </w:rPr>
          <w:t>Rozsah a hranice systému řízení bezpečnosti informací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_Toc136338830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14:paraId="197066CD" w14:textId="06702021" w:rsidR="00CA3355" w:rsidRDefault="00CA3355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38831" w:history="1">
        <w:r w:rsidRPr="001A57EE">
          <w:rPr>
            <w:rStyle w:val="Hypertextovodkaz"/>
            <w:noProof/>
          </w:rPr>
          <w:t>1.4.</w:t>
        </w:r>
        <w:r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Pr="001A57EE">
          <w:rPr>
            <w:rStyle w:val="Hypertextovodkaz"/>
            <w:noProof/>
          </w:rPr>
          <w:t>Pravidla a postupy pro řízení dokumentace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_Toc136338831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14:paraId="08247695" w14:textId="392FD541" w:rsidR="00CA3355" w:rsidRDefault="00CA3355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38832" w:history="1">
        <w:r w:rsidRPr="001A57EE">
          <w:rPr>
            <w:rStyle w:val="Hypertextovodkaz"/>
            <w:noProof/>
          </w:rPr>
          <w:t>1.5.</w:t>
        </w:r>
        <w:r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Pr="001A57EE">
          <w:rPr>
            <w:rStyle w:val="Hypertextovodkaz"/>
            <w:noProof/>
          </w:rPr>
          <w:t>Pravidla a postupy řízení provozu a zdrojů systému řízení bezpečnosti informací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_Toc136338832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14:paraId="79E5EDC5" w14:textId="152025AD" w:rsidR="00CA3355" w:rsidRDefault="00CA3355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38833" w:history="1">
        <w:r w:rsidRPr="001A57EE">
          <w:rPr>
            <w:rStyle w:val="Hypertextovodkaz"/>
            <w:noProof/>
          </w:rPr>
          <w:t>1.6.</w:t>
        </w:r>
        <w:r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Pr="001A57EE">
          <w:rPr>
            <w:rStyle w:val="Hypertextovodkaz"/>
            <w:noProof/>
          </w:rPr>
          <w:t>Pravidla a postupy pro provádění auditů kybernetické bezpečnosti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_Toc136338833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14:paraId="04DF8EE3" w14:textId="0CE6237F" w:rsidR="00CA3355" w:rsidRDefault="00CA3355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38834" w:history="1">
        <w:r w:rsidRPr="001A57EE">
          <w:rPr>
            <w:rStyle w:val="Hypertextovodkaz"/>
            <w:noProof/>
          </w:rPr>
          <w:t>1.7.</w:t>
        </w:r>
        <w:r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Pr="001A57EE">
          <w:rPr>
            <w:rStyle w:val="Hypertextovodkaz"/>
            <w:noProof/>
          </w:rPr>
          <w:t>Pravidla a postupy pro přezkoumání systému řízení bezpečnosti informací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_Toc136338834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14:paraId="0F7958BC" w14:textId="2EB3895B" w:rsidR="00CA3355" w:rsidRDefault="00CA3355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38835" w:history="1">
        <w:r w:rsidRPr="001A57EE">
          <w:rPr>
            <w:rStyle w:val="Hypertextovodkaz"/>
            <w:noProof/>
          </w:rPr>
          <w:t>1.8.</w:t>
        </w:r>
        <w:r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Pr="001A57EE">
          <w:rPr>
            <w:rStyle w:val="Hypertextovodkaz"/>
            <w:noProof/>
          </w:rPr>
          <w:t>Pravidla a postupy pro nápravná opatření a zlepšování systému řízení bezpečnosti informací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_Toc136338835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14:paraId="3D4DD59A" w14:textId="3618A9F1" w:rsidR="00CA3355" w:rsidRDefault="00CA3355">
      <w:pPr>
        <w:pStyle w:val="Obsah2"/>
        <w:tabs>
          <w:tab w:val="left" w:pos="660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eastAsia="cs-CZ"/>
          <w14:ligatures w14:val="standardContextual"/>
        </w:rPr>
      </w:pPr>
      <w:hyperlink w:anchor="_Toc136338836" w:history="1">
        <w:r w:rsidRPr="001A57EE">
          <w:rPr>
            <w:rStyle w:val="Hypertextovodkaz"/>
            <w:noProof/>
          </w:rPr>
          <w:t>2.</w:t>
        </w:r>
        <w:r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:lang w:eastAsia="cs-CZ"/>
            <w14:ligatures w14:val="standardContextual"/>
          </w:rPr>
          <w:tab/>
        </w:r>
        <w:r w:rsidRPr="001A57EE">
          <w:rPr>
            <w:rStyle w:val="Hypertextovodkaz"/>
            <w:noProof/>
          </w:rPr>
          <w:t>Politika organizační bezpečnosti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_Toc136338836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14:paraId="6E083C59" w14:textId="1CD56DE9" w:rsidR="00CA3355" w:rsidRDefault="00CA3355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38837" w:history="1">
        <w:r w:rsidRPr="001A57EE">
          <w:rPr>
            <w:rStyle w:val="Hypertextovodkaz"/>
            <w:noProof/>
          </w:rPr>
          <w:t>2.1.</w:t>
        </w:r>
        <w:r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Pr="001A57EE">
          <w:rPr>
            <w:rStyle w:val="Hypertextovodkaz"/>
            <w:noProof/>
          </w:rPr>
          <w:t>Předmět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_Toc136338837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14:paraId="4D002681" w14:textId="2B8BA5B5" w:rsidR="00CA3355" w:rsidRDefault="00CA3355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38838" w:history="1">
        <w:r w:rsidRPr="001A57EE">
          <w:rPr>
            <w:rStyle w:val="Hypertextovodkaz"/>
            <w:noProof/>
          </w:rPr>
          <w:t>2.2.</w:t>
        </w:r>
        <w:r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Pr="001A57EE">
          <w:rPr>
            <w:rStyle w:val="Hypertextovodkaz"/>
            <w:noProof/>
          </w:rPr>
          <w:t>Rozsah působnosti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_Toc136338838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14:paraId="19D20C97" w14:textId="00EBF198" w:rsidR="00CA3355" w:rsidRDefault="00CA3355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38839" w:history="1">
        <w:r w:rsidRPr="001A57EE">
          <w:rPr>
            <w:rStyle w:val="Hypertextovodkaz"/>
            <w:noProof/>
          </w:rPr>
          <w:t>2.3.</w:t>
        </w:r>
        <w:r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Pr="001A57EE">
          <w:rPr>
            <w:rStyle w:val="Hypertextovodkaz"/>
            <w:noProof/>
          </w:rPr>
          <w:t>Určení bezpečnostních rolí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_Toc136338839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14:paraId="2A39BBA6" w14:textId="2021A112" w:rsidR="00CA3355" w:rsidRDefault="00CA3355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38840" w:history="1">
        <w:r w:rsidRPr="001A57EE">
          <w:rPr>
            <w:rStyle w:val="Hypertextovodkaz"/>
            <w:noProof/>
          </w:rPr>
          <w:t>2.4.</w:t>
        </w:r>
        <w:r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Pr="001A57EE">
          <w:rPr>
            <w:rStyle w:val="Hypertextovodkaz"/>
            <w:noProof/>
          </w:rPr>
          <w:t>Výbor pro řízení kybernetické bezpečnosti, jeho práva a povinnosti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_Toc136338840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14:paraId="03E08B07" w14:textId="76842C5C" w:rsidR="00CA3355" w:rsidRDefault="00CA3355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38841" w:history="1">
        <w:r w:rsidRPr="001A57EE">
          <w:rPr>
            <w:rStyle w:val="Hypertextovodkaz"/>
            <w:noProof/>
          </w:rPr>
          <w:t>2.5.</w:t>
        </w:r>
        <w:r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Pr="001A57EE">
          <w:rPr>
            <w:rStyle w:val="Hypertextovodkaz"/>
            <w:noProof/>
          </w:rPr>
          <w:t>Manažer kybernetické bezpečnosti, jeho práva a povinnosti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_Toc136338841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14:paraId="5842361A" w14:textId="14E5D4EA" w:rsidR="00CA3355" w:rsidRDefault="00CA3355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38842" w:history="1">
        <w:r w:rsidRPr="001A57EE">
          <w:rPr>
            <w:rStyle w:val="Hypertextovodkaz"/>
            <w:noProof/>
          </w:rPr>
          <w:t>2.6.</w:t>
        </w:r>
        <w:r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Pr="001A57EE">
          <w:rPr>
            <w:rStyle w:val="Hypertextovodkaz"/>
            <w:noProof/>
          </w:rPr>
          <w:t>Architekt kybernetické bezpečnosti, jeho práva a povinnosti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_Toc136338842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14:paraId="7F2263E0" w14:textId="0516E197" w:rsidR="00CA3355" w:rsidRDefault="00CA3355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38843" w:history="1">
        <w:r w:rsidRPr="001A57EE">
          <w:rPr>
            <w:rStyle w:val="Hypertextovodkaz"/>
            <w:noProof/>
          </w:rPr>
          <w:t>2.7.</w:t>
        </w:r>
        <w:r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Pr="001A57EE">
          <w:rPr>
            <w:rStyle w:val="Hypertextovodkaz"/>
            <w:noProof/>
          </w:rPr>
          <w:t>Auditor kybernetické bezpečnosti, jeho práva a povinnosti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_Toc136338843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14:paraId="655E7FCF" w14:textId="2882194A" w:rsidR="00CA3355" w:rsidRDefault="00CA3355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38844" w:history="1">
        <w:r w:rsidRPr="001A57EE">
          <w:rPr>
            <w:rStyle w:val="Hypertextovodkaz"/>
            <w:noProof/>
          </w:rPr>
          <w:t>2.8.</w:t>
        </w:r>
        <w:r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Pr="001A57EE">
          <w:rPr>
            <w:rStyle w:val="Hypertextovodkaz"/>
            <w:noProof/>
          </w:rPr>
          <w:t>Garant primárního aktiva, jeho práva a povinnosti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_Toc136338844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14:paraId="755A16B7" w14:textId="5D25A970" w:rsidR="00CA3355" w:rsidRDefault="00CA3355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38845" w:history="1">
        <w:r w:rsidRPr="001A57EE">
          <w:rPr>
            <w:rStyle w:val="Hypertextovodkaz"/>
            <w:noProof/>
          </w:rPr>
          <w:t>2.9.</w:t>
        </w:r>
        <w:r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Pr="001A57EE">
          <w:rPr>
            <w:rStyle w:val="Hypertextovodkaz"/>
            <w:noProof/>
          </w:rPr>
          <w:t>Garant podpůrného aktiva, jeho práva a povinnosti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_Toc136338845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14:paraId="1C26679D" w14:textId="62B772B1" w:rsidR="00CA3355" w:rsidRDefault="00CA3355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38846" w:history="1">
        <w:r w:rsidRPr="001A57EE">
          <w:rPr>
            <w:rStyle w:val="Hypertextovodkaz"/>
            <w:noProof/>
          </w:rPr>
          <w:t>2.10.</w:t>
        </w:r>
        <w:r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Pr="001A57EE">
          <w:rPr>
            <w:rStyle w:val="Hypertextovodkaz"/>
            <w:noProof/>
          </w:rPr>
          <w:t>Bezpečnostní správce, jeho práva a povinnosti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_Toc136338846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14:paraId="0861B2B4" w14:textId="6A6BF67A" w:rsidR="00CA3355" w:rsidRDefault="00CA3355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38847" w:history="1">
        <w:r w:rsidRPr="001A57EE">
          <w:rPr>
            <w:rStyle w:val="Hypertextovodkaz"/>
            <w:noProof/>
          </w:rPr>
          <w:t>2.11.</w:t>
        </w:r>
        <w:r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Pr="001A57EE">
          <w:rPr>
            <w:rStyle w:val="Hypertextovodkaz"/>
            <w:noProof/>
          </w:rPr>
          <w:t>Administrátor informačních systémů a technologií, jeho práva a povinnosti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_Toc136338847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14:paraId="27114D81" w14:textId="790D61AC" w:rsidR="00CA3355" w:rsidRDefault="00CA3355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38848" w:history="1">
        <w:r w:rsidRPr="001A57EE">
          <w:rPr>
            <w:rStyle w:val="Hypertextovodkaz"/>
            <w:noProof/>
          </w:rPr>
          <w:t>2.12.</w:t>
        </w:r>
        <w:r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Pr="001A57EE">
          <w:rPr>
            <w:rStyle w:val="Hypertextovodkaz"/>
            <w:noProof/>
          </w:rPr>
          <w:t>Bezpečnostní procesy pro bezpečnostní role kybernetické bezpečnosti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_Toc136338848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14:paraId="5DD7047C" w14:textId="33C192B8" w:rsidR="00CA3355" w:rsidRDefault="00CA3355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38849" w:history="1">
        <w:r w:rsidRPr="001A57EE">
          <w:rPr>
            <w:rStyle w:val="Hypertextovodkaz"/>
            <w:noProof/>
          </w:rPr>
          <w:t>2.13.</w:t>
        </w:r>
        <w:r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Pr="001A57EE">
          <w:rPr>
            <w:rStyle w:val="Hypertextovodkaz"/>
            <w:noProof/>
          </w:rPr>
          <w:t>Požadavky na oddělení výkonu činností jednotlivých  bezpečnostních rolí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_Toc136338849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14:paraId="1CD3F2D9" w14:textId="6F828F29" w:rsidR="00CA3355" w:rsidRDefault="00CA3355">
      <w:pPr>
        <w:pStyle w:val="Obsah2"/>
        <w:tabs>
          <w:tab w:val="left" w:pos="660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eastAsia="cs-CZ"/>
          <w14:ligatures w14:val="standardContextual"/>
        </w:rPr>
      </w:pPr>
      <w:hyperlink w:anchor="_Toc136338850" w:history="1">
        <w:r w:rsidRPr="001A57EE">
          <w:rPr>
            <w:rStyle w:val="Hypertextovodkaz"/>
            <w:noProof/>
          </w:rPr>
          <w:t>3.</w:t>
        </w:r>
        <w:r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:lang w:eastAsia="cs-CZ"/>
            <w14:ligatures w14:val="standardContextual"/>
          </w:rPr>
          <w:tab/>
        </w:r>
        <w:r w:rsidRPr="001A57EE">
          <w:rPr>
            <w:rStyle w:val="Hypertextovodkaz"/>
            <w:noProof/>
          </w:rPr>
          <w:t>Politika řízení aktiv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_Toc136338850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14:paraId="0A183498" w14:textId="032C9EF2" w:rsidR="00CA3355" w:rsidRDefault="00CA3355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38851" w:history="1">
        <w:r w:rsidRPr="001A57EE">
          <w:rPr>
            <w:rStyle w:val="Hypertextovodkaz"/>
            <w:noProof/>
          </w:rPr>
          <w:t>3.1.</w:t>
        </w:r>
        <w:r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Pr="001A57EE">
          <w:rPr>
            <w:rStyle w:val="Hypertextovodkaz"/>
            <w:noProof/>
          </w:rPr>
          <w:t>Předmět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_Toc136338851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14:paraId="5DA662D0" w14:textId="1A450DB2" w:rsidR="00CA3355" w:rsidRDefault="00CA3355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38852" w:history="1">
        <w:r w:rsidRPr="001A57EE">
          <w:rPr>
            <w:rStyle w:val="Hypertextovodkaz"/>
            <w:noProof/>
          </w:rPr>
          <w:t>3.2.</w:t>
        </w:r>
        <w:r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Pr="001A57EE">
          <w:rPr>
            <w:rStyle w:val="Hypertextovodkaz"/>
            <w:noProof/>
          </w:rPr>
          <w:t>Rozdělení aktiv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_Toc136338852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14:paraId="5329BD39" w14:textId="6653FFD2" w:rsidR="00CA3355" w:rsidRDefault="00CA3355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38853" w:history="1">
        <w:r w:rsidRPr="001A57EE">
          <w:rPr>
            <w:rStyle w:val="Hypertextovodkaz"/>
            <w:noProof/>
          </w:rPr>
          <w:t>3.3.</w:t>
        </w:r>
        <w:r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Pr="001A57EE">
          <w:rPr>
            <w:rStyle w:val="Hypertextovodkaz"/>
            <w:noProof/>
          </w:rPr>
          <w:t>Garant aktiva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_Toc136338853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14:paraId="034D109F" w14:textId="13A65C1B" w:rsidR="00CA3355" w:rsidRDefault="00CA3355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38854" w:history="1">
        <w:r w:rsidRPr="001A57EE">
          <w:rPr>
            <w:rStyle w:val="Hypertextovodkaz"/>
            <w:noProof/>
          </w:rPr>
          <w:t>3.4.</w:t>
        </w:r>
        <w:r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Pr="001A57EE">
          <w:rPr>
            <w:rStyle w:val="Hypertextovodkaz"/>
            <w:noProof/>
          </w:rPr>
          <w:t>Identifikace primárních aktiv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_Toc136338854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14:paraId="3E83603B" w14:textId="4BDC71C7" w:rsidR="00CA3355" w:rsidRDefault="00CA3355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38855" w:history="1">
        <w:r w:rsidRPr="001A57EE">
          <w:rPr>
            <w:rStyle w:val="Hypertextovodkaz"/>
            <w:noProof/>
          </w:rPr>
          <w:t>3.5.</w:t>
        </w:r>
        <w:r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Pr="001A57EE">
          <w:rPr>
            <w:rStyle w:val="Hypertextovodkaz"/>
            <w:noProof/>
          </w:rPr>
          <w:t>Hodnocení primárních aktiv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_Toc136338855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14:paraId="510F8151" w14:textId="0F7F36EF" w:rsidR="00CA3355" w:rsidRDefault="00CA3355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38856" w:history="1">
        <w:r w:rsidRPr="001A57EE">
          <w:rPr>
            <w:rStyle w:val="Hypertextovodkaz"/>
            <w:noProof/>
          </w:rPr>
          <w:t>3.6.</w:t>
        </w:r>
        <w:r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Pr="001A57EE">
          <w:rPr>
            <w:rStyle w:val="Hypertextovodkaz"/>
            <w:noProof/>
          </w:rPr>
          <w:t>Evidence primárních aktiv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_Toc136338856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14:paraId="5AE0CEA6" w14:textId="72B73D13" w:rsidR="00CA3355" w:rsidRDefault="00CA3355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38857" w:history="1">
        <w:r w:rsidRPr="001A57EE">
          <w:rPr>
            <w:rStyle w:val="Hypertextovodkaz"/>
            <w:noProof/>
          </w:rPr>
          <w:t>3.7.</w:t>
        </w:r>
        <w:r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Pr="001A57EE">
          <w:rPr>
            <w:rStyle w:val="Hypertextovodkaz"/>
            <w:noProof/>
          </w:rPr>
          <w:t>Identifikace, hodnocení a evidence podpůrných aktiv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_Toc136338857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14:paraId="7D64A86B" w14:textId="711C59D9" w:rsidR="00CA3355" w:rsidRDefault="00CA3355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38858" w:history="1">
        <w:r w:rsidRPr="001A57EE">
          <w:rPr>
            <w:rStyle w:val="Hypertextovodkaz"/>
            <w:noProof/>
          </w:rPr>
          <w:t>3.8.</w:t>
        </w:r>
        <w:r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Pr="001A57EE">
          <w:rPr>
            <w:rStyle w:val="Hypertextovodkaz"/>
            <w:noProof/>
          </w:rPr>
          <w:t>Pravidla ochrany jednotlivých úrovní aktiv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_Toc136338858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14:paraId="199E0337" w14:textId="1A6B8EF8" w:rsidR="00CA3355" w:rsidRDefault="00CA3355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38859" w:history="1">
        <w:r w:rsidRPr="001A57EE">
          <w:rPr>
            <w:rStyle w:val="Hypertextovodkaz"/>
            <w:noProof/>
          </w:rPr>
          <w:t>3.9.</w:t>
        </w:r>
        <w:r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Pr="001A57EE">
          <w:rPr>
            <w:rStyle w:val="Hypertextovodkaz"/>
            <w:noProof/>
          </w:rPr>
          <w:t>Způsoby spolehlivého mazání nebo ničení technických nosičů dat a jejich kopií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_Toc136338859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14:paraId="5DEE0FA6" w14:textId="3100B4FE" w:rsidR="00CA3355" w:rsidRDefault="00CA3355">
      <w:pPr>
        <w:pStyle w:val="Obsah2"/>
        <w:tabs>
          <w:tab w:val="left" w:pos="660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eastAsia="cs-CZ"/>
          <w14:ligatures w14:val="standardContextual"/>
        </w:rPr>
      </w:pPr>
      <w:hyperlink w:anchor="_Toc136338860" w:history="1">
        <w:r w:rsidRPr="001A57EE">
          <w:rPr>
            <w:rStyle w:val="Hypertextovodkaz"/>
            <w:noProof/>
          </w:rPr>
          <w:t>4.</w:t>
        </w:r>
        <w:r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:lang w:eastAsia="cs-CZ"/>
            <w14:ligatures w14:val="standardContextual"/>
          </w:rPr>
          <w:tab/>
        </w:r>
        <w:r w:rsidRPr="001A57EE">
          <w:rPr>
            <w:rStyle w:val="Hypertextovodkaz"/>
            <w:noProof/>
          </w:rPr>
          <w:t>Politika řízení dodavatelů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_Toc136338860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14:paraId="10DB35C3" w14:textId="0F9C99D4" w:rsidR="00CA3355" w:rsidRDefault="00CA3355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38861" w:history="1">
        <w:r w:rsidRPr="001A57EE">
          <w:rPr>
            <w:rStyle w:val="Hypertextovodkaz"/>
            <w:noProof/>
          </w:rPr>
          <w:t>4.1.</w:t>
        </w:r>
        <w:r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Pr="001A57EE">
          <w:rPr>
            <w:rStyle w:val="Hypertextovodkaz"/>
            <w:noProof/>
          </w:rPr>
          <w:t>Předmět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_Toc136338861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14:paraId="44AA473E" w14:textId="15352620" w:rsidR="00CA3355" w:rsidRDefault="00CA3355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38862" w:history="1">
        <w:r w:rsidRPr="001A57EE">
          <w:rPr>
            <w:rStyle w:val="Hypertextovodkaz"/>
            <w:noProof/>
          </w:rPr>
          <w:t>4.2.</w:t>
        </w:r>
        <w:r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Pr="001A57EE">
          <w:rPr>
            <w:rStyle w:val="Hypertextovodkaz"/>
            <w:noProof/>
          </w:rPr>
          <w:t>Pravidla a principy pro výběr dodavatelů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_Toc136338862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14:paraId="537BE15A" w14:textId="1F994BCD" w:rsidR="00CA3355" w:rsidRDefault="00CA3355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38863" w:history="1">
        <w:r w:rsidRPr="001A57EE">
          <w:rPr>
            <w:rStyle w:val="Hypertextovodkaz"/>
            <w:noProof/>
          </w:rPr>
          <w:t>4.3.</w:t>
        </w:r>
        <w:r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Pr="001A57EE">
          <w:rPr>
            <w:rStyle w:val="Hypertextovodkaz"/>
            <w:noProof/>
          </w:rPr>
          <w:t>Pravidla pro hodnocení rizik dodavatelů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_Toc136338863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14:paraId="52810CA4" w14:textId="27E1B137" w:rsidR="00CA3355" w:rsidRDefault="00CA3355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38864" w:history="1">
        <w:r w:rsidRPr="001A57EE">
          <w:rPr>
            <w:rStyle w:val="Hypertextovodkaz"/>
            <w:noProof/>
          </w:rPr>
          <w:t>4.4.</w:t>
        </w:r>
        <w:r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Pr="001A57EE">
          <w:rPr>
            <w:rStyle w:val="Hypertextovodkaz"/>
            <w:noProof/>
          </w:rPr>
          <w:t>Náležitosti smlouvy o úrovni služeb a způsobů a úrovní realizace bezpečnostních opatření a o určení vzájemné smluvní odpovědnosti.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_Toc136338864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14:paraId="3BCECC57" w14:textId="5145195D" w:rsidR="00CA3355" w:rsidRDefault="00CA3355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38865" w:history="1">
        <w:r w:rsidRPr="001A57EE">
          <w:rPr>
            <w:rStyle w:val="Hypertextovodkaz"/>
            <w:noProof/>
          </w:rPr>
          <w:t>4.5.</w:t>
        </w:r>
        <w:r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Pr="001A57EE">
          <w:rPr>
            <w:rStyle w:val="Hypertextovodkaz"/>
            <w:noProof/>
          </w:rPr>
          <w:t>Pravidla pro provádění kontroly zavedení bezpečnostních opatření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_Toc136338865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14:paraId="0781FA81" w14:textId="54C8E381" w:rsidR="00CA3355" w:rsidRDefault="00CA3355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38866" w:history="1">
        <w:r w:rsidRPr="001A57EE">
          <w:rPr>
            <w:rStyle w:val="Hypertextovodkaz"/>
            <w:noProof/>
          </w:rPr>
          <w:t>4.6.</w:t>
        </w:r>
        <w:r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Pr="001A57EE">
          <w:rPr>
            <w:rStyle w:val="Hypertextovodkaz"/>
            <w:noProof/>
          </w:rPr>
          <w:t>Pravidla pro informování významného dodavatele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_Toc136338866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14:paraId="2073D2A0" w14:textId="29BBBD2B" w:rsidR="00CA3355" w:rsidRDefault="00CA3355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38867" w:history="1">
        <w:r w:rsidRPr="001A57EE">
          <w:rPr>
            <w:rStyle w:val="Hypertextovodkaz"/>
            <w:noProof/>
          </w:rPr>
          <w:t>4.7.</w:t>
        </w:r>
        <w:r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Pr="001A57EE">
          <w:rPr>
            <w:rStyle w:val="Hypertextovodkaz"/>
            <w:noProof/>
          </w:rPr>
          <w:t>Pravidla pro hodnocení dodavatelů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_Toc136338867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14:paraId="1663FA9A" w14:textId="3770F404" w:rsidR="00CA3355" w:rsidRDefault="00CA3355">
      <w:pPr>
        <w:pStyle w:val="Obsah2"/>
        <w:tabs>
          <w:tab w:val="left" w:pos="660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eastAsia="cs-CZ"/>
          <w14:ligatures w14:val="standardContextual"/>
        </w:rPr>
      </w:pPr>
      <w:hyperlink w:anchor="_Toc136338868" w:history="1">
        <w:r w:rsidRPr="001A57EE">
          <w:rPr>
            <w:rStyle w:val="Hypertextovodkaz"/>
            <w:noProof/>
          </w:rPr>
          <w:t>5.</w:t>
        </w:r>
        <w:r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:lang w:eastAsia="cs-CZ"/>
            <w14:ligatures w14:val="standardContextual"/>
          </w:rPr>
          <w:tab/>
        </w:r>
        <w:r w:rsidRPr="001A57EE">
          <w:rPr>
            <w:rStyle w:val="Hypertextovodkaz"/>
            <w:noProof/>
          </w:rPr>
          <w:t>Politika bezpečnosti lidských zdrojů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_Toc136338868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14:paraId="14919B72" w14:textId="4E426335" w:rsidR="00CA3355" w:rsidRDefault="00CA3355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38869" w:history="1">
        <w:r w:rsidRPr="001A57EE">
          <w:rPr>
            <w:rStyle w:val="Hypertextovodkaz"/>
            <w:noProof/>
          </w:rPr>
          <w:t>5.1.</w:t>
        </w:r>
        <w:r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Pr="001A57EE">
          <w:rPr>
            <w:rStyle w:val="Hypertextovodkaz"/>
            <w:noProof/>
          </w:rPr>
          <w:t>Předmět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_Toc136338869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14:paraId="3105326A" w14:textId="67E9FC5A" w:rsidR="00CA3355" w:rsidRDefault="00CA3355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38870" w:history="1">
        <w:r w:rsidRPr="001A57EE">
          <w:rPr>
            <w:rStyle w:val="Hypertextovodkaz"/>
            <w:noProof/>
          </w:rPr>
          <w:t>5.2.</w:t>
        </w:r>
        <w:r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Pr="001A57EE">
          <w:rPr>
            <w:rStyle w:val="Hypertextovodkaz"/>
            <w:noProof/>
          </w:rPr>
          <w:t>Organizace řízení bezpečnosti lidských zdrojů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_Toc136338870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14:paraId="2F6BE9B8" w14:textId="036E9F9E" w:rsidR="00CA3355" w:rsidRDefault="00CA3355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38871" w:history="1">
        <w:r w:rsidRPr="001A57EE">
          <w:rPr>
            <w:rStyle w:val="Hypertextovodkaz"/>
            <w:noProof/>
          </w:rPr>
          <w:t>5.3.</w:t>
        </w:r>
        <w:r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Pr="001A57EE">
          <w:rPr>
            <w:rStyle w:val="Hypertextovodkaz"/>
            <w:noProof/>
          </w:rPr>
          <w:t>Ukončení a změna pracovního poměru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_Toc136338871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14:paraId="59F2102F" w14:textId="225A2B7E" w:rsidR="00CA3355" w:rsidRDefault="00CA3355">
      <w:pPr>
        <w:pStyle w:val="Obsah2"/>
        <w:tabs>
          <w:tab w:val="left" w:pos="660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eastAsia="cs-CZ"/>
          <w14:ligatures w14:val="standardContextual"/>
        </w:rPr>
      </w:pPr>
      <w:hyperlink w:anchor="_Toc136338872" w:history="1">
        <w:r w:rsidRPr="001A57EE">
          <w:rPr>
            <w:rStyle w:val="Hypertextovodkaz"/>
            <w:noProof/>
          </w:rPr>
          <w:t>6.</w:t>
        </w:r>
        <w:r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:lang w:eastAsia="cs-CZ"/>
            <w14:ligatures w14:val="standardContextual"/>
          </w:rPr>
          <w:tab/>
        </w:r>
        <w:r w:rsidRPr="001A57EE">
          <w:rPr>
            <w:rStyle w:val="Hypertextovodkaz"/>
            <w:noProof/>
          </w:rPr>
          <w:t>Politika řízení provozu a komunikací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_Toc136338872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14:paraId="3663BAD5" w14:textId="7A2150E7" w:rsidR="00CA3355" w:rsidRDefault="00CA3355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38873" w:history="1">
        <w:r w:rsidRPr="001A57EE">
          <w:rPr>
            <w:rStyle w:val="Hypertextovodkaz"/>
            <w:noProof/>
          </w:rPr>
          <w:t>6.1.</w:t>
        </w:r>
        <w:r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Pr="001A57EE">
          <w:rPr>
            <w:rStyle w:val="Hypertextovodkaz"/>
            <w:noProof/>
          </w:rPr>
          <w:t>Předmět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_Toc136338873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14:paraId="2B035C77" w14:textId="5B2C9CC2" w:rsidR="00CA3355" w:rsidRDefault="00CA3355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38874" w:history="1">
        <w:r w:rsidRPr="001A57EE">
          <w:rPr>
            <w:rStyle w:val="Hypertextovodkaz"/>
            <w:noProof/>
          </w:rPr>
          <w:t>6.2.</w:t>
        </w:r>
        <w:r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Pr="001A57EE">
          <w:rPr>
            <w:rStyle w:val="Hypertextovodkaz"/>
            <w:noProof/>
          </w:rPr>
          <w:t>Pravomoci a odpovědnosti spojené s bezpečným provozem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_Toc136338874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14:paraId="3AFF07F7" w14:textId="3252EDF6" w:rsidR="00CA3355" w:rsidRDefault="00CA3355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38875" w:history="1">
        <w:r w:rsidRPr="001A57EE">
          <w:rPr>
            <w:rStyle w:val="Hypertextovodkaz"/>
            <w:noProof/>
          </w:rPr>
          <w:t>6.3.</w:t>
        </w:r>
        <w:r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Pr="001A57EE">
          <w:rPr>
            <w:rStyle w:val="Hypertextovodkaz"/>
            <w:noProof/>
          </w:rPr>
          <w:t>Postupy bezpečného provozu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_Toc136338875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14:paraId="64E15430" w14:textId="49A130DA" w:rsidR="00CA3355" w:rsidRDefault="00CA3355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38876" w:history="1">
        <w:r w:rsidRPr="001A57EE">
          <w:rPr>
            <w:rStyle w:val="Hypertextovodkaz"/>
            <w:noProof/>
          </w:rPr>
          <w:t>6.4.</w:t>
        </w:r>
        <w:r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Pr="001A57EE">
          <w:rPr>
            <w:rStyle w:val="Hypertextovodkaz"/>
            <w:noProof/>
          </w:rPr>
          <w:t>Řízení změn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_Toc136338876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14:paraId="33679DE3" w14:textId="56EFFFC7" w:rsidR="00CA3355" w:rsidRDefault="00CA3355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38877" w:history="1">
        <w:r w:rsidRPr="001A57EE">
          <w:rPr>
            <w:rStyle w:val="Hypertextovodkaz"/>
            <w:noProof/>
          </w:rPr>
          <w:t>6.5.</w:t>
        </w:r>
        <w:r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Pr="001A57EE">
          <w:rPr>
            <w:rStyle w:val="Hypertextovodkaz"/>
            <w:noProof/>
          </w:rPr>
          <w:t>Řízení kapacit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_Toc136338877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14:paraId="2920EF3F" w14:textId="41562CA9" w:rsidR="00CA3355" w:rsidRDefault="00CA3355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38878" w:history="1">
        <w:r w:rsidRPr="001A57EE">
          <w:rPr>
            <w:rStyle w:val="Hypertextovodkaz"/>
            <w:noProof/>
          </w:rPr>
          <w:t>6.6.</w:t>
        </w:r>
        <w:r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Pr="001A57EE">
          <w:rPr>
            <w:rStyle w:val="Hypertextovodkaz"/>
            <w:noProof/>
          </w:rPr>
          <w:t>Oddělení prostředí vývoje, testování a provozu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_Toc136338878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14:paraId="6F871F4C" w14:textId="072AA49F" w:rsidR="00CA3355" w:rsidRDefault="00CA3355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38879" w:history="1">
        <w:r w:rsidRPr="001A57EE">
          <w:rPr>
            <w:rStyle w:val="Hypertextovodkaz"/>
            <w:noProof/>
          </w:rPr>
          <w:t>6.7.</w:t>
        </w:r>
        <w:r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Pr="001A57EE">
          <w:rPr>
            <w:rStyle w:val="Hypertextovodkaz"/>
            <w:noProof/>
          </w:rPr>
          <w:t>Zaznamenávání událostí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_Toc136338879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14:paraId="2DC89787" w14:textId="0DCD833A" w:rsidR="00CA3355" w:rsidRDefault="00CA3355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38880" w:history="1">
        <w:r w:rsidRPr="001A57EE">
          <w:rPr>
            <w:rStyle w:val="Hypertextovodkaz"/>
            <w:noProof/>
          </w:rPr>
          <w:t>6.8.</w:t>
        </w:r>
        <w:r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Pr="001A57EE">
          <w:rPr>
            <w:rStyle w:val="Hypertextovodkaz"/>
            <w:noProof/>
          </w:rPr>
          <w:t>Pravidla a omezení pro provádění auditů kybernetické bezpečnosti a bezpečnostních testů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_Toc136338880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14:paraId="0369E5B2" w14:textId="49EE0105" w:rsidR="00CA3355" w:rsidRDefault="00CA3355">
      <w:pPr>
        <w:pStyle w:val="Obsah2"/>
        <w:tabs>
          <w:tab w:val="left" w:pos="660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eastAsia="cs-CZ"/>
          <w14:ligatures w14:val="standardContextual"/>
        </w:rPr>
      </w:pPr>
      <w:hyperlink w:anchor="_Toc136338881" w:history="1">
        <w:r w:rsidRPr="001A57EE">
          <w:rPr>
            <w:rStyle w:val="Hypertextovodkaz"/>
            <w:noProof/>
          </w:rPr>
          <w:t>7.</w:t>
        </w:r>
        <w:r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:lang w:eastAsia="cs-CZ"/>
            <w14:ligatures w14:val="standardContextual"/>
          </w:rPr>
          <w:tab/>
        </w:r>
        <w:r w:rsidRPr="001A57EE">
          <w:rPr>
            <w:rStyle w:val="Hypertextovodkaz"/>
            <w:noProof/>
          </w:rPr>
          <w:t>Politika řízení změn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_Toc136338881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14:paraId="109D945D" w14:textId="15D6B7BB" w:rsidR="00CA3355" w:rsidRDefault="00CA3355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38882" w:history="1">
        <w:r w:rsidRPr="001A57EE">
          <w:rPr>
            <w:rStyle w:val="Hypertextovodkaz"/>
            <w:noProof/>
          </w:rPr>
          <w:t>7.1.</w:t>
        </w:r>
        <w:r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Pr="001A57EE">
          <w:rPr>
            <w:rStyle w:val="Hypertextovodkaz"/>
            <w:noProof/>
          </w:rPr>
          <w:t>Předmět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_Toc136338882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14:paraId="08517E31" w14:textId="5BC151DB" w:rsidR="00CA3355" w:rsidRDefault="00CA3355">
      <w:pPr>
        <w:pStyle w:val="Obsah3"/>
        <w:tabs>
          <w:tab w:val="left" w:pos="1540"/>
        </w:tabs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38883" w:history="1">
        <w:r w:rsidRPr="001A57EE">
          <w:rPr>
            <w:rStyle w:val="Hypertextovodkaz"/>
            <w:noProof/>
          </w:rPr>
          <w:t>7.2.</w:t>
        </w:r>
        <w:r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Pr="001A57EE">
          <w:rPr>
            <w:rStyle w:val="Hypertextovodkaz"/>
            <w:noProof/>
          </w:rPr>
          <w:t>Způsob a principy řízení změn v procesech a informačních a komunikačních systémech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_Toc136338883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14:paraId="3962DF70" w14:textId="32E9D592" w:rsidR="00CA3355" w:rsidRDefault="00CA3355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38884" w:history="1">
        <w:r w:rsidRPr="001A57EE">
          <w:rPr>
            <w:rStyle w:val="Hypertextovodkaz"/>
            <w:noProof/>
          </w:rPr>
          <w:t>7.3.</w:t>
        </w:r>
        <w:r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Pr="001A57EE">
          <w:rPr>
            <w:rStyle w:val="Hypertextovodkaz"/>
            <w:noProof/>
          </w:rPr>
          <w:t>Přezkoumávání dopadů změn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_Toc136338884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14:paraId="2122AA06" w14:textId="56E98D88" w:rsidR="00CA3355" w:rsidRDefault="00CA3355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38885" w:history="1">
        <w:r w:rsidRPr="001A57EE">
          <w:rPr>
            <w:rStyle w:val="Hypertextovodkaz"/>
            <w:rFonts w:cstheme="minorHAnsi"/>
            <w:noProof/>
          </w:rPr>
          <w:t>7.4.</w:t>
        </w:r>
        <w:r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Pr="001A57EE">
          <w:rPr>
            <w:rStyle w:val="Hypertextovodkaz"/>
            <w:noProof/>
          </w:rPr>
          <w:t>Způsob vedení evidence a testování změn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_Toc136338885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14:paraId="49E175F4" w14:textId="4294004E" w:rsidR="00CA3355" w:rsidRDefault="00CA3355">
      <w:pPr>
        <w:pStyle w:val="Obsah2"/>
        <w:tabs>
          <w:tab w:val="left" w:pos="660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eastAsia="cs-CZ"/>
          <w14:ligatures w14:val="standardContextual"/>
        </w:rPr>
      </w:pPr>
      <w:hyperlink w:anchor="_Toc136338886" w:history="1">
        <w:r w:rsidRPr="001A57EE">
          <w:rPr>
            <w:rStyle w:val="Hypertextovodkaz"/>
            <w:noProof/>
          </w:rPr>
          <w:t>8.</w:t>
        </w:r>
        <w:r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:lang w:eastAsia="cs-CZ"/>
            <w14:ligatures w14:val="standardContextual"/>
          </w:rPr>
          <w:tab/>
        </w:r>
        <w:r w:rsidRPr="001A57EE">
          <w:rPr>
            <w:rStyle w:val="Hypertextovodkaz"/>
            <w:noProof/>
          </w:rPr>
          <w:t>Politika řízení přístupu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_Toc136338886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14:paraId="6977004F" w14:textId="1D6E24EE" w:rsidR="00CA3355" w:rsidRDefault="00CA3355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38887" w:history="1">
        <w:r w:rsidRPr="001A57EE">
          <w:rPr>
            <w:rStyle w:val="Hypertextovodkaz"/>
            <w:noProof/>
          </w:rPr>
          <w:t>8.1.</w:t>
        </w:r>
        <w:r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Pr="001A57EE">
          <w:rPr>
            <w:rStyle w:val="Hypertextovodkaz"/>
            <w:noProof/>
          </w:rPr>
          <w:t>Předmět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_Toc136338887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14:paraId="1553BB68" w14:textId="26237DDF" w:rsidR="00CA3355" w:rsidRDefault="00CA3355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38888" w:history="1">
        <w:r w:rsidRPr="001A57EE">
          <w:rPr>
            <w:rStyle w:val="Hypertextovodkaz"/>
            <w:noProof/>
          </w:rPr>
          <w:t>8.2.</w:t>
        </w:r>
        <w:r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Pr="001A57EE">
          <w:rPr>
            <w:rStyle w:val="Hypertextovodkaz"/>
            <w:noProof/>
          </w:rPr>
          <w:t>Pravidla a požadavky na řízení přístupu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_Toc136338888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14:paraId="48493D0D" w14:textId="7E1503B8" w:rsidR="00CA3355" w:rsidRDefault="00CA3355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38889" w:history="1">
        <w:r w:rsidRPr="001A57EE">
          <w:rPr>
            <w:rStyle w:val="Hypertextovodkaz"/>
            <w:noProof/>
          </w:rPr>
          <w:t>8.3.</w:t>
        </w:r>
        <w:r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Pr="001A57EE">
          <w:rPr>
            <w:rStyle w:val="Hypertextovodkaz"/>
            <w:noProof/>
          </w:rPr>
          <w:t>Princip minimálních oprávnění a potřeby znát (need to know)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_Toc136338889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14:paraId="3CB8055F" w14:textId="599EAEAD" w:rsidR="00CA3355" w:rsidRDefault="00CA3355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38890" w:history="1">
        <w:r w:rsidRPr="001A57EE">
          <w:rPr>
            <w:rStyle w:val="Hypertextovodkaz"/>
            <w:noProof/>
          </w:rPr>
          <w:t>8.4.</w:t>
        </w:r>
        <w:r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Pr="001A57EE">
          <w:rPr>
            <w:rStyle w:val="Hypertextovodkaz"/>
            <w:noProof/>
          </w:rPr>
          <w:t>Minimální požadavky na systém řízení přístupu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_Toc136338890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14:paraId="7AB2EBB1" w14:textId="2C79E9FB" w:rsidR="00CA3355" w:rsidRDefault="00CA3355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38891" w:history="1">
        <w:r w:rsidRPr="001A57EE">
          <w:rPr>
            <w:rStyle w:val="Hypertextovodkaz"/>
            <w:noProof/>
          </w:rPr>
          <w:t>8.5.</w:t>
        </w:r>
        <w:r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Pr="001A57EE">
          <w:rPr>
            <w:rStyle w:val="Hypertextovodkaz"/>
            <w:noProof/>
          </w:rPr>
          <w:t>Životní cyklus řízení přístupu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_Toc136338891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14:paraId="3D08F1DE" w14:textId="03EBA90F" w:rsidR="00CA3355" w:rsidRDefault="00CA3355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38892" w:history="1">
        <w:r w:rsidRPr="001A57EE">
          <w:rPr>
            <w:rStyle w:val="Hypertextovodkaz"/>
            <w:noProof/>
          </w:rPr>
          <w:t>8.6.</w:t>
        </w:r>
        <w:r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Pr="001A57EE">
          <w:rPr>
            <w:rStyle w:val="Hypertextovodkaz"/>
            <w:noProof/>
          </w:rPr>
          <w:t>Řízení privilegovaných oprávnění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_Toc136338892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52</w:t>
        </w:r>
        <w:r>
          <w:rPr>
            <w:noProof/>
            <w:webHidden/>
          </w:rPr>
          <w:fldChar w:fldCharType="end"/>
        </w:r>
      </w:hyperlink>
    </w:p>
    <w:p w14:paraId="1B33A233" w14:textId="6093F556" w:rsidR="00CA3355" w:rsidRDefault="00CA3355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38893" w:history="1">
        <w:r w:rsidRPr="001A57EE">
          <w:rPr>
            <w:rStyle w:val="Hypertextovodkaz"/>
            <w:noProof/>
          </w:rPr>
          <w:t>8.7.</w:t>
        </w:r>
        <w:r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Pr="001A57EE">
          <w:rPr>
            <w:rStyle w:val="Hypertextovodkaz"/>
            <w:noProof/>
          </w:rPr>
          <w:t>Řízení přístupu pro mimořádné situace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_Toc136338893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52</w:t>
        </w:r>
        <w:r>
          <w:rPr>
            <w:noProof/>
            <w:webHidden/>
          </w:rPr>
          <w:fldChar w:fldCharType="end"/>
        </w:r>
      </w:hyperlink>
    </w:p>
    <w:p w14:paraId="26E23C1F" w14:textId="789A639D" w:rsidR="00CA3355" w:rsidRDefault="00CA3355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38894" w:history="1">
        <w:r w:rsidRPr="001A57EE">
          <w:rPr>
            <w:rStyle w:val="Hypertextovodkaz"/>
            <w:noProof/>
          </w:rPr>
          <w:t>8.8.</w:t>
        </w:r>
        <w:r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Pr="001A57EE">
          <w:rPr>
            <w:rStyle w:val="Hypertextovodkaz"/>
            <w:noProof/>
          </w:rPr>
          <w:t>Pravidelné přezkoumání přístupových oprávnění  včetně rozdělení jednotlivých uživatelů v přístupových skupinách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_Toc136338894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52</w:t>
        </w:r>
        <w:r>
          <w:rPr>
            <w:noProof/>
            <w:webHidden/>
          </w:rPr>
          <w:fldChar w:fldCharType="end"/>
        </w:r>
      </w:hyperlink>
    </w:p>
    <w:p w14:paraId="50293093" w14:textId="42C942F6" w:rsidR="00CA3355" w:rsidRDefault="00CA3355">
      <w:pPr>
        <w:pStyle w:val="Obsah2"/>
        <w:tabs>
          <w:tab w:val="left" w:pos="660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eastAsia="cs-CZ"/>
          <w14:ligatures w14:val="standardContextual"/>
        </w:rPr>
      </w:pPr>
      <w:hyperlink w:anchor="_Toc136338895" w:history="1">
        <w:r w:rsidRPr="001A57EE">
          <w:rPr>
            <w:rStyle w:val="Hypertextovodkaz"/>
            <w:noProof/>
          </w:rPr>
          <w:t>9.</w:t>
        </w:r>
        <w:r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:lang w:eastAsia="cs-CZ"/>
            <w14:ligatures w14:val="standardContextual"/>
          </w:rPr>
          <w:tab/>
        </w:r>
        <w:r w:rsidRPr="001A57EE">
          <w:rPr>
            <w:rStyle w:val="Hypertextovodkaz"/>
            <w:noProof/>
          </w:rPr>
          <w:t>Politika bezpečného chování uživatelů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_Toc136338895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14:paraId="573963E6" w14:textId="5DCFD775" w:rsidR="00CA3355" w:rsidRDefault="00CA3355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38896" w:history="1">
        <w:r w:rsidRPr="001A57EE">
          <w:rPr>
            <w:rStyle w:val="Hypertextovodkaz"/>
            <w:noProof/>
          </w:rPr>
          <w:t>9.1.</w:t>
        </w:r>
        <w:r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Pr="001A57EE">
          <w:rPr>
            <w:rStyle w:val="Hypertextovodkaz"/>
            <w:noProof/>
          </w:rPr>
          <w:t>Předmět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_Toc136338896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14:paraId="4FBA48FE" w14:textId="5F9AF4C4" w:rsidR="00CA3355" w:rsidRDefault="00CA3355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38897" w:history="1">
        <w:r w:rsidRPr="001A57EE">
          <w:rPr>
            <w:rStyle w:val="Hypertextovodkaz"/>
            <w:rFonts w:cstheme="minorHAnsi"/>
            <w:noProof/>
          </w:rPr>
          <w:t>9.2.</w:t>
        </w:r>
        <w:r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Pr="001A57EE">
          <w:rPr>
            <w:rStyle w:val="Hypertextovodkaz"/>
            <w:noProof/>
          </w:rPr>
          <w:t>Pravidla pro bezpečné nakládání s aktivy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_Toc136338897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14:paraId="388F1B54" w14:textId="69773974" w:rsidR="00CA3355" w:rsidRDefault="00CA3355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38898" w:history="1">
        <w:r w:rsidRPr="001A57EE">
          <w:rPr>
            <w:rStyle w:val="Hypertextovodkaz"/>
            <w:noProof/>
          </w:rPr>
          <w:t>9.3.</w:t>
        </w:r>
        <w:r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Pr="001A57EE">
          <w:rPr>
            <w:rStyle w:val="Hypertextovodkaz"/>
            <w:noProof/>
          </w:rPr>
          <w:t>Bezpečné použití přístupového hesla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_Toc136338898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14:paraId="6518444C" w14:textId="4E142B9B" w:rsidR="00CA3355" w:rsidRDefault="00CA3355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38899" w:history="1">
        <w:r w:rsidRPr="001A57EE">
          <w:rPr>
            <w:rStyle w:val="Hypertextovodkaz"/>
            <w:noProof/>
          </w:rPr>
          <w:t>9.4.</w:t>
        </w:r>
        <w:r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Pr="001A57EE">
          <w:rPr>
            <w:rStyle w:val="Hypertextovodkaz"/>
            <w:noProof/>
          </w:rPr>
          <w:t>Bezpečné použití elektronické pošty a přístupu na internet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_Toc136338899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54</w:t>
        </w:r>
        <w:r>
          <w:rPr>
            <w:noProof/>
            <w:webHidden/>
          </w:rPr>
          <w:fldChar w:fldCharType="end"/>
        </w:r>
      </w:hyperlink>
    </w:p>
    <w:p w14:paraId="6F010F31" w14:textId="68EB8BDD" w:rsidR="00CA3355" w:rsidRDefault="00CA3355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38900" w:history="1">
        <w:r w:rsidRPr="001A57EE">
          <w:rPr>
            <w:rStyle w:val="Hypertextovodkaz"/>
            <w:noProof/>
          </w:rPr>
          <w:t>9.5.</w:t>
        </w:r>
        <w:r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Pr="001A57EE">
          <w:rPr>
            <w:rStyle w:val="Hypertextovodkaz"/>
            <w:noProof/>
          </w:rPr>
          <w:t>Bezpečný vzdálený přístup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_Toc136338900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54</w:t>
        </w:r>
        <w:r>
          <w:rPr>
            <w:noProof/>
            <w:webHidden/>
          </w:rPr>
          <w:fldChar w:fldCharType="end"/>
        </w:r>
      </w:hyperlink>
    </w:p>
    <w:p w14:paraId="16B0C71C" w14:textId="6F1CC8BD" w:rsidR="00CA3355" w:rsidRDefault="00CA3355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38901" w:history="1">
        <w:r w:rsidRPr="001A57EE">
          <w:rPr>
            <w:rStyle w:val="Hypertextovodkaz"/>
            <w:noProof/>
          </w:rPr>
          <w:t>9.6.</w:t>
        </w:r>
        <w:r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Pr="001A57EE">
          <w:rPr>
            <w:rStyle w:val="Hypertextovodkaz"/>
            <w:noProof/>
          </w:rPr>
          <w:t>Bezpečné chování na sociálních sítích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_Toc136338901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54</w:t>
        </w:r>
        <w:r>
          <w:rPr>
            <w:noProof/>
            <w:webHidden/>
          </w:rPr>
          <w:fldChar w:fldCharType="end"/>
        </w:r>
      </w:hyperlink>
    </w:p>
    <w:p w14:paraId="16D33DD6" w14:textId="208B42E1" w:rsidR="00CA3355" w:rsidRDefault="00CA3355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38902" w:history="1">
        <w:r w:rsidRPr="001A57EE">
          <w:rPr>
            <w:rStyle w:val="Hypertextovodkaz"/>
            <w:noProof/>
          </w:rPr>
          <w:t>9.7.</w:t>
        </w:r>
        <w:r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Pr="001A57EE">
          <w:rPr>
            <w:rStyle w:val="Hypertextovodkaz"/>
            <w:noProof/>
          </w:rPr>
          <w:t>Sdílení informací s vysokou úrovní důvěrnosti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_Toc136338902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55</w:t>
        </w:r>
        <w:r>
          <w:rPr>
            <w:noProof/>
            <w:webHidden/>
          </w:rPr>
          <w:fldChar w:fldCharType="end"/>
        </w:r>
      </w:hyperlink>
    </w:p>
    <w:p w14:paraId="40F80B37" w14:textId="2C346F28" w:rsidR="00CA3355" w:rsidRDefault="00CA3355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38903" w:history="1">
        <w:r w:rsidRPr="001A57EE">
          <w:rPr>
            <w:rStyle w:val="Hypertextovodkaz"/>
            <w:noProof/>
          </w:rPr>
          <w:t>9.8.</w:t>
        </w:r>
        <w:r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Pr="001A57EE">
          <w:rPr>
            <w:rStyle w:val="Hypertextovodkaz"/>
            <w:noProof/>
          </w:rPr>
          <w:t>Bezpečnost ve vztahu k mobilním zařízením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_Toc136338903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55</w:t>
        </w:r>
        <w:r>
          <w:rPr>
            <w:noProof/>
            <w:webHidden/>
          </w:rPr>
          <w:fldChar w:fldCharType="end"/>
        </w:r>
      </w:hyperlink>
    </w:p>
    <w:p w14:paraId="06D319F8" w14:textId="5F164DEC" w:rsidR="00CA3355" w:rsidRDefault="00CA3355">
      <w:pPr>
        <w:pStyle w:val="Obsah2"/>
        <w:tabs>
          <w:tab w:val="left" w:pos="880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eastAsia="cs-CZ"/>
          <w14:ligatures w14:val="standardContextual"/>
        </w:rPr>
      </w:pPr>
      <w:hyperlink w:anchor="_Toc136338904" w:history="1">
        <w:r w:rsidRPr="001A57EE">
          <w:rPr>
            <w:rStyle w:val="Hypertextovodkaz"/>
            <w:noProof/>
          </w:rPr>
          <w:t>10.</w:t>
        </w:r>
        <w:r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:lang w:eastAsia="cs-CZ"/>
            <w14:ligatures w14:val="standardContextual"/>
          </w:rPr>
          <w:tab/>
        </w:r>
        <w:r w:rsidRPr="001A57EE">
          <w:rPr>
            <w:rStyle w:val="Hypertextovodkaz"/>
            <w:noProof/>
          </w:rPr>
          <w:t>Politika zálohování a obnovy a dlouhodobého ukládání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_Toc136338904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56</w:t>
        </w:r>
        <w:r>
          <w:rPr>
            <w:noProof/>
            <w:webHidden/>
          </w:rPr>
          <w:fldChar w:fldCharType="end"/>
        </w:r>
      </w:hyperlink>
    </w:p>
    <w:p w14:paraId="6B980287" w14:textId="01180D84" w:rsidR="00CA3355" w:rsidRDefault="00CA3355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38905" w:history="1">
        <w:r w:rsidRPr="001A57EE">
          <w:rPr>
            <w:rStyle w:val="Hypertextovodkaz"/>
            <w:noProof/>
          </w:rPr>
          <w:t>10.1.</w:t>
        </w:r>
        <w:r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Pr="001A57EE">
          <w:rPr>
            <w:rStyle w:val="Hypertextovodkaz"/>
            <w:noProof/>
          </w:rPr>
          <w:t>Předmět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_Toc136338905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56</w:t>
        </w:r>
        <w:r>
          <w:rPr>
            <w:noProof/>
            <w:webHidden/>
          </w:rPr>
          <w:fldChar w:fldCharType="end"/>
        </w:r>
      </w:hyperlink>
    </w:p>
    <w:p w14:paraId="41A5E12A" w14:textId="5B9269A8" w:rsidR="00CA3355" w:rsidRDefault="00CA3355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38906" w:history="1">
        <w:r w:rsidRPr="001A57EE">
          <w:rPr>
            <w:rStyle w:val="Hypertextovodkaz"/>
            <w:noProof/>
          </w:rPr>
          <w:t>10.2.</w:t>
        </w:r>
        <w:r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Pr="001A57EE">
          <w:rPr>
            <w:rStyle w:val="Hypertextovodkaz"/>
            <w:noProof/>
          </w:rPr>
          <w:t>Požadavky na zálohování a obnovu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_Toc136338906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56</w:t>
        </w:r>
        <w:r>
          <w:rPr>
            <w:noProof/>
            <w:webHidden/>
          </w:rPr>
          <w:fldChar w:fldCharType="end"/>
        </w:r>
      </w:hyperlink>
    </w:p>
    <w:p w14:paraId="13BBE64C" w14:textId="5BE89716" w:rsidR="00CA3355" w:rsidRDefault="00CA3355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38907" w:history="1">
        <w:r w:rsidRPr="001A57EE">
          <w:rPr>
            <w:rStyle w:val="Hypertextovodkaz"/>
            <w:noProof/>
          </w:rPr>
          <w:t>10.3.</w:t>
        </w:r>
        <w:r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Pr="001A57EE">
          <w:rPr>
            <w:rStyle w:val="Hypertextovodkaz"/>
            <w:noProof/>
          </w:rPr>
          <w:t>Pravidla a postupy zálohování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_Toc136338907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56</w:t>
        </w:r>
        <w:r>
          <w:rPr>
            <w:noProof/>
            <w:webHidden/>
          </w:rPr>
          <w:fldChar w:fldCharType="end"/>
        </w:r>
      </w:hyperlink>
    </w:p>
    <w:p w14:paraId="2A7EA383" w14:textId="08124FDE" w:rsidR="00CA3355" w:rsidRDefault="00CA3355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38908" w:history="1">
        <w:r w:rsidRPr="001A57EE">
          <w:rPr>
            <w:rStyle w:val="Hypertextovodkaz"/>
            <w:noProof/>
          </w:rPr>
          <w:t>10.4.</w:t>
        </w:r>
        <w:r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Pr="001A57EE">
          <w:rPr>
            <w:rStyle w:val="Hypertextovodkaz"/>
            <w:noProof/>
          </w:rPr>
          <w:t>Pravidla a postupy dlouhodobého ukládání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_Toc136338908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56</w:t>
        </w:r>
        <w:r>
          <w:rPr>
            <w:noProof/>
            <w:webHidden/>
          </w:rPr>
          <w:fldChar w:fldCharType="end"/>
        </w:r>
      </w:hyperlink>
    </w:p>
    <w:p w14:paraId="5753B161" w14:textId="0D70B1B5" w:rsidR="00CA3355" w:rsidRDefault="00CA3355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38909" w:history="1">
        <w:r w:rsidRPr="001A57EE">
          <w:rPr>
            <w:rStyle w:val="Hypertextovodkaz"/>
            <w:noProof/>
          </w:rPr>
          <w:t>10.5.</w:t>
        </w:r>
        <w:r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Pr="001A57EE">
          <w:rPr>
            <w:rStyle w:val="Hypertextovodkaz"/>
            <w:noProof/>
          </w:rPr>
          <w:t>Pravidla bezpečného zálohování a dlouhodobého ukládání informací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_Toc136338909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57</w:t>
        </w:r>
        <w:r>
          <w:rPr>
            <w:noProof/>
            <w:webHidden/>
          </w:rPr>
          <w:fldChar w:fldCharType="end"/>
        </w:r>
      </w:hyperlink>
    </w:p>
    <w:p w14:paraId="40C8B972" w14:textId="4DD018AD" w:rsidR="00CA3355" w:rsidRDefault="00CA3355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38910" w:history="1">
        <w:r w:rsidRPr="001A57EE">
          <w:rPr>
            <w:rStyle w:val="Hypertextovodkaz"/>
            <w:noProof/>
          </w:rPr>
          <w:t>10.6.</w:t>
        </w:r>
        <w:r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Pr="001A57EE">
          <w:rPr>
            <w:rStyle w:val="Hypertextovodkaz"/>
            <w:noProof/>
          </w:rPr>
          <w:t>Pravidla a postupy obnovy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_Toc136338910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57</w:t>
        </w:r>
        <w:r>
          <w:rPr>
            <w:noProof/>
            <w:webHidden/>
          </w:rPr>
          <w:fldChar w:fldCharType="end"/>
        </w:r>
      </w:hyperlink>
    </w:p>
    <w:p w14:paraId="6F7F10C5" w14:textId="7E1FB05C" w:rsidR="00CA3355" w:rsidRDefault="00CA3355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38911" w:history="1">
        <w:r w:rsidRPr="001A57EE">
          <w:rPr>
            <w:rStyle w:val="Hypertextovodkaz"/>
            <w:noProof/>
          </w:rPr>
          <w:t>10.7.</w:t>
        </w:r>
        <w:r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Pr="001A57EE">
          <w:rPr>
            <w:rStyle w:val="Hypertextovodkaz"/>
            <w:noProof/>
          </w:rPr>
          <w:t>Pravidla a postupy testování zálohování a obnovy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_Toc136338911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57</w:t>
        </w:r>
        <w:r>
          <w:rPr>
            <w:noProof/>
            <w:webHidden/>
          </w:rPr>
          <w:fldChar w:fldCharType="end"/>
        </w:r>
      </w:hyperlink>
    </w:p>
    <w:p w14:paraId="78B344E8" w14:textId="36EF0ED1" w:rsidR="00CA3355" w:rsidRDefault="00CA3355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38912" w:history="1">
        <w:r w:rsidRPr="001A57EE">
          <w:rPr>
            <w:rStyle w:val="Hypertextovodkaz"/>
            <w:noProof/>
          </w:rPr>
          <w:t>10.8.</w:t>
        </w:r>
        <w:r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Pr="001A57EE">
          <w:rPr>
            <w:rStyle w:val="Hypertextovodkaz"/>
            <w:noProof/>
          </w:rPr>
          <w:t>V případě zjištění chyb při testu je nutno přijmout opatření k nápravě.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_Toc136338912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57</w:t>
        </w:r>
        <w:r>
          <w:rPr>
            <w:noProof/>
            <w:webHidden/>
          </w:rPr>
          <w:fldChar w:fldCharType="end"/>
        </w:r>
      </w:hyperlink>
    </w:p>
    <w:p w14:paraId="1067757D" w14:textId="7DCC47E8" w:rsidR="00CA3355" w:rsidRDefault="00CA3355">
      <w:pPr>
        <w:pStyle w:val="Obsah2"/>
        <w:tabs>
          <w:tab w:val="left" w:pos="880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eastAsia="cs-CZ"/>
          <w14:ligatures w14:val="standardContextual"/>
        </w:rPr>
      </w:pPr>
      <w:hyperlink w:anchor="_Toc136338913" w:history="1">
        <w:r w:rsidRPr="001A57EE">
          <w:rPr>
            <w:rStyle w:val="Hypertextovodkaz"/>
            <w:noProof/>
          </w:rPr>
          <w:t>11.</w:t>
        </w:r>
        <w:r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:lang w:eastAsia="cs-CZ"/>
            <w14:ligatures w14:val="standardContextual"/>
          </w:rPr>
          <w:tab/>
        </w:r>
        <w:r w:rsidRPr="001A57EE">
          <w:rPr>
            <w:rStyle w:val="Hypertextovodkaz"/>
            <w:noProof/>
          </w:rPr>
          <w:t>Politika bezpečného předávání a výměny informací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_Toc136338913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58</w:t>
        </w:r>
        <w:r>
          <w:rPr>
            <w:noProof/>
            <w:webHidden/>
          </w:rPr>
          <w:fldChar w:fldCharType="end"/>
        </w:r>
      </w:hyperlink>
    </w:p>
    <w:p w14:paraId="6C1303F7" w14:textId="31E9B0B5" w:rsidR="00CA3355" w:rsidRDefault="00CA3355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38914" w:history="1">
        <w:r w:rsidRPr="001A57EE">
          <w:rPr>
            <w:rStyle w:val="Hypertextovodkaz"/>
            <w:noProof/>
          </w:rPr>
          <w:t>11.1.</w:t>
        </w:r>
        <w:r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Pr="001A57EE">
          <w:rPr>
            <w:rStyle w:val="Hypertextovodkaz"/>
            <w:noProof/>
          </w:rPr>
          <w:t>Předmět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_Toc136338914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58</w:t>
        </w:r>
        <w:r>
          <w:rPr>
            <w:noProof/>
            <w:webHidden/>
          </w:rPr>
          <w:fldChar w:fldCharType="end"/>
        </w:r>
      </w:hyperlink>
    </w:p>
    <w:p w14:paraId="308C067B" w14:textId="2C7F46DE" w:rsidR="00CA3355" w:rsidRDefault="00CA3355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38915" w:history="1">
        <w:r w:rsidRPr="001A57EE">
          <w:rPr>
            <w:rStyle w:val="Hypertextovodkaz"/>
            <w:noProof/>
          </w:rPr>
          <w:t>11.2.</w:t>
        </w:r>
        <w:r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Pr="001A57EE">
          <w:rPr>
            <w:rStyle w:val="Hypertextovodkaz"/>
            <w:noProof/>
          </w:rPr>
          <w:t>Pravidla a postupy pro ochranu předávaných informací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_Toc136338915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58</w:t>
        </w:r>
        <w:r>
          <w:rPr>
            <w:noProof/>
            <w:webHidden/>
          </w:rPr>
          <w:fldChar w:fldCharType="end"/>
        </w:r>
      </w:hyperlink>
    </w:p>
    <w:p w14:paraId="06E157F5" w14:textId="37FA8124" w:rsidR="00CA3355" w:rsidRDefault="00CA3355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38916" w:history="1">
        <w:r w:rsidRPr="001A57EE">
          <w:rPr>
            <w:rStyle w:val="Hypertextovodkaz"/>
            <w:noProof/>
          </w:rPr>
          <w:t>11.3.</w:t>
        </w:r>
        <w:r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Pr="001A57EE">
          <w:rPr>
            <w:rStyle w:val="Hypertextovodkaz"/>
            <w:noProof/>
          </w:rPr>
          <w:t>Pravidla pro využívání kryptografické ochrany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_Toc136338916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59</w:t>
        </w:r>
        <w:r>
          <w:rPr>
            <w:noProof/>
            <w:webHidden/>
          </w:rPr>
          <w:fldChar w:fldCharType="end"/>
        </w:r>
      </w:hyperlink>
    </w:p>
    <w:p w14:paraId="0DF7F91F" w14:textId="790CDDD8" w:rsidR="00CA3355" w:rsidRDefault="00CA3355">
      <w:pPr>
        <w:pStyle w:val="Obsah2"/>
        <w:tabs>
          <w:tab w:val="left" w:pos="880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eastAsia="cs-CZ"/>
          <w14:ligatures w14:val="standardContextual"/>
        </w:rPr>
      </w:pPr>
      <w:hyperlink w:anchor="_Toc136338917" w:history="1">
        <w:r w:rsidRPr="001A57EE">
          <w:rPr>
            <w:rStyle w:val="Hypertextovodkaz"/>
            <w:noProof/>
          </w:rPr>
          <w:t>12.</w:t>
        </w:r>
        <w:r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:lang w:eastAsia="cs-CZ"/>
            <w14:ligatures w14:val="standardContextual"/>
          </w:rPr>
          <w:tab/>
        </w:r>
        <w:r w:rsidRPr="001A57EE">
          <w:rPr>
            <w:rStyle w:val="Hypertextovodkaz"/>
            <w:noProof/>
          </w:rPr>
          <w:t>Politika řízení technických zranitelností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_Toc136338917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59</w:t>
        </w:r>
        <w:r>
          <w:rPr>
            <w:noProof/>
            <w:webHidden/>
          </w:rPr>
          <w:fldChar w:fldCharType="end"/>
        </w:r>
      </w:hyperlink>
    </w:p>
    <w:p w14:paraId="7D1CC6B1" w14:textId="56CFE205" w:rsidR="00CA3355" w:rsidRDefault="00CA3355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38918" w:history="1">
        <w:r w:rsidRPr="001A57EE">
          <w:rPr>
            <w:rStyle w:val="Hypertextovodkaz"/>
            <w:noProof/>
          </w:rPr>
          <w:t>12.1.</w:t>
        </w:r>
        <w:r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Pr="001A57EE">
          <w:rPr>
            <w:rStyle w:val="Hypertextovodkaz"/>
            <w:noProof/>
          </w:rPr>
          <w:t>Předmět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_Toc136338918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59</w:t>
        </w:r>
        <w:r>
          <w:rPr>
            <w:noProof/>
            <w:webHidden/>
          </w:rPr>
          <w:fldChar w:fldCharType="end"/>
        </w:r>
      </w:hyperlink>
    </w:p>
    <w:p w14:paraId="53FF697D" w14:textId="13F35F17" w:rsidR="00CA3355" w:rsidRDefault="00CA3355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38919" w:history="1">
        <w:r w:rsidRPr="001A57EE">
          <w:rPr>
            <w:rStyle w:val="Hypertextovodkaz"/>
            <w:noProof/>
          </w:rPr>
          <w:t>12.2.</w:t>
        </w:r>
        <w:r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Pr="001A57EE">
          <w:rPr>
            <w:rStyle w:val="Hypertextovodkaz"/>
            <w:noProof/>
          </w:rPr>
          <w:t>Technické zranitelnosti ICT produktů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_Toc136338919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59</w:t>
        </w:r>
        <w:r>
          <w:rPr>
            <w:noProof/>
            <w:webHidden/>
          </w:rPr>
          <w:fldChar w:fldCharType="end"/>
        </w:r>
      </w:hyperlink>
    </w:p>
    <w:p w14:paraId="087EBD8D" w14:textId="5B05C3B1" w:rsidR="00CA3355" w:rsidRDefault="00CA3355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38920" w:history="1">
        <w:r w:rsidRPr="001A57EE">
          <w:rPr>
            <w:rStyle w:val="Hypertextovodkaz"/>
            <w:noProof/>
          </w:rPr>
          <w:t>12.3.</w:t>
        </w:r>
        <w:r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Pr="001A57EE">
          <w:rPr>
            <w:rStyle w:val="Hypertextovodkaz"/>
            <w:noProof/>
          </w:rPr>
          <w:t>Pravidla pro omezení instalace programového vybavení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_Toc136338920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59</w:t>
        </w:r>
        <w:r>
          <w:rPr>
            <w:noProof/>
            <w:webHidden/>
          </w:rPr>
          <w:fldChar w:fldCharType="end"/>
        </w:r>
      </w:hyperlink>
    </w:p>
    <w:p w14:paraId="013A753C" w14:textId="4FAFCEF3" w:rsidR="00CA3355" w:rsidRDefault="00CA3355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38921" w:history="1">
        <w:r w:rsidRPr="001A57EE">
          <w:rPr>
            <w:rStyle w:val="Hypertextovodkaz"/>
            <w:noProof/>
          </w:rPr>
          <w:t>12.4.</w:t>
        </w:r>
        <w:r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Pr="001A57EE">
          <w:rPr>
            <w:rStyle w:val="Hypertextovodkaz"/>
            <w:noProof/>
          </w:rPr>
          <w:t>Pravidla a postupy vyhledávání opravných programových balíčků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_Toc136338921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60</w:t>
        </w:r>
        <w:r>
          <w:rPr>
            <w:noProof/>
            <w:webHidden/>
          </w:rPr>
          <w:fldChar w:fldCharType="end"/>
        </w:r>
      </w:hyperlink>
    </w:p>
    <w:p w14:paraId="3AB03C50" w14:textId="7EABAD60" w:rsidR="00CA3355" w:rsidRDefault="00CA3355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38922" w:history="1">
        <w:r w:rsidRPr="001A57EE">
          <w:rPr>
            <w:rStyle w:val="Hypertextovodkaz"/>
            <w:noProof/>
          </w:rPr>
          <w:t>12.5.</w:t>
        </w:r>
        <w:r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Pr="001A57EE">
          <w:rPr>
            <w:rStyle w:val="Hypertextovodkaz"/>
            <w:noProof/>
          </w:rPr>
          <w:t>Pravidla a postupy testování oprav programového vybavení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_Toc136338922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60</w:t>
        </w:r>
        <w:r>
          <w:rPr>
            <w:noProof/>
            <w:webHidden/>
          </w:rPr>
          <w:fldChar w:fldCharType="end"/>
        </w:r>
      </w:hyperlink>
    </w:p>
    <w:p w14:paraId="1606A7C7" w14:textId="195F6436" w:rsidR="00CA3355" w:rsidRDefault="00CA3355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38923" w:history="1">
        <w:r w:rsidRPr="001A57EE">
          <w:rPr>
            <w:rStyle w:val="Hypertextovodkaz"/>
            <w:noProof/>
          </w:rPr>
          <w:t>12.6.</w:t>
        </w:r>
        <w:r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Pr="001A57EE">
          <w:rPr>
            <w:rStyle w:val="Hypertextovodkaz"/>
            <w:noProof/>
          </w:rPr>
          <w:t>Pravidla a postupy nasazení oprav programového vybavení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_Toc136338923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60</w:t>
        </w:r>
        <w:r>
          <w:rPr>
            <w:noProof/>
            <w:webHidden/>
          </w:rPr>
          <w:fldChar w:fldCharType="end"/>
        </w:r>
      </w:hyperlink>
    </w:p>
    <w:p w14:paraId="185F2CA7" w14:textId="16246FE1" w:rsidR="00CA3355" w:rsidRDefault="00CA3355">
      <w:pPr>
        <w:pStyle w:val="Obsah2"/>
        <w:tabs>
          <w:tab w:val="left" w:pos="880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eastAsia="cs-CZ"/>
          <w14:ligatures w14:val="standardContextual"/>
        </w:rPr>
      </w:pPr>
      <w:hyperlink w:anchor="_Toc136338924" w:history="1">
        <w:r w:rsidRPr="001A57EE">
          <w:rPr>
            <w:rStyle w:val="Hypertextovodkaz"/>
            <w:noProof/>
          </w:rPr>
          <w:t>13.</w:t>
        </w:r>
        <w:r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:lang w:eastAsia="cs-CZ"/>
            <w14:ligatures w14:val="standardContextual"/>
          </w:rPr>
          <w:tab/>
        </w:r>
        <w:r w:rsidRPr="001A57EE">
          <w:rPr>
            <w:rStyle w:val="Hypertextovodkaz"/>
            <w:noProof/>
          </w:rPr>
          <w:t>Politika řízení kontinuity činností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_Toc136338924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61</w:t>
        </w:r>
        <w:r>
          <w:rPr>
            <w:noProof/>
            <w:webHidden/>
          </w:rPr>
          <w:fldChar w:fldCharType="end"/>
        </w:r>
      </w:hyperlink>
    </w:p>
    <w:p w14:paraId="1640AE5B" w14:textId="0F4B93AF" w:rsidR="00CA3355" w:rsidRDefault="00CA3355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38925" w:history="1">
        <w:r w:rsidRPr="001A57EE">
          <w:rPr>
            <w:rStyle w:val="Hypertextovodkaz"/>
            <w:noProof/>
          </w:rPr>
          <w:t>13.1.</w:t>
        </w:r>
        <w:r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Pr="001A57EE">
          <w:rPr>
            <w:rStyle w:val="Hypertextovodkaz"/>
            <w:noProof/>
          </w:rPr>
          <w:t>Předmět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_Toc136338925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61</w:t>
        </w:r>
        <w:r>
          <w:rPr>
            <w:noProof/>
            <w:webHidden/>
          </w:rPr>
          <w:fldChar w:fldCharType="end"/>
        </w:r>
      </w:hyperlink>
    </w:p>
    <w:p w14:paraId="4A6D8890" w14:textId="07E29610" w:rsidR="00CA3355" w:rsidRDefault="00CA3355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38926" w:history="1">
        <w:r w:rsidRPr="001A57EE">
          <w:rPr>
            <w:rStyle w:val="Hypertextovodkaz"/>
            <w:noProof/>
          </w:rPr>
          <w:t>13.2.</w:t>
        </w:r>
        <w:r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Pr="001A57EE">
          <w:rPr>
            <w:rStyle w:val="Hypertextovodkaz"/>
            <w:noProof/>
          </w:rPr>
          <w:t>Cíle řízení kontinuity činností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_Toc136338926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61</w:t>
        </w:r>
        <w:r>
          <w:rPr>
            <w:noProof/>
            <w:webHidden/>
          </w:rPr>
          <w:fldChar w:fldCharType="end"/>
        </w:r>
      </w:hyperlink>
    </w:p>
    <w:p w14:paraId="671CDC4B" w14:textId="163484C7" w:rsidR="00CA3355" w:rsidRDefault="00CA3355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38927" w:history="1">
        <w:r w:rsidRPr="001A57EE">
          <w:rPr>
            <w:rStyle w:val="Hypertextovodkaz"/>
            <w:noProof/>
          </w:rPr>
          <w:t>13.3.</w:t>
        </w:r>
        <w:r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Pr="001A57EE">
          <w:rPr>
            <w:rStyle w:val="Hypertextovodkaz"/>
            <w:noProof/>
          </w:rPr>
          <w:t>Naplnění cílů kontinuity činností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_Toc136338927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61</w:t>
        </w:r>
        <w:r>
          <w:rPr>
            <w:noProof/>
            <w:webHidden/>
          </w:rPr>
          <w:fldChar w:fldCharType="end"/>
        </w:r>
      </w:hyperlink>
    </w:p>
    <w:p w14:paraId="593C1D3C" w14:textId="649A3CA2" w:rsidR="00CA3355" w:rsidRDefault="00CA3355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38928" w:history="1">
        <w:r w:rsidRPr="001A57EE">
          <w:rPr>
            <w:rStyle w:val="Hypertextovodkaz"/>
            <w:noProof/>
          </w:rPr>
          <w:t>13.4.</w:t>
        </w:r>
        <w:r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Pr="001A57EE">
          <w:rPr>
            <w:rStyle w:val="Hypertextovodkaz"/>
            <w:noProof/>
          </w:rPr>
          <w:t>Způsoby hodnocení dopadů bezpečnostních incidentů na kontinuitu a posuzování souvisejících rizik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_Toc136338928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62</w:t>
        </w:r>
        <w:r>
          <w:rPr>
            <w:noProof/>
            <w:webHidden/>
          </w:rPr>
          <w:fldChar w:fldCharType="end"/>
        </w:r>
      </w:hyperlink>
    </w:p>
    <w:p w14:paraId="723A6787" w14:textId="462A4409" w:rsidR="00CA3355" w:rsidRDefault="00CA3355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38929" w:history="1">
        <w:r w:rsidRPr="001A57EE">
          <w:rPr>
            <w:rStyle w:val="Hypertextovodkaz"/>
            <w:noProof/>
          </w:rPr>
          <w:t>13.5.</w:t>
        </w:r>
        <w:r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Pr="001A57EE">
          <w:rPr>
            <w:rStyle w:val="Hypertextovodkaz"/>
            <w:noProof/>
          </w:rPr>
          <w:t>Určení a obsah potřebných plánů kontinuity činností a havarijních plánů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_Toc136338929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62</w:t>
        </w:r>
        <w:r>
          <w:rPr>
            <w:noProof/>
            <w:webHidden/>
          </w:rPr>
          <w:fldChar w:fldCharType="end"/>
        </w:r>
      </w:hyperlink>
    </w:p>
    <w:p w14:paraId="45A292FD" w14:textId="2D6E90C1" w:rsidR="00CA3355" w:rsidRDefault="00CA3355">
      <w:pPr>
        <w:pStyle w:val="Obsah2"/>
        <w:tabs>
          <w:tab w:val="left" w:pos="880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eastAsia="cs-CZ"/>
          <w14:ligatures w14:val="standardContextual"/>
        </w:rPr>
      </w:pPr>
      <w:hyperlink w:anchor="_Toc136338930" w:history="1">
        <w:r w:rsidRPr="001A57EE">
          <w:rPr>
            <w:rStyle w:val="Hypertextovodkaz"/>
            <w:noProof/>
          </w:rPr>
          <w:t>14.</w:t>
        </w:r>
        <w:r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:lang w:eastAsia="cs-CZ"/>
            <w14:ligatures w14:val="standardContextual"/>
          </w:rPr>
          <w:tab/>
        </w:r>
        <w:r w:rsidRPr="001A57EE">
          <w:rPr>
            <w:rStyle w:val="Hypertextovodkaz"/>
            <w:noProof/>
          </w:rPr>
          <w:t>Politika zvládání kybernetických bezpečnostních incidentů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_Toc136338930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62</w:t>
        </w:r>
        <w:r>
          <w:rPr>
            <w:noProof/>
            <w:webHidden/>
          </w:rPr>
          <w:fldChar w:fldCharType="end"/>
        </w:r>
      </w:hyperlink>
    </w:p>
    <w:p w14:paraId="08EDD1F3" w14:textId="176976D9" w:rsidR="00CA3355" w:rsidRDefault="00CA3355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38931" w:history="1">
        <w:r w:rsidRPr="001A57EE">
          <w:rPr>
            <w:rStyle w:val="Hypertextovodkaz"/>
            <w:noProof/>
          </w:rPr>
          <w:t>14.1.</w:t>
        </w:r>
        <w:r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Pr="001A57EE">
          <w:rPr>
            <w:rStyle w:val="Hypertextovodkaz"/>
            <w:noProof/>
          </w:rPr>
          <w:t>Předmět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_Toc136338931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62</w:t>
        </w:r>
        <w:r>
          <w:rPr>
            <w:noProof/>
            <w:webHidden/>
          </w:rPr>
          <w:fldChar w:fldCharType="end"/>
        </w:r>
      </w:hyperlink>
    </w:p>
    <w:p w14:paraId="269C092E" w14:textId="0C6E15E5" w:rsidR="00CA3355" w:rsidRDefault="00CA3355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38932" w:history="1">
        <w:r w:rsidRPr="001A57EE">
          <w:rPr>
            <w:rStyle w:val="Hypertextovodkaz"/>
            <w:noProof/>
          </w:rPr>
          <w:t>14.2.</w:t>
        </w:r>
        <w:r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Pr="001A57EE">
          <w:rPr>
            <w:rStyle w:val="Hypertextovodkaz"/>
            <w:noProof/>
          </w:rPr>
          <w:t>Definování kategorií kybernetického bezpečnostního incidentu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_Toc136338932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62</w:t>
        </w:r>
        <w:r>
          <w:rPr>
            <w:noProof/>
            <w:webHidden/>
          </w:rPr>
          <w:fldChar w:fldCharType="end"/>
        </w:r>
      </w:hyperlink>
    </w:p>
    <w:p w14:paraId="4B190280" w14:textId="188B742C" w:rsidR="00CA3355" w:rsidRDefault="00CA3355">
      <w:pPr>
        <w:pStyle w:val="Obsah3"/>
        <w:tabs>
          <w:tab w:val="left" w:pos="1540"/>
        </w:tabs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38933" w:history="1">
        <w:r w:rsidRPr="001A57EE">
          <w:rPr>
            <w:rStyle w:val="Hypertextovodkaz"/>
            <w:noProof/>
          </w:rPr>
          <w:t>14.3.</w:t>
        </w:r>
        <w:r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Pr="001A57EE">
          <w:rPr>
            <w:rStyle w:val="Hypertextovodkaz"/>
            <w:noProof/>
          </w:rPr>
          <w:t>Pravidla a postupy pro identifikaci, evidenci a zvládání jednotlivých kategorií kybernetických bezpečnostních incidentů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_Toc136338933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63</w:t>
        </w:r>
        <w:r>
          <w:rPr>
            <w:noProof/>
            <w:webHidden/>
          </w:rPr>
          <w:fldChar w:fldCharType="end"/>
        </w:r>
      </w:hyperlink>
    </w:p>
    <w:p w14:paraId="1981CBB5" w14:textId="61045984" w:rsidR="00CA3355" w:rsidRDefault="00CA3355">
      <w:pPr>
        <w:pStyle w:val="Obsah3"/>
        <w:tabs>
          <w:tab w:val="left" w:pos="1540"/>
        </w:tabs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38934" w:history="1">
        <w:r w:rsidRPr="001A57EE">
          <w:rPr>
            <w:rStyle w:val="Hypertextovodkaz"/>
            <w:noProof/>
          </w:rPr>
          <w:t>14.4.</w:t>
        </w:r>
        <w:r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Pr="001A57EE">
          <w:rPr>
            <w:rStyle w:val="Hypertextovodkaz"/>
            <w:noProof/>
          </w:rPr>
          <w:t>Pravidla a postupy testování systému zvládání kybernetických bezpečnostních incidentů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_Toc136338934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63</w:t>
        </w:r>
        <w:r>
          <w:rPr>
            <w:noProof/>
            <w:webHidden/>
          </w:rPr>
          <w:fldChar w:fldCharType="end"/>
        </w:r>
      </w:hyperlink>
    </w:p>
    <w:p w14:paraId="2370A51D" w14:textId="2C605B4A" w:rsidR="00CA3355" w:rsidRDefault="00CA3355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38935" w:history="1">
        <w:r w:rsidRPr="001A57EE">
          <w:rPr>
            <w:rStyle w:val="Hypertextovodkaz"/>
            <w:noProof/>
          </w:rPr>
          <w:t>14.5.</w:t>
        </w:r>
        <w:r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Pr="001A57EE">
          <w:rPr>
            <w:rStyle w:val="Hypertextovodkaz"/>
            <w:noProof/>
          </w:rPr>
          <w:t>Pravidla a postupy pro vyhodnocení kybernetických bezpečnostních incidentů a pro zlepšování kybernetické bezpečnosti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_Toc136338935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63</w:t>
        </w:r>
        <w:r>
          <w:rPr>
            <w:noProof/>
            <w:webHidden/>
          </w:rPr>
          <w:fldChar w:fldCharType="end"/>
        </w:r>
      </w:hyperlink>
    </w:p>
    <w:p w14:paraId="337B1284" w14:textId="1010C61C" w:rsidR="00CA3355" w:rsidRDefault="00CA3355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38936" w:history="1">
        <w:r w:rsidRPr="001A57EE">
          <w:rPr>
            <w:rStyle w:val="Hypertextovodkaz"/>
            <w:noProof/>
          </w:rPr>
          <w:t>14.6.</w:t>
        </w:r>
        <w:r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Pr="001A57EE">
          <w:rPr>
            <w:rStyle w:val="Hypertextovodkaz"/>
            <w:noProof/>
          </w:rPr>
          <w:t>Evidence incidentů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_Toc136338936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63</w:t>
        </w:r>
        <w:r>
          <w:rPr>
            <w:noProof/>
            <w:webHidden/>
          </w:rPr>
          <w:fldChar w:fldCharType="end"/>
        </w:r>
      </w:hyperlink>
    </w:p>
    <w:p w14:paraId="138228A6" w14:textId="2C1A073B" w:rsidR="00CA3355" w:rsidRDefault="00CA3355">
      <w:pPr>
        <w:pStyle w:val="Obsah2"/>
        <w:tabs>
          <w:tab w:val="left" w:pos="880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eastAsia="cs-CZ"/>
          <w14:ligatures w14:val="standardContextual"/>
        </w:rPr>
      </w:pPr>
      <w:hyperlink w:anchor="_Toc136338937" w:history="1">
        <w:r w:rsidRPr="001A57EE">
          <w:rPr>
            <w:rStyle w:val="Hypertextovodkaz"/>
            <w:noProof/>
          </w:rPr>
          <w:t>15.</w:t>
        </w:r>
        <w:r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:lang w:eastAsia="cs-CZ"/>
            <w14:ligatures w14:val="standardContextual"/>
          </w:rPr>
          <w:tab/>
        </w:r>
        <w:r w:rsidRPr="001A57EE">
          <w:rPr>
            <w:rStyle w:val="Hypertextovodkaz"/>
            <w:noProof/>
          </w:rPr>
          <w:t>Politika akvizice, vývoje a údržby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_Toc136338937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64</w:t>
        </w:r>
        <w:r>
          <w:rPr>
            <w:noProof/>
            <w:webHidden/>
          </w:rPr>
          <w:fldChar w:fldCharType="end"/>
        </w:r>
      </w:hyperlink>
    </w:p>
    <w:p w14:paraId="035E21DB" w14:textId="3242E2E4" w:rsidR="00CA3355" w:rsidRDefault="00CA3355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38938" w:history="1">
        <w:r w:rsidRPr="001A57EE">
          <w:rPr>
            <w:rStyle w:val="Hypertextovodkaz"/>
            <w:noProof/>
          </w:rPr>
          <w:t>15.1.</w:t>
        </w:r>
        <w:r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Pr="001A57EE">
          <w:rPr>
            <w:rStyle w:val="Hypertextovodkaz"/>
            <w:noProof/>
          </w:rPr>
          <w:t>Předmět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_Toc136338938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64</w:t>
        </w:r>
        <w:r>
          <w:rPr>
            <w:noProof/>
            <w:webHidden/>
          </w:rPr>
          <w:fldChar w:fldCharType="end"/>
        </w:r>
      </w:hyperlink>
    </w:p>
    <w:p w14:paraId="4D456EDA" w14:textId="7E01ABD4" w:rsidR="00CA3355" w:rsidRDefault="00CA3355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38939" w:history="1">
        <w:r w:rsidRPr="001A57EE">
          <w:rPr>
            <w:rStyle w:val="Hypertextovodkaz"/>
            <w:noProof/>
          </w:rPr>
          <w:t>15.2.</w:t>
        </w:r>
        <w:r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Pr="001A57EE">
          <w:rPr>
            <w:rStyle w:val="Hypertextovodkaz"/>
            <w:noProof/>
          </w:rPr>
          <w:t>Bezpečnostní požadavky pro akvizici, vývoj a údržbu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_Toc136338939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64</w:t>
        </w:r>
        <w:r>
          <w:rPr>
            <w:noProof/>
            <w:webHidden/>
          </w:rPr>
          <w:fldChar w:fldCharType="end"/>
        </w:r>
      </w:hyperlink>
    </w:p>
    <w:p w14:paraId="7BBA860C" w14:textId="5AD6622B" w:rsidR="00CA3355" w:rsidRDefault="00CA3355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38940" w:history="1">
        <w:r w:rsidRPr="001A57EE">
          <w:rPr>
            <w:rStyle w:val="Hypertextovodkaz"/>
            <w:noProof/>
          </w:rPr>
          <w:t>15.3.</w:t>
        </w:r>
        <w:r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Pr="001A57EE">
          <w:rPr>
            <w:rStyle w:val="Hypertextovodkaz"/>
            <w:noProof/>
          </w:rPr>
          <w:t>Řízení zranitelností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_Toc136338940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65</w:t>
        </w:r>
        <w:r>
          <w:rPr>
            <w:noProof/>
            <w:webHidden/>
          </w:rPr>
          <w:fldChar w:fldCharType="end"/>
        </w:r>
      </w:hyperlink>
    </w:p>
    <w:p w14:paraId="3DB566EE" w14:textId="27323B00" w:rsidR="00CA3355" w:rsidRDefault="00CA3355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38941" w:history="1">
        <w:r w:rsidRPr="001A57EE">
          <w:rPr>
            <w:rStyle w:val="Hypertextovodkaz"/>
            <w:noProof/>
          </w:rPr>
          <w:t>15.4.</w:t>
        </w:r>
        <w:r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Pr="001A57EE">
          <w:rPr>
            <w:rStyle w:val="Hypertextovodkaz"/>
            <w:noProof/>
          </w:rPr>
          <w:t>Poskytování a nabývání licencí programového vybavení a informací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_Toc136338941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66</w:t>
        </w:r>
        <w:r>
          <w:rPr>
            <w:noProof/>
            <w:webHidden/>
          </w:rPr>
          <w:fldChar w:fldCharType="end"/>
        </w:r>
      </w:hyperlink>
    </w:p>
    <w:p w14:paraId="733A99F1" w14:textId="74082AD5" w:rsidR="00CA3355" w:rsidRDefault="00CA3355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38942" w:history="1">
        <w:r w:rsidRPr="001A57EE">
          <w:rPr>
            <w:rStyle w:val="Hypertextovodkaz"/>
            <w:noProof/>
          </w:rPr>
          <w:t>15.5.</w:t>
        </w:r>
        <w:r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Pr="001A57EE">
          <w:rPr>
            <w:rStyle w:val="Hypertextovodkaz"/>
            <w:noProof/>
          </w:rPr>
          <w:t>Způsoby ochrany elektronické výměny informací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_Toc136338942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66</w:t>
        </w:r>
        <w:r>
          <w:rPr>
            <w:noProof/>
            <w:webHidden/>
          </w:rPr>
          <w:fldChar w:fldCharType="end"/>
        </w:r>
      </w:hyperlink>
    </w:p>
    <w:p w14:paraId="2A309874" w14:textId="63AD7D9E" w:rsidR="00CA3355" w:rsidRDefault="00CA3355">
      <w:pPr>
        <w:pStyle w:val="Obsah2"/>
        <w:tabs>
          <w:tab w:val="left" w:pos="880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eastAsia="cs-CZ"/>
          <w14:ligatures w14:val="standardContextual"/>
        </w:rPr>
      </w:pPr>
      <w:hyperlink w:anchor="_Toc136338943" w:history="1">
        <w:r w:rsidRPr="001A57EE">
          <w:rPr>
            <w:rStyle w:val="Hypertextovodkaz"/>
            <w:noProof/>
          </w:rPr>
          <w:t>16.</w:t>
        </w:r>
        <w:r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:lang w:eastAsia="cs-CZ"/>
            <w14:ligatures w14:val="standardContextual"/>
          </w:rPr>
          <w:tab/>
        </w:r>
        <w:r w:rsidRPr="001A57EE">
          <w:rPr>
            <w:rStyle w:val="Hypertextovodkaz"/>
            <w:noProof/>
          </w:rPr>
          <w:t>Politika fyzické bezpečnosti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_Toc136338943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67</w:t>
        </w:r>
        <w:r>
          <w:rPr>
            <w:noProof/>
            <w:webHidden/>
          </w:rPr>
          <w:fldChar w:fldCharType="end"/>
        </w:r>
      </w:hyperlink>
    </w:p>
    <w:p w14:paraId="2555752E" w14:textId="720FF5A5" w:rsidR="00CA3355" w:rsidRDefault="00CA3355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38944" w:history="1">
        <w:r w:rsidRPr="001A57EE">
          <w:rPr>
            <w:rStyle w:val="Hypertextovodkaz"/>
            <w:noProof/>
          </w:rPr>
          <w:t>16.1.</w:t>
        </w:r>
        <w:r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Pr="001A57EE">
          <w:rPr>
            <w:rStyle w:val="Hypertextovodkaz"/>
            <w:noProof/>
          </w:rPr>
          <w:t>Předmět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_Toc136338944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67</w:t>
        </w:r>
        <w:r>
          <w:rPr>
            <w:noProof/>
            <w:webHidden/>
          </w:rPr>
          <w:fldChar w:fldCharType="end"/>
        </w:r>
      </w:hyperlink>
    </w:p>
    <w:p w14:paraId="5A7D33C9" w14:textId="5A336809" w:rsidR="00CA3355" w:rsidRDefault="00CA3355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38945" w:history="1">
        <w:r w:rsidRPr="001A57EE">
          <w:rPr>
            <w:rStyle w:val="Hypertextovodkaz"/>
            <w:noProof/>
          </w:rPr>
          <w:t>16.2.</w:t>
        </w:r>
        <w:r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Pr="001A57EE">
          <w:rPr>
            <w:rStyle w:val="Hypertextovodkaz"/>
            <w:noProof/>
          </w:rPr>
          <w:t>Pravidla pro ochranu objektů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_Toc136338945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67</w:t>
        </w:r>
        <w:r>
          <w:rPr>
            <w:noProof/>
            <w:webHidden/>
          </w:rPr>
          <w:fldChar w:fldCharType="end"/>
        </w:r>
      </w:hyperlink>
    </w:p>
    <w:p w14:paraId="10388A34" w14:textId="28838016" w:rsidR="00CA3355" w:rsidRDefault="00CA3355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38946" w:history="1">
        <w:r w:rsidRPr="001A57EE">
          <w:rPr>
            <w:rStyle w:val="Hypertextovodkaz"/>
            <w:noProof/>
          </w:rPr>
          <w:t>16.3.</w:t>
        </w:r>
        <w:r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Pr="001A57EE">
          <w:rPr>
            <w:rStyle w:val="Hypertextovodkaz"/>
            <w:noProof/>
          </w:rPr>
          <w:t>Pravidla pro kontrolu vstupu osob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_Toc136338946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68</w:t>
        </w:r>
        <w:r>
          <w:rPr>
            <w:noProof/>
            <w:webHidden/>
          </w:rPr>
          <w:fldChar w:fldCharType="end"/>
        </w:r>
      </w:hyperlink>
    </w:p>
    <w:p w14:paraId="641A9ABF" w14:textId="56013569" w:rsidR="00CA3355" w:rsidRDefault="00CA3355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38947" w:history="1">
        <w:r w:rsidRPr="001A57EE">
          <w:rPr>
            <w:rStyle w:val="Hypertextovodkaz"/>
            <w:noProof/>
          </w:rPr>
          <w:t>16.4.</w:t>
        </w:r>
        <w:r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Pr="001A57EE">
          <w:rPr>
            <w:rStyle w:val="Hypertextovodkaz"/>
            <w:noProof/>
          </w:rPr>
          <w:t>Pravidla pro ochranu zařízení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_Toc136338947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68</w:t>
        </w:r>
        <w:r>
          <w:rPr>
            <w:noProof/>
            <w:webHidden/>
          </w:rPr>
          <w:fldChar w:fldCharType="end"/>
        </w:r>
      </w:hyperlink>
    </w:p>
    <w:p w14:paraId="6BAF7184" w14:textId="6185683E" w:rsidR="00CA3355" w:rsidRDefault="00CA3355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38948" w:history="1">
        <w:r w:rsidRPr="001A57EE">
          <w:rPr>
            <w:rStyle w:val="Hypertextovodkaz"/>
            <w:noProof/>
          </w:rPr>
          <w:t>16.5.</w:t>
        </w:r>
        <w:r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Pr="001A57EE">
          <w:rPr>
            <w:rStyle w:val="Hypertextovodkaz"/>
            <w:noProof/>
          </w:rPr>
          <w:t>Detekce narušení fyzické bezpečnosti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_Toc136338948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68</w:t>
        </w:r>
        <w:r>
          <w:rPr>
            <w:noProof/>
            <w:webHidden/>
          </w:rPr>
          <w:fldChar w:fldCharType="end"/>
        </w:r>
      </w:hyperlink>
    </w:p>
    <w:p w14:paraId="44A2D6E1" w14:textId="31AD4F71" w:rsidR="00CA3355" w:rsidRDefault="00CA3355">
      <w:pPr>
        <w:pStyle w:val="Obsah2"/>
        <w:tabs>
          <w:tab w:val="left" w:pos="880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eastAsia="cs-CZ"/>
          <w14:ligatures w14:val="standardContextual"/>
        </w:rPr>
      </w:pPr>
      <w:hyperlink w:anchor="_Toc136338949" w:history="1">
        <w:r w:rsidRPr="001A57EE">
          <w:rPr>
            <w:rStyle w:val="Hypertextovodkaz"/>
            <w:noProof/>
          </w:rPr>
          <w:t>17.</w:t>
        </w:r>
        <w:r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:lang w:eastAsia="cs-CZ"/>
            <w14:ligatures w14:val="standardContextual"/>
          </w:rPr>
          <w:tab/>
        </w:r>
        <w:r w:rsidRPr="001A57EE">
          <w:rPr>
            <w:rStyle w:val="Hypertextovodkaz"/>
            <w:noProof/>
          </w:rPr>
          <w:t>Politika bezpečnosti komunikační sítě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_Toc136338949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68</w:t>
        </w:r>
        <w:r>
          <w:rPr>
            <w:noProof/>
            <w:webHidden/>
          </w:rPr>
          <w:fldChar w:fldCharType="end"/>
        </w:r>
      </w:hyperlink>
    </w:p>
    <w:p w14:paraId="361A4E61" w14:textId="37AA8080" w:rsidR="00CA3355" w:rsidRDefault="00CA3355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38950" w:history="1">
        <w:r w:rsidRPr="001A57EE">
          <w:rPr>
            <w:rStyle w:val="Hypertextovodkaz"/>
            <w:noProof/>
          </w:rPr>
          <w:t>17.1.</w:t>
        </w:r>
        <w:r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Pr="001A57EE">
          <w:rPr>
            <w:rStyle w:val="Hypertextovodkaz"/>
            <w:noProof/>
          </w:rPr>
          <w:t>Předmět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_Toc136338950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68</w:t>
        </w:r>
        <w:r>
          <w:rPr>
            <w:noProof/>
            <w:webHidden/>
          </w:rPr>
          <w:fldChar w:fldCharType="end"/>
        </w:r>
      </w:hyperlink>
    </w:p>
    <w:p w14:paraId="2A3DB482" w14:textId="265C772C" w:rsidR="00CA3355" w:rsidRDefault="00CA3355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38951" w:history="1">
        <w:r w:rsidRPr="001A57EE">
          <w:rPr>
            <w:rStyle w:val="Hypertextovodkaz"/>
            <w:noProof/>
          </w:rPr>
          <w:t>17.2.</w:t>
        </w:r>
        <w:r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Pr="001A57EE">
          <w:rPr>
            <w:rStyle w:val="Hypertextovodkaz"/>
            <w:noProof/>
          </w:rPr>
          <w:t>Pravidla a postupy pro zajištění bezpečnosti sítě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_Toc136338951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68</w:t>
        </w:r>
        <w:r>
          <w:rPr>
            <w:noProof/>
            <w:webHidden/>
          </w:rPr>
          <w:fldChar w:fldCharType="end"/>
        </w:r>
      </w:hyperlink>
    </w:p>
    <w:p w14:paraId="1C42ADD4" w14:textId="3A186F7D" w:rsidR="00CA3355" w:rsidRDefault="00CA3355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38952" w:history="1">
        <w:r w:rsidRPr="001A57EE">
          <w:rPr>
            <w:rStyle w:val="Hypertextovodkaz"/>
            <w:noProof/>
          </w:rPr>
          <w:t>17.3.</w:t>
        </w:r>
        <w:r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Pr="001A57EE">
          <w:rPr>
            <w:rStyle w:val="Hypertextovodkaz"/>
            <w:noProof/>
          </w:rPr>
          <w:t>Určení práv a povinností za bezpečný provoz sítě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_Toc136338952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68</w:t>
        </w:r>
        <w:r>
          <w:rPr>
            <w:noProof/>
            <w:webHidden/>
          </w:rPr>
          <w:fldChar w:fldCharType="end"/>
        </w:r>
      </w:hyperlink>
    </w:p>
    <w:p w14:paraId="4513663F" w14:textId="46267F9D" w:rsidR="00CA3355" w:rsidRDefault="00CA3355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38953" w:history="1">
        <w:r w:rsidRPr="001A57EE">
          <w:rPr>
            <w:rStyle w:val="Hypertextovodkaz"/>
            <w:noProof/>
          </w:rPr>
          <w:t>17.4.</w:t>
        </w:r>
        <w:r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Pr="001A57EE">
          <w:rPr>
            <w:rStyle w:val="Hypertextovodkaz"/>
            <w:noProof/>
          </w:rPr>
          <w:t>Pravidla a postupy pro řízení přístupů v rámci sítě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_Toc136338953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69</w:t>
        </w:r>
        <w:r>
          <w:rPr>
            <w:noProof/>
            <w:webHidden/>
          </w:rPr>
          <w:fldChar w:fldCharType="end"/>
        </w:r>
      </w:hyperlink>
    </w:p>
    <w:p w14:paraId="14465CA0" w14:textId="34CC6D37" w:rsidR="00CA3355" w:rsidRDefault="00CA3355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38954" w:history="1">
        <w:r w:rsidRPr="001A57EE">
          <w:rPr>
            <w:rStyle w:val="Hypertextovodkaz"/>
            <w:noProof/>
          </w:rPr>
          <w:t>17.5.</w:t>
        </w:r>
        <w:r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Pr="001A57EE">
          <w:rPr>
            <w:rStyle w:val="Hypertextovodkaz"/>
            <w:noProof/>
          </w:rPr>
          <w:t>Pravidla a postupy pro ochranu vzdáleného přístupu k síti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_Toc136338954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69</w:t>
        </w:r>
        <w:r>
          <w:rPr>
            <w:noProof/>
            <w:webHidden/>
          </w:rPr>
          <w:fldChar w:fldCharType="end"/>
        </w:r>
      </w:hyperlink>
    </w:p>
    <w:p w14:paraId="6A5C2284" w14:textId="59A2C1F6" w:rsidR="00CA3355" w:rsidRDefault="00CA3355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38955" w:history="1">
        <w:r w:rsidRPr="001A57EE">
          <w:rPr>
            <w:rStyle w:val="Hypertextovodkaz"/>
            <w:noProof/>
          </w:rPr>
          <w:t>17.6.</w:t>
        </w:r>
        <w:r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Pr="001A57EE">
          <w:rPr>
            <w:rStyle w:val="Hypertextovodkaz"/>
            <w:noProof/>
          </w:rPr>
          <w:t>Pravidla a postupy pro monitorování sítě a vyhodnocování provozních záznamů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_Toc136338955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69</w:t>
        </w:r>
        <w:r>
          <w:rPr>
            <w:noProof/>
            <w:webHidden/>
          </w:rPr>
          <w:fldChar w:fldCharType="end"/>
        </w:r>
      </w:hyperlink>
    </w:p>
    <w:p w14:paraId="6BA50B3A" w14:textId="2772FD89" w:rsidR="00CA3355" w:rsidRDefault="00CA3355">
      <w:pPr>
        <w:pStyle w:val="Obsah2"/>
        <w:tabs>
          <w:tab w:val="left" w:pos="880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eastAsia="cs-CZ"/>
          <w14:ligatures w14:val="standardContextual"/>
        </w:rPr>
      </w:pPr>
      <w:hyperlink w:anchor="_Toc136338956" w:history="1">
        <w:r w:rsidRPr="001A57EE">
          <w:rPr>
            <w:rStyle w:val="Hypertextovodkaz"/>
            <w:noProof/>
          </w:rPr>
          <w:t>18.</w:t>
        </w:r>
        <w:r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:lang w:eastAsia="cs-CZ"/>
            <w14:ligatures w14:val="standardContextual"/>
          </w:rPr>
          <w:tab/>
        </w:r>
        <w:r w:rsidRPr="001A57EE">
          <w:rPr>
            <w:rStyle w:val="Hypertextovodkaz"/>
            <w:noProof/>
          </w:rPr>
          <w:t>Politika ochrany před škodlivým kódem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_Toc136338956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70</w:t>
        </w:r>
        <w:r>
          <w:rPr>
            <w:noProof/>
            <w:webHidden/>
          </w:rPr>
          <w:fldChar w:fldCharType="end"/>
        </w:r>
      </w:hyperlink>
    </w:p>
    <w:p w14:paraId="35AC91C7" w14:textId="53E0AA88" w:rsidR="00CA3355" w:rsidRDefault="00CA3355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38957" w:history="1">
        <w:r w:rsidRPr="001A57EE">
          <w:rPr>
            <w:rStyle w:val="Hypertextovodkaz"/>
            <w:noProof/>
          </w:rPr>
          <w:t>18.1.</w:t>
        </w:r>
        <w:r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Pr="001A57EE">
          <w:rPr>
            <w:rStyle w:val="Hypertextovodkaz"/>
            <w:noProof/>
          </w:rPr>
          <w:t>Předmět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_Toc136338957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70</w:t>
        </w:r>
        <w:r>
          <w:rPr>
            <w:noProof/>
            <w:webHidden/>
          </w:rPr>
          <w:fldChar w:fldCharType="end"/>
        </w:r>
      </w:hyperlink>
    </w:p>
    <w:p w14:paraId="386153BD" w14:textId="232AC9AC" w:rsidR="00CA3355" w:rsidRDefault="00CA3355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38958" w:history="1">
        <w:r w:rsidRPr="001A57EE">
          <w:rPr>
            <w:rStyle w:val="Hypertextovodkaz"/>
            <w:noProof/>
          </w:rPr>
          <w:t>18.2.</w:t>
        </w:r>
        <w:r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Pr="001A57EE">
          <w:rPr>
            <w:rStyle w:val="Hypertextovodkaz"/>
            <w:noProof/>
          </w:rPr>
          <w:t>Pravidla a postupy pro ochranu síťové komunikace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_Toc136338958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70</w:t>
        </w:r>
        <w:r>
          <w:rPr>
            <w:noProof/>
            <w:webHidden/>
          </w:rPr>
          <w:fldChar w:fldCharType="end"/>
        </w:r>
      </w:hyperlink>
    </w:p>
    <w:p w14:paraId="08D64857" w14:textId="237CDA06" w:rsidR="00CA3355" w:rsidRDefault="00CA3355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38959" w:history="1">
        <w:r w:rsidRPr="001A57EE">
          <w:rPr>
            <w:rStyle w:val="Hypertextovodkaz"/>
            <w:noProof/>
          </w:rPr>
          <w:t>18.3.</w:t>
        </w:r>
        <w:r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Pr="001A57EE">
          <w:rPr>
            <w:rStyle w:val="Hypertextovodkaz"/>
            <w:noProof/>
          </w:rPr>
          <w:t>Pravidla a postupy pro ochranu serverů a sdílených datových úložišť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_Toc136338959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70</w:t>
        </w:r>
        <w:r>
          <w:rPr>
            <w:noProof/>
            <w:webHidden/>
          </w:rPr>
          <w:fldChar w:fldCharType="end"/>
        </w:r>
      </w:hyperlink>
    </w:p>
    <w:p w14:paraId="1FA1DA72" w14:textId="3C3D26BF" w:rsidR="00CA3355" w:rsidRDefault="00CA3355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38960" w:history="1">
        <w:r w:rsidRPr="001A57EE">
          <w:rPr>
            <w:rStyle w:val="Hypertextovodkaz"/>
            <w:noProof/>
          </w:rPr>
          <w:t>18.4.</w:t>
        </w:r>
        <w:r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Pr="001A57EE">
          <w:rPr>
            <w:rStyle w:val="Hypertextovodkaz"/>
            <w:noProof/>
          </w:rPr>
          <w:t>Pravidla a postupy pro ochranu pracovních stanic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_Toc136338960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70</w:t>
        </w:r>
        <w:r>
          <w:rPr>
            <w:noProof/>
            <w:webHidden/>
          </w:rPr>
          <w:fldChar w:fldCharType="end"/>
        </w:r>
      </w:hyperlink>
    </w:p>
    <w:p w14:paraId="1F45FAAB" w14:textId="1EE72D23" w:rsidR="00CA3355" w:rsidRDefault="00CA3355">
      <w:pPr>
        <w:pStyle w:val="Obsah2"/>
        <w:tabs>
          <w:tab w:val="left" w:pos="880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eastAsia="cs-CZ"/>
          <w14:ligatures w14:val="standardContextual"/>
        </w:rPr>
      </w:pPr>
      <w:hyperlink w:anchor="_Toc136338961" w:history="1">
        <w:r w:rsidRPr="001A57EE">
          <w:rPr>
            <w:rStyle w:val="Hypertextovodkaz"/>
            <w:noProof/>
          </w:rPr>
          <w:t>19.</w:t>
        </w:r>
        <w:r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:lang w:eastAsia="cs-CZ"/>
            <w14:ligatures w14:val="standardContextual"/>
          </w:rPr>
          <w:tab/>
        </w:r>
        <w:r w:rsidRPr="001A57EE">
          <w:rPr>
            <w:rStyle w:val="Hypertextovodkaz"/>
            <w:noProof/>
          </w:rPr>
          <w:t>Politika bezpečného používání kryptografické ochrany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_Toc136338961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71</w:t>
        </w:r>
        <w:r>
          <w:rPr>
            <w:noProof/>
            <w:webHidden/>
          </w:rPr>
          <w:fldChar w:fldCharType="end"/>
        </w:r>
      </w:hyperlink>
    </w:p>
    <w:p w14:paraId="5AAE2EE3" w14:textId="69DF78CB" w:rsidR="00CA3355" w:rsidRDefault="00CA3355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38962" w:history="1">
        <w:r w:rsidRPr="001A57EE">
          <w:rPr>
            <w:rStyle w:val="Hypertextovodkaz"/>
            <w:noProof/>
          </w:rPr>
          <w:t>19.1.</w:t>
        </w:r>
        <w:r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Pr="001A57EE">
          <w:rPr>
            <w:rStyle w:val="Hypertextovodkaz"/>
            <w:noProof/>
          </w:rPr>
          <w:t>Předmět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_Toc136338962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71</w:t>
        </w:r>
        <w:r>
          <w:rPr>
            <w:noProof/>
            <w:webHidden/>
          </w:rPr>
          <w:fldChar w:fldCharType="end"/>
        </w:r>
      </w:hyperlink>
    </w:p>
    <w:p w14:paraId="6749A037" w14:textId="418123CE" w:rsidR="00CA3355" w:rsidRDefault="00CA3355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38963" w:history="1">
        <w:r w:rsidRPr="001A57EE">
          <w:rPr>
            <w:rStyle w:val="Hypertextovodkaz"/>
            <w:noProof/>
          </w:rPr>
          <w:t>19.2.</w:t>
        </w:r>
        <w:r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Pr="001A57EE">
          <w:rPr>
            <w:rStyle w:val="Hypertextovodkaz"/>
            <w:noProof/>
          </w:rPr>
          <w:t>Úroveň ochrany s ohledem na typ a sílu kryptografického algoritmu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_Toc136338963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71</w:t>
        </w:r>
        <w:r>
          <w:rPr>
            <w:noProof/>
            <w:webHidden/>
          </w:rPr>
          <w:fldChar w:fldCharType="end"/>
        </w:r>
      </w:hyperlink>
    </w:p>
    <w:p w14:paraId="0E945173" w14:textId="55FB0E5B" w:rsidR="00CA3355" w:rsidRDefault="00CA3355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38964" w:history="1">
        <w:r w:rsidRPr="001A57EE">
          <w:rPr>
            <w:rStyle w:val="Hypertextovodkaz"/>
            <w:noProof/>
          </w:rPr>
          <w:t>19.3.</w:t>
        </w:r>
        <w:r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Pr="001A57EE">
          <w:rPr>
            <w:rStyle w:val="Hypertextovodkaz"/>
            <w:noProof/>
          </w:rPr>
          <w:t>Pravidla kryptografické ochrany informací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_Toc136338964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71</w:t>
        </w:r>
        <w:r>
          <w:rPr>
            <w:noProof/>
            <w:webHidden/>
          </w:rPr>
          <w:fldChar w:fldCharType="end"/>
        </w:r>
      </w:hyperlink>
    </w:p>
    <w:p w14:paraId="6B0558BB" w14:textId="14FFA4B1" w:rsidR="00CA3355" w:rsidRDefault="00CA3355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38965" w:history="1">
        <w:r w:rsidRPr="001A57EE">
          <w:rPr>
            <w:rStyle w:val="Hypertextovodkaz"/>
            <w:noProof/>
          </w:rPr>
          <w:t>19.4.</w:t>
        </w:r>
        <w:r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Pr="001A57EE">
          <w:rPr>
            <w:rStyle w:val="Hypertextovodkaz"/>
            <w:noProof/>
          </w:rPr>
          <w:t>Systém správy klíčů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_Toc136338965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72</w:t>
        </w:r>
        <w:r>
          <w:rPr>
            <w:noProof/>
            <w:webHidden/>
          </w:rPr>
          <w:fldChar w:fldCharType="end"/>
        </w:r>
      </w:hyperlink>
    </w:p>
    <w:p w14:paraId="4729E15D" w14:textId="217D3C42" w:rsidR="00CA3355" w:rsidRDefault="00CA3355">
      <w:pPr>
        <w:pStyle w:val="Obsah2"/>
        <w:tabs>
          <w:tab w:val="left" w:pos="880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eastAsia="cs-CZ"/>
          <w14:ligatures w14:val="standardContextual"/>
        </w:rPr>
      </w:pPr>
      <w:hyperlink w:anchor="_Toc136338966" w:history="1">
        <w:r w:rsidRPr="001A57EE">
          <w:rPr>
            <w:rStyle w:val="Hypertextovodkaz"/>
            <w:noProof/>
          </w:rPr>
          <w:t>20.</w:t>
        </w:r>
        <w:r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:lang w:eastAsia="cs-CZ"/>
            <w14:ligatures w14:val="standardContextual"/>
          </w:rPr>
          <w:tab/>
        </w:r>
        <w:r w:rsidRPr="001A57EE">
          <w:rPr>
            <w:rStyle w:val="Hypertextovodkaz"/>
            <w:noProof/>
          </w:rPr>
          <w:t>Politika nasazení a používání nástroje pro detekci kybernetických bezpečnostních událost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_Toc136338966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72</w:t>
        </w:r>
        <w:r>
          <w:rPr>
            <w:noProof/>
            <w:webHidden/>
          </w:rPr>
          <w:fldChar w:fldCharType="end"/>
        </w:r>
      </w:hyperlink>
    </w:p>
    <w:p w14:paraId="2CB78820" w14:textId="3B089989" w:rsidR="00CA3355" w:rsidRDefault="00CA3355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38967" w:history="1">
        <w:r w:rsidRPr="001A57EE">
          <w:rPr>
            <w:rStyle w:val="Hypertextovodkaz"/>
            <w:noProof/>
          </w:rPr>
          <w:t>20.1.</w:t>
        </w:r>
        <w:r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Pr="001A57EE">
          <w:rPr>
            <w:rStyle w:val="Hypertextovodkaz"/>
            <w:noProof/>
          </w:rPr>
          <w:t>Předmět úpravy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_Toc136338967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72</w:t>
        </w:r>
        <w:r>
          <w:rPr>
            <w:noProof/>
            <w:webHidden/>
          </w:rPr>
          <w:fldChar w:fldCharType="end"/>
        </w:r>
      </w:hyperlink>
    </w:p>
    <w:p w14:paraId="17EDF737" w14:textId="7FA51133" w:rsidR="00CA3355" w:rsidRDefault="00CA3355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38968" w:history="1">
        <w:r w:rsidRPr="001A57EE">
          <w:rPr>
            <w:rStyle w:val="Hypertextovodkaz"/>
            <w:noProof/>
          </w:rPr>
          <w:t>20.2.</w:t>
        </w:r>
        <w:r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Pr="001A57EE">
          <w:rPr>
            <w:rStyle w:val="Hypertextovodkaz"/>
            <w:noProof/>
          </w:rPr>
          <w:t>Pravidla a postupy nasazení nástroje pro detekci  kybernetických bezpečnostních událostí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_Toc136338968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72</w:t>
        </w:r>
        <w:r>
          <w:rPr>
            <w:noProof/>
            <w:webHidden/>
          </w:rPr>
          <w:fldChar w:fldCharType="end"/>
        </w:r>
      </w:hyperlink>
    </w:p>
    <w:p w14:paraId="1F31A650" w14:textId="6F5481AF" w:rsidR="00CA3355" w:rsidRDefault="00CA3355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38969" w:history="1">
        <w:r w:rsidRPr="001A57EE">
          <w:rPr>
            <w:rStyle w:val="Hypertextovodkaz"/>
            <w:noProof/>
          </w:rPr>
          <w:t>20.3.</w:t>
        </w:r>
        <w:r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Pr="001A57EE">
          <w:rPr>
            <w:rStyle w:val="Hypertextovodkaz"/>
            <w:noProof/>
          </w:rPr>
          <w:t>Postupy pro vyhodnocování a reakce na detekované kybernetické bezpečnostní události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_Toc136338969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73</w:t>
        </w:r>
        <w:r>
          <w:rPr>
            <w:noProof/>
            <w:webHidden/>
          </w:rPr>
          <w:fldChar w:fldCharType="end"/>
        </w:r>
      </w:hyperlink>
    </w:p>
    <w:p w14:paraId="4EC620C8" w14:textId="6B095788" w:rsidR="00CA3355" w:rsidRDefault="00CA3355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38970" w:history="1">
        <w:r w:rsidRPr="001A57EE">
          <w:rPr>
            <w:rStyle w:val="Hypertextovodkaz"/>
            <w:noProof/>
          </w:rPr>
          <w:t>20.4.</w:t>
        </w:r>
        <w:r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Pr="001A57EE">
          <w:rPr>
            <w:rStyle w:val="Hypertextovodkaz"/>
            <w:noProof/>
          </w:rPr>
          <w:t>Pravidla pro optimalizaci nastavení nástroje pro detekci kybernetických událostí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_Toc136338970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73</w:t>
        </w:r>
        <w:r>
          <w:rPr>
            <w:noProof/>
            <w:webHidden/>
          </w:rPr>
          <w:fldChar w:fldCharType="end"/>
        </w:r>
      </w:hyperlink>
    </w:p>
    <w:p w14:paraId="21E46AB4" w14:textId="0EE48691" w:rsidR="00CA3355" w:rsidRDefault="00CA3355">
      <w:pPr>
        <w:pStyle w:val="Obsah2"/>
        <w:tabs>
          <w:tab w:val="left" w:pos="880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eastAsia="cs-CZ"/>
          <w14:ligatures w14:val="standardContextual"/>
        </w:rPr>
      </w:pPr>
      <w:hyperlink w:anchor="_Toc136338971" w:history="1">
        <w:r w:rsidRPr="001A57EE">
          <w:rPr>
            <w:rStyle w:val="Hypertextovodkaz"/>
            <w:noProof/>
          </w:rPr>
          <w:t>21.</w:t>
        </w:r>
        <w:r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:lang w:eastAsia="cs-CZ"/>
            <w14:ligatures w14:val="standardContextual"/>
          </w:rPr>
          <w:tab/>
        </w:r>
        <w:r w:rsidRPr="001A57EE">
          <w:rPr>
            <w:rStyle w:val="Hypertextovodkaz"/>
            <w:noProof/>
          </w:rPr>
          <w:t>Politika využití a údržby nástroje pro sběr a vyhodnocení  kybernetických bezpečnostních událostí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_Toc136338971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74</w:t>
        </w:r>
        <w:r>
          <w:rPr>
            <w:noProof/>
            <w:webHidden/>
          </w:rPr>
          <w:fldChar w:fldCharType="end"/>
        </w:r>
      </w:hyperlink>
    </w:p>
    <w:p w14:paraId="52DE5142" w14:textId="0356E257" w:rsidR="00CA3355" w:rsidRDefault="00CA3355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38972" w:history="1">
        <w:r w:rsidRPr="001A57EE">
          <w:rPr>
            <w:rStyle w:val="Hypertextovodkaz"/>
            <w:noProof/>
          </w:rPr>
          <w:t>21.1.</w:t>
        </w:r>
        <w:r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Pr="001A57EE">
          <w:rPr>
            <w:rStyle w:val="Hypertextovodkaz"/>
            <w:noProof/>
          </w:rPr>
          <w:t>Předmět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_Toc136338972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74</w:t>
        </w:r>
        <w:r>
          <w:rPr>
            <w:noProof/>
            <w:webHidden/>
          </w:rPr>
          <w:fldChar w:fldCharType="end"/>
        </w:r>
      </w:hyperlink>
    </w:p>
    <w:p w14:paraId="35E030F6" w14:textId="3D0E904C" w:rsidR="00CA3355" w:rsidRDefault="00CA3355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38973" w:history="1">
        <w:r w:rsidRPr="001A57EE">
          <w:rPr>
            <w:rStyle w:val="Hypertextovodkaz"/>
            <w:noProof/>
          </w:rPr>
          <w:t>21.2.</w:t>
        </w:r>
        <w:r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Pr="001A57EE">
          <w:rPr>
            <w:rStyle w:val="Hypertextovodkaz"/>
            <w:noProof/>
          </w:rPr>
          <w:t>Pravidla a postupy pro evidenci a vyhodnocení  bezpečnostních událostí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_Toc136338973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74</w:t>
        </w:r>
        <w:r>
          <w:rPr>
            <w:noProof/>
            <w:webHidden/>
          </w:rPr>
          <w:fldChar w:fldCharType="end"/>
        </w:r>
      </w:hyperlink>
    </w:p>
    <w:p w14:paraId="74C31AFD" w14:textId="417B5CE1" w:rsidR="00CA3355" w:rsidRDefault="00CA3355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38974" w:history="1">
        <w:r w:rsidRPr="001A57EE">
          <w:rPr>
            <w:rStyle w:val="Hypertextovodkaz"/>
            <w:noProof/>
          </w:rPr>
          <w:t>21.3.</w:t>
        </w:r>
        <w:r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Pr="001A57EE">
          <w:rPr>
            <w:rStyle w:val="Hypertextovodkaz"/>
            <w:noProof/>
          </w:rPr>
          <w:t>Pravidla a postupy pravidelné aktualizace pravidel  pro vyhodnocení bezpečnostních událostí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_Toc136338974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74</w:t>
        </w:r>
        <w:r>
          <w:rPr>
            <w:noProof/>
            <w:webHidden/>
          </w:rPr>
          <w:fldChar w:fldCharType="end"/>
        </w:r>
      </w:hyperlink>
    </w:p>
    <w:p w14:paraId="7BEF6301" w14:textId="64B04D0D" w:rsidR="00CA3355" w:rsidRDefault="00CA3355">
      <w:pPr>
        <w:pStyle w:val="Obsah3"/>
        <w:tabs>
          <w:tab w:val="left" w:pos="1540"/>
        </w:tabs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38975" w:history="1">
        <w:r w:rsidRPr="001A57EE">
          <w:rPr>
            <w:rStyle w:val="Hypertextovodkaz"/>
            <w:noProof/>
          </w:rPr>
          <w:t>21.4.</w:t>
        </w:r>
        <w:r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Pr="001A57EE">
          <w:rPr>
            <w:rStyle w:val="Hypertextovodkaz"/>
            <w:noProof/>
          </w:rPr>
          <w:t>Pravidla a postupy pro optimální nastavení bezpečnostních vlastností nástroje pro sběr a vyhodnocení bezpečnostních událostí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_Toc136338975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75</w:t>
        </w:r>
        <w:r>
          <w:rPr>
            <w:noProof/>
            <w:webHidden/>
          </w:rPr>
          <w:fldChar w:fldCharType="end"/>
        </w:r>
      </w:hyperlink>
    </w:p>
    <w:p w14:paraId="282268FD" w14:textId="29B60A63" w:rsidR="005E34B3" w:rsidRPr="00E44489" w:rsidRDefault="005E34B3" w:rsidP="00043B40">
      <w:pPr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  <w:b/>
          <w:bCs/>
        </w:rPr>
        <w:fldChar w:fldCharType="end"/>
      </w:r>
    </w:p>
    <w:p w14:paraId="4B228681" w14:textId="77777777" w:rsidR="005E34B3" w:rsidRPr="00E44489" w:rsidRDefault="005E34B3" w:rsidP="00043B40">
      <w:pPr>
        <w:rPr>
          <w:rFonts w:asciiTheme="minorHAnsi" w:eastAsia="Times New Roman" w:hAnsiTheme="minorHAnsi" w:cstheme="minorHAnsi"/>
          <w:b/>
          <w:bCs/>
        </w:rPr>
      </w:pPr>
      <w:r w:rsidRPr="00E44489">
        <w:rPr>
          <w:rFonts w:asciiTheme="minorHAnsi" w:hAnsiTheme="minorHAnsi" w:cstheme="minorHAnsi"/>
        </w:rPr>
        <w:br w:type="page"/>
      </w:r>
    </w:p>
    <w:p w14:paraId="450AB527" w14:textId="77777777" w:rsidR="00717A0D" w:rsidRDefault="00717A0D" w:rsidP="00043B40">
      <w:pPr>
        <w:pStyle w:val="Obsah"/>
        <w:tabs>
          <w:tab w:val="clear" w:pos="709"/>
        </w:tabs>
        <w:suppressAutoHyphens w:val="0"/>
        <w:ind w:left="0" w:right="708"/>
        <w:jc w:val="left"/>
        <w:outlineLvl w:val="0"/>
        <w:rPr>
          <w:rFonts w:asciiTheme="minorHAnsi" w:hAnsiTheme="minorHAnsi" w:cstheme="minorHAnsi"/>
          <w:b/>
        </w:rPr>
      </w:pPr>
      <w:bookmarkStart w:id="0" w:name="_Toc94783889"/>
    </w:p>
    <w:p w14:paraId="068EDF7A" w14:textId="756BD657" w:rsidR="005E34B3" w:rsidRPr="005848C2" w:rsidRDefault="005E34B3" w:rsidP="001206F2">
      <w:pPr>
        <w:pStyle w:val="Nadpis2"/>
        <w:spacing w:before="360" w:after="240"/>
        <w:ind w:left="714" w:firstLine="0"/>
        <w:jc w:val="center"/>
      </w:pPr>
      <w:bookmarkStart w:id="1" w:name="_Ref114222215"/>
      <w:bookmarkStart w:id="2" w:name="_Ref114222216"/>
      <w:bookmarkStart w:id="3" w:name="_Toc136338796"/>
      <w:r w:rsidRPr="005848C2">
        <w:t>Úvodní ustanovení</w:t>
      </w:r>
      <w:bookmarkEnd w:id="0"/>
      <w:bookmarkEnd w:id="1"/>
      <w:bookmarkEnd w:id="2"/>
      <w:bookmarkEnd w:id="3"/>
    </w:p>
    <w:p w14:paraId="60389ACB" w14:textId="7778C6BC" w:rsidR="00717A0D" w:rsidRPr="00E44489" w:rsidRDefault="005E34B3" w:rsidP="00043B40">
      <w:pPr>
        <w:spacing w:line="240" w:lineRule="auto"/>
        <w:ind w:left="0" w:right="-1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Tato směrnice – politika navazuje na směrnici </w:t>
      </w:r>
      <w:r w:rsidR="00EE3A6D" w:rsidRPr="00EE3A6D">
        <w:rPr>
          <w:rFonts w:asciiTheme="minorHAnsi" w:hAnsiTheme="minorHAnsi" w:cstheme="minorHAnsi"/>
          <w:highlight w:val="yellow"/>
        </w:rPr>
        <w:t>XXXXXX</w:t>
      </w:r>
      <w:r w:rsidRPr="00E44489">
        <w:rPr>
          <w:rFonts w:asciiTheme="minorHAnsi" w:hAnsiTheme="minorHAnsi" w:cstheme="minorHAnsi"/>
        </w:rPr>
        <w:t xml:space="preserve"> Politika bezpečnosti informací, ve které se </w:t>
      </w:r>
      <w:r w:rsidR="00042F8E">
        <w:rPr>
          <w:rFonts w:asciiTheme="minorHAnsi" w:hAnsiTheme="minorHAnsi" w:cstheme="minorHAnsi"/>
        </w:rPr>
        <w:t>XXXXXX</w:t>
      </w:r>
      <w:r w:rsidR="004443E9">
        <w:rPr>
          <w:rFonts w:asciiTheme="minorHAnsi" w:hAnsiTheme="minorHAnsi" w:cstheme="minorHAnsi"/>
        </w:rPr>
        <w:t xml:space="preserve"> </w:t>
      </w:r>
      <w:r w:rsidRPr="00E44489">
        <w:rPr>
          <w:rFonts w:asciiTheme="minorHAnsi" w:hAnsiTheme="minorHAnsi" w:cstheme="minorHAnsi"/>
        </w:rPr>
        <w:t>zavázal podporovat ustavení, zavedení, provoz, monitorování, přezkoumání, udržování a zlepšování systému řízení bezpečnosti informací.</w:t>
      </w:r>
    </w:p>
    <w:p w14:paraId="3B820A4E" w14:textId="0E18A681" w:rsidR="005E34B3" w:rsidRPr="00E44489" w:rsidRDefault="00717A0D" w:rsidP="009B24BC">
      <w:pPr>
        <w:pStyle w:val="Nadpis2"/>
        <w:numPr>
          <w:ilvl w:val="0"/>
          <w:numId w:val="200"/>
        </w:numPr>
        <w:spacing w:before="480" w:after="360"/>
        <w:ind w:left="714" w:hanging="357"/>
        <w:jc w:val="center"/>
      </w:pPr>
      <w:bookmarkStart w:id="4" w:name="_Toc94783890"/>
      <w:bookmarkStart w:id="5" w:name="_Toc136338797"/>
      <w:r w:rsidRPr="00E44489">
        <w:t>Předmět úpravy</w:t>
      </w:r>
      <w:bookmarkEnd w:id="4"/>
      <w:bookmarkEnd w:id="5"/>
    </w:p>
    <w:p w14:paraId="6478F00E" w14:textId="77777777" w:rsidR="00D06C8A" w:rsidRDefault="005E34B3" w:rsidP="009B24BC">
      <w:pPr>
        <w:pStyle w:val="Odstavecseseznamem"/>
        <w:keepNext w:val="0"/>
        <w:numPr>
          <w:ilvl w:val="0"/>
          <w:numId w:val="203"/>
        </w:numPr>
        <w:suppressAutoHyphens w:val="0"/>
        <w:overflowPunct w:val="0"/>
        <w:autoSpaceDE w:val="0"/>
        <w:autoSpaceDN w:val="0"/>
        <w:adjustRightInd w:val="0"/>
        <w:spacing w:after="120" w:line="240" w:lineRule="auto"/>
        <w:ind w:right="0"/>
        <w:jc w:val="both"/>
        <w:textAlignment w:val="baseline"/>
        <w:rPr>
          <w:rFonts w:asciiTheme="minorHAnsi" w:hAnsiTheme="minorHAnsi" w:cstheme="minorHAnsi"/>
          <w:bCs/>
          <w:noProof/>
        </w:rPr>
      </w:pPr>
      <w:r w:rsidRPr="00E44489">
        <w:rPr>
          <w:rFonts w:asciiTheme="minorHAnsi" w:hAnsiTheme="minorHAnsi" w:cstheme="minorHAnsi"/>
          <w:bCs/>
          <w:noProof/>
        </w:rPr>
        <w:t xml:space="preserve">Účelem této směrnice-politiky je </w:t>
      </w:r>
      <w:r w:rsidR="00D06C8A">
        <w:rPr>
          <w:rFonts w:asciiTheme="minorHAnsi" w:hAnsiTheme="minorHAnsi" w:cstheme="minorHAnsi"/>
          <w:bCs/>
          <w:noProof/>
        </w:rPr>
        <w:t>vytvořit rámec pro zavádění</w:t>
      </w:r>
      <w:r w:rsidRPr="00E44489">
        <w:rPr>
          <w:rFonts w:asciiTheme="minorHAnsi" w:hAnsiTheme="minorHAnsi" w:cstheme="minorHAnsi"/>
          <w:bCs/>
          <w:noProof/>
        </w:rPr>
        <w:t xml:space="preserve"> organizační</w:t>
      </w:r>
      <w:r w:rsidR="00D06C8A">
        <w:rPr>
          <w:rFonts w:asciiTheme="minorHAnsi" w:hAnsiTheme="minorHAnsi" w:cstheme="minorHAnsi"/>
          <w:bCs/>
          <w:noProof/>
        </w:rPr>
        <w:t>ch a</w:t>
      </w:r>
      <w:r w:rsidRPr="00E44489">
        <w:rPr>
          <w:rFonts w:asciiTheme="minorHAnsi" w:hAnsiTheme="minorHAnsi" w:cstheme="minorHAnsi"/>
          <w:bCs/>
          <w:noProof/>
        </w:rPr>
        <w:t xml:space="preserve"> </w:t>
      </w:r>
      <w:r w:rsidR="00D06C8A">
        <w:rPr>
          <w:rFonts w:asciiTheme="minorHAnsi" w:hAnsiTheme="minorHAnsi" w:cstheme="minorHAnsi"/>
          <w:bCs/>
          <w:noProof/>
        </w:rPr>
        <w:t xml:space="preserve">technických </w:t>
      </w:r>
      <w:r w:rsidRPr="00E44489">
        <w:rPr>
          <w:rFonts w:asciiTheme="minorHAnsi" w:hAnsiTheme="minorHAnsi" w:cstheme="minorHAnsi"/>
          <w:bCs/>
          <w:noProof/>
        </w:rPr>
        <w:t>opatření kybernetické bezpečnosti v souladu s požadavky definovanými v</w:t>
      </w:r>
      <w:r w:rsidR="00D06C8A">
        <w:rPr>
          <w:rFonts w:asciiTheme="minorHAnsi" w:hAnsiTheme="minorHAnsi" w:cstheme="minorHAnsi"/>
          <w:bCs/>
          <w:noProof/>
        </w:rPr>
        <w:t xml:space="preserve">: </w:t>
      </w:r>
    </w:p>
    <w:p w14:paraId="469C9B8A" w14:textId="2502EBB6" w:rsidR="005E34B3" w:rsidRPr="00E44489" w:rsidRDefault="005E34B3" w:rsidP="00D06C8A">
      <w:pPr>
        <w:pStyle w:val="Odstavecseseznamem"/>
        <w:keepNext w:val="0"/>
        <w:numPr>
          <w:ilvl w:val="1"/>
          <w:numId w:val="203"/>
        </w:numPr>
        <w:suppressAutoHyphens w:val="0"/>
        <w:overflowPunct w:val="0"/>
        <w:autoSpaceDE w:val="0"/>
        <w:autoSpaceDN w:val="0"/>
        <w:adjustRightInd w:val="0"/>
        <w:spacing w:after="120" w:line="240" w:lineRule="auto"/>
        <w:ind w:right="0"/>
        <w:jc w:val="both"/>
        <w:textAlignment w:val="baseline"/>
        <w:rPr>
          <w:rFonts w:asciiTheme="minorHAnsi" w:hAnsiTheme="minorHAnsi" w:cstheme="minorHAnsi"/>
          <w:bCs/>
          <w:noProof/>
        </w:rPr>
      </w:pPr>
      <w:r w:rsidRPr="00E44489">
        <w:rPr>
          <w:rFonts w:asciiTheme="minorHAnsi" w:hAnsiTheme="minorHAnsi" w:cstheme="minorHAnsi"/>
          <w:bCs/>
          <w:noProof/>
        </w:rPr>
        <w:t> Zákon</w:t>
      </w:r>
      <w:r w:rsidR="00D06C8A">
        <w:rPr>
          <w:rFonts w:asciiTheme="minorHAnsi" w:hAnsiTheme="minorHAnsi" w:cstheme="minorHAnsi"/>
          <w:bCs/>
          <w:noProof/>
        </w:rPr>
        <w:t>ě</w:t>
      </w:r>
      <w:r w:rsidRPr="00E44489">
        <w:rPr>
          <w:rFonts w:asciiTheme="minorHAnsi" w:hAnsiTheme="minorHAnsi" w:cstheme="minorHAnsi"/>
          <w:bCs/>
          <w:noProof/>
        </w:rPr>
        <w:t xml:space="preserve"> 181/2014 Sb. o kybernetické bezpečnosti </w:t>
      </w:r>
    </w:p>
    <w:p w14:paraId="0107D255" w14:textId="108FB2F6" w:rsidR="005E34B3" w:rsidRPr="00E44489" w:rsidRDefault="005E34B3" w:rsidP="00D06C8A">
      <w:pPr>
        <w:pStyle w:val="Odstavecseseznamem"/>
        <w:keepNext w:val="0"/>
        <w:numPr>
          <w:ilvl w:val="1"/>
          <w:numId w:val="203"/>
        </w:numPr>
        <w:suppressAutoHyphens w:val="0"/>
        <w:overflowPunct w:val="0"/>
        <w:autoSpaceDE w:val="0"/>
        <w:autoSpaceDN w:val="0"/>
        <w:adjustRightInd w:val="0"/>
        <w:spacing w:after="120" w:line="240" w:lineRule="auto"/>
        <w:ind w:right="0"/>
        <w:jc w:val="both"/>
        <w:textAlignment w:val="baseline"/>
        <w:rPr>
          <w:rFonts w:asciiTheme="minorHAnsi" w:hAnsiTheme="minorHAnsi" w:cstheme="minorHAnsi"/>
          <w:bCs/>
          <w:noProof/>
        </w:rPr>
      </w:pPr>
      <w:r w:rsidRPr="00E44489">
        <w:rPr>
          <w:rFonts w:asciiTheme="minorHAnsi" w:hAnsiTheme="minorHAnsi" w:cstheme="minorHAnsi"/>
          <w:bCs/>
          <w:noProof/>
        </w:rPr>
        <w:t>vyhláš</w:t>
      </w:r>
      <w:r w:rsidR="00D06C8A">
        <w:rPr>
          <w:rFonts w:asciiTheme="minorHAnsi" w:hAnsiTheme="minorHAnsi" w:cstheme="minorHAnsi"/>
          <w:bCs/>
          <w:noProof/>
        </w:rPr>
        <w:t>ce</w:t>
      </w:r>
      <w:r w:rsidRPr="00E44489">
        <w:rPr>
          <w:rFonts w:asciiTheme="minorHAnsi" w:hAnsiTheme="minorHAnsi" w:cstheme="minorHAnsi"/>
          <w:bCs/>
          <w:noProof/>
        </w:rPr>
        <w:t xml:space="preserve"> č. 82/2018 Sb., o bezpečnostních opatřeních, kybernetických bezpečnostních incidentech, reaktivních opatřeních, a náležitostech podání v oblasti kybernetické bezpečnosti a likvidaci dat, v aktuálním znění,</w:t>
      </w:r>
    </w:p>
    <w:p w14:paraId="7F72B8C9" w14:textId="5ACA2C1A" w:rsidR="005848C2" w:rsidRPr="005848C2" w:rsidRDefault="005E34B3" w:rsidP="00D06C8A">
      <w:pPr>
        <w:pStyle w:val="Odstavecseseznamem"/>
        <w:keepNext w:val="0"/>
        <w:numPr>
          <w:ilvl w:val="1"/>
          <w:numId w:val="203"/>
        </w:numPr>
        <w:suppressAutoHyphens w:val="0"/>
        <w:overflowPunct w:val="0"/>
        <w:autoSpaceDE w:val="0"/>
        <w:autoSpaceDN w:val="0"/>
        <w:adjustRightInd w:val="0"/>
        <w:spacing w:after="120" w:line="240" w:lineRule="auto"/>
        <w:ind w:right="0"/>
        <w:jc w:val="both"/>
        <w:textAlignment w:val="baseline"/>
        <w:rPr>
          <w:rFonts w:asciiTheme="minorHAnsi" w:hAnsiTheme="minorHAnsi" w:cstheme="minorHAnsi"/>
          <w:bCs/>
          <w:noProof/>
        </w:rPr>
      </w:pPr>
      <w:r w:rsidRPr="00E44489">
        <w:rPr>
          <w:rFonts w:asciiTheme="minorHAnsi" w:hAnsiTheme="minorHAnsi" w:cstheme="minorHAnsi"/>
          <w:bCs/>
          <w:noProof/>
        </w:rPr>
        <w:t>Vyhláš</w:t>
      </w:r>
      <w:r w:rsidR="00D06C8A">
        <w:rPr>
          <w:rFonts w:asciiTheme="minorHAnsi" w:hAnsiTheme="minorHAnsi" w:cstheme="minorHAnsi"/>
          <w:bCs/>
          <w:noProof/>
        </w:rPr>
        <w:t>ce</w:t>
      </w:r>
      <w:r w:rsidRPr="00E44489">
        <w:rPr>
          <w:rFonts w:asciiTheme="minorHAnsi" w:hAnsiTheme="minorHAnsi" w:cstheme="minorHAnsi"/>
          <w:bCs/>
          <w:noProof/>
        </w:rPr>
        <w:t xml:space="preserve"> č. 360/2020 Sb.</w:t>
      </w:r>
      <w:r w:rsidRPr="00E44489">
        <w:rPr>
          <w:rFonts w:asciiTheme="minorHAnsi" w:hAnsiTheme="minorHAnsi" w:cstheme="minorHAnsi"/>
          <w:noProof/>
        </w:rPr>
        <w:t>Vyhláška, kterou se mění vyhláška č. 317/2014 Sb., o významných informačních systémech a jejich určujících kritériích, ve znění vyhlášky č. 205/2016 Sb.</w:t>
      </w:r>
    </w:p>
    <w:p w14:paraId="00308F7B" w14:textId="7FEA0E74" w:rsidR="00DB5562" w:rsidRPr="005848C2" w:rsidRDefault="00717A0D" w:rsidP="009B24BC">
      <w:pPr>
        <w:pStyle w:val="Nadpis2"/>
        <w:numPr>
          <w:ilvl w:val="0"/>
          <w:numId w:val="200"/>
        </w:numPr>
        <w:spacing w:before="480" w:after="360"/>
        <w:ind w:left="714" w:hanging="357"/>
        <w:jc w:val="center"/>
        <w:sectPr w:rsidR="00DB5562" w:rsidRPr="005848C2" w:rsidSect="00D00AF6">
          <w:headerReference w:type="default" r:id="rId10"/>
          <w:footerReference w:type="default" r:id="rId11"/>
          <w:pgSz w:w="11906" w:h="16838"/>
          <w:pgMar w:top="1417" w:right="991" w:bottom="1418" w:left="851" w:header="708" w:footer="708" w:gutter="0"/>
          <w:cols w:space="708"/>
          <w:titlePg/>
          <w:docGrid w:linePitch="360"/>
        </w:sectPr>
      </w:pPr>
      <w:bookmarkStart w:id="6" w:name="_Toc136338798"/>
      <w:r w:rsidRPr="00717A0D">
        <w:t>Rozsah platnosti</w:t>
      </w:r>
      <w:bookmarkEnd w:id="6"/>
    </w:p>
    <w:p w14:paraId="61FD190E" w14:textId="5FDD3461" w:rsidR="007A6ED7" w:rsidRPr="00E44489" w:rsidRDefault="005E34B3" w:rsidP="00E602E0">
      <w:pPr>
        <w:spacing w:line="240" w:lineRule="auto"/>
        <w:ind w:left="0" w:right="-1"/>
        <w:jc w:val="both"/>
        <w:rPr>
          <w:rFonts w:asciiTheme="minorHAnsi" w:hAnsiTheme="minorHAnsi" w:cstheme="minorHAnsi"/>
        </w:rPr>
      </w:pPr>
      <w:bookmarkStart w:id="7" w:name="_Hlk113073787"/>
      <w:r w:rsidRPr="00E44489">
        <w:rPr>
          <w:rFonts w:asciiTheme="minorHAnsi" w:hAnsiTheme="minorHAnsi" w:cstheme="minorHAnsi"/>
        </w:rPr>
        <w:t xml:space="preserve">Problematika bezpečnosti informací pokrývá celou strukturu </w:t>
      </w:r>
      <w:r w:rsidR="00641720">
        <w:rPr>
          <w:rFonts w:asciiTheme="minorHAnsi" w:hAnsiTheme="minorHAnsi" w:cstheme="minorHAnsi"/>
        </w:rPr>
        <w:t>XXXXXX</w:t>
      </w:r>
      <w:r w:rsidRPr="00E44489">
        <w:rPr>
          <w:rFonts w:asciiTheme="minorHAnsi" w:hAnsiTheme="minorHAnsi" w:cstheme="minorHAnsi"/>
        </w:rPr>
        <w:t xml:space="preserve"> ve všech lokalitách jejího působení, včetně spolupracujících organizací, které přichází do styku se zabezpečenými </w:t>
      </w:r>
      <w:r w:rsidR="000826DA">
        <w:rPr>
          <w:rFonts w:asciiTheme="minorHAnsi" w:hAnsiTheme="minorHAnsi" w:cstheme="minorHAnsi"/>
        </w:rPr>
        <w:t>i</w:t>
      </w:r>
      <w:r w:rsidRPr="00E44489">
        <w:rPr>
          <w:rFonts w:asciiTheme="minorHAnsi" w:hAnsiTheme="minorHAnsi" w:cstheme="minorHAnsi"/>
        </w:rPr>
        <w:t xml:space="preserve">nformacemi </w:t>
      </w:r>
      <w:r w:rsidR="00641720">
        <w:rPr>
          <w:rFonts w:asciiTheme="minorHAnsi" w:hAnsiTheme="minorHAnsi" w:cstheme="minorHAnsi"/>
        </w:rPr>
        <w:t>XXXXXX</w:t>
      </w:r>
      <w:r w:rsidRPr="00E44489">
        <w:rPr>
          <w:rFonts w:asciiTheme="minorHAnsi" w:hAnsiTheme="minorHAnsi" w:cstheme="minorHAnsi"/>
        </w:rPr>
        <w:t xml:space="preserve">. Bezpečnost informací se dotýká všech identifikovaných informačních aktiv </w:t>
      </w:r>
      <w:r w:rsidR="00641720">
        <w:rPr>
          <w:rFonts w:asciiTheme="minorHAnsi" w:hAnsiTheme="minorHAnsi" w:cstheme="minorHAnsi"/>
        </w:rPr>
        <w:t>XXXXXX</w:t>
      </w:r>
      <w:r w:rsidRPr="00E44489">
        <w:rPr>
          <w:rFonts w:asciiTheme="minorHAnsi" w:hAnsiTheme="minorHAnsi" w:cstheme="minorHAnsi"/>
        </w:rPr>
        <w:t>, a to v míře a rozsahu odpovídajícím významu daného aktiva.</w:t>
      </w:r>
    </w:p>
    <w:p w14:paraId="1BCA59CA" w14:textId="77777777" w:rsidR="00DC54C3" w:rsidRDefault="00DC54C3" w:rsidP="009B24BC">
      <w:pPr>
        <w:pStyle w:val="Nadpis2"/>
        <w:numPr>
          <w:ilvl w:val="0"/>
          <w:numId w:val="200"/>
        </w:numPr>
        <w:spacing w:before="480" w:after="360"/>
        <w:ind w:left="714" w:hanging="357"/>
        <w:jc w:val="center"/>
      </w:pPr>
      <w:bookmarkStart w:id="8" w:name="_Toc136338799"/>
      <w:bookmarkEnd w:id="7"/>
      <w:r w:rsidRPr="005848C2">
        <w:t>Pojmy a zkratky</w:t>
      </w:r>
      <w:bookmarkEnd w:id="8"/>
    </w:p>
    <w:p w14:paraId="1B0DFFC5" w14:textId="14521EBB" w:rsidR="00E602E0" w:rsidRPr="00E602E0" w:rsidRDefault="00E602E0" w:rsidP="00E602E0">
      <w:pPr>
        <w:rPr>
          <w:lang w:eastAsia="en-US"/>
        </w:rPr>
        <w:sectPr w:rsidR="00E602E0" w:rsidRPr="00E602E0" w:rsidSect="00DC54C3">
          <w:headerReference w:type="default" r:id="rId12"/>
          <w:footerReference w:type="default" r:id="rId13"/>
          <w:type w:val="continuous"/>
          <w:pgSz w:w="11906" w:h="16838"/>
          <w:pgMar w:top="1417" w:right="991" w:bottom="1418" w:left="851" w:header="708" w:footer="708" w:gutter="0"/>
          <w:cols w:space="708"/>
          <w:titlePg/>
          <w:docGrid w:linePitch="360"/>
        </w:sectPr>
      </w:pPr>
    </w:p>
    <w:tbl>
      <w:tblPr>
        <w:tblW w:w="9067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ook w:val="0420" w:firstRow="1" w:lastRow="0" w:firstColumn="0" w:lastColumn="0" w:noHBand="0" w:noVBand="1"/>
      </w:tblPr>
      <w:tblGrid>
        <w:gridCol w:w="2540"/>
        <w:gridCol w:w="256"/>
        <w:gridCol w:w="6271"/>
      </w:tblGrid>
      <w:tr w:rsidR="0070587F" w:rsidRPr="00E44489" w14:paraId="69126607" w14:textId="77777777" w:rsidTr="00AF76D1">
        <w:tc>
          <w:tcPr>
            <w:tcW w:w="2796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5A5A5"/>
          </w:tcPr>
          <w:p w14:paraId="0319DF1E" w14:textId="77777777" w:rsidR="005E34B3" w:rsidRPr="00E44489" w:rsidRDefault="005E34B3" w:rsidP="00043B40">
            <w:pPr>
              <w:spacing w:after="40" w:line="240" w:lineRule="auto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E44489">
              <w:rPr>
                <w:rFonts w:asciiTheme="minorHAnsi" w:hAnsiTheme="minorHAnsi" w:cstheme="minorHAnsi"/>
                <w:b/>
                <w:bCs/>
                <w:color w:val="FFFFFF"/>
              </w:rPr>
              <w:lastRenderedPageBreak/>
              <w:t xml:space="preserve">Pojmy </w:t>
            </w:r>
          </w:p>
        </w:tc>
        <w:tc>
          <w:tcPr>
            <w:tcW w:w="627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5A5A5"/>
          </w:tcPr>
          <w:p w14:paraId="12913E5E" w14:textId="77777777" w:rsidR="005E34B3" w:rsidRPr="00E44489" w:rsidRDefault="005E34B3" w:rsidP="00043B40">
            <w:pPr>
              <w:spacing w:after="40" w:line="240" w:lineRule="auto"/>
              <w:rPr>
                <w:rFonts w:asciiTheme="minorHAnsi" w:hAnsiTheme="minorHAnsi" w:cstheme="minorHAnsi"/>
                <w:b/>
                <w:bCs/>
                <w:color w:val="FFFFFF"/>
              </w:rPr>
            </w:pPr>
          </w:p>
        </w:tc>
      </w:tr>
      <w:tr w:rsidR="0070587F" w:rsidRPr="00E44489" w14:paraId="3CB080E8" w14:textId="77777777" w:rsidTr="00AF76D1">
        <w:tc>
          <w:tcPr>
            <w:tcW w:w="2796" w:type="dxa"/>
            <w:gridSpan w:val="2"/>
            <w:shd w:val="clear" w:color="auto" w:fill="EDEDED"/>
          </w:tcPr>
          <w:p w14:paraId="01E10F23" w14:textId="77777777" w:rsidR="005E34B3" w:rsidRPr="00E44489" w:rsidRDefault="005E34B3" w:rsidP="00043B40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44489">
              <w:rPr>
                <w:rFonts w:asciiTheme="minorHAnsi" w:hAnsiTheme="minorHAnsi" w:cstheme="minorHAnsi"/>
              </w:rPr>
              <w:t>Need to know</w:t>
            </w:r>
          </w:p>
          <w:p w14:paraId="320E571B" w14:textId="77777777" w:rsidR="005E34B3" w:rsidRPr="00E44489" w:rsidRDefault="005E34B3" w:rsidP="00043B40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271" w:type="dxa"/>
            <w:shd w:val="clear" w:color="auto" w:fill="EDEDED"/>
          </w:tcPr>
          <w:p w14:paraId="6B3072C9" w14:textId="77777777" w:rsidR="005E34B3" w:rsidRPr="00E44489" w:rsidRDefault="005E34B3" w:rsidP="00043B40">
            <w:pPr>
              <w:spacing w:after="40" w:line="240" w:lineRule="auto"/>
              <w:rPr>
                <w:rFonts w:asciiTheme="minorHAnsi" w:hAnsiTheme="minorHAnsi" w:cstheme="minorHAnsi"/>
              </w:rPr>
            </w:pPr>
            <w:r w:rsidRPr="00E44489">
              <w:rPr>
                <w:rFonts w:asciiTheme="minorHAnsi" w:hAnsiTheme="minorHAnsi" w:cstheme="minorHAnsi"/>
              </w:rPr>
              <w:t>Bezpečnostní zásada, kdy jsou informační aktiva zpřístupněna jen tomu, kdo je potřebuje ke své práci</w:t>
            </w:r>
          </w:p>
        </w:tc>
      </w:tr>
      <w:tr w:rsidR="0070587F" w:rsidRPr="00E44489" w14:paraId="6F8CE359" w14:textId="77777777" w:rsidTr="00AF76D1">
        <w:trPr>
          <w:trHeight w:val="271"/>
        </w:trPr>
        <w:tc>
          <w:tcPr>
            <w:tcW w:w="2796" w:type="dxa"/>
            <w:gridSpan w:val="2"/>
            <w:shd w:val="clear" w:color="auto" w:fill="auto"/>
          </w:tcPr>
          <w:p w14:paraId="7FBE75C3" w14:textId="379DB531" w:rsidR="005E34B3" w:rsidRPr="00E44489" w:rsidRDefault="005E34B3" w:rsidP="00043B40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44489">
              <w:rPr>
                <w:rFonts w:asciiTheme="minorHAnsi" w:hAnsiTheme="minorHAnsi" w:cstheme="minorHAnsi"/>
              </w:rPr>
              <w:t>Informace</w:t>
            </w:r>
          </w:p>
        </w:tc>
        <w:tc>
          <w:tcPr>
            <w:tcW w:w="6271" w:type="dxa"/>
            <w:shd w:val="clear" w:color="auto" w:fill="auto"/>
          </w:tcPr>
          <w:p w14:paraId="48B8AB35" w14:textId="77777777" w:rsidR="005E34B3" w:rsidRPr="00E44489" w:rsidRDefault="005E34B3" w:rsidP="00043B40">
            <w:pPr>
              <w:spacing w:after="40" w:line="240" w:lineRule="auto"/>
              <w:rPr>
                <w:rFonts w:asciiTheme="minorHAnsi" w:hAnsiTheme="minorHAnsi" w:cstheme="minorHAnsi"/>
              </w:rPr>
            </w:pPr>
            <w:r w:rsidRPr="00E44489">
              <w:rPr>
                <w:rFonts w:asciiTheme="minorHAnsi" w:hAnsiTheme="minorHAnsi" w:cstheme="minorHAnsi"/>
              </w:rPr>
              <w:t>Informace snižují míru nejistoty při rozhodování</w:t>
            </w:r>
          </w:p>
        </w:tc>
      </w:tr>
      <w:tr w:rsidR="0070587F" w:rsidRPr="00E44489" w14:paraId="1F035D16" w14:textId="77777777" w:rsidTr="00AF76D1">
        <w:tc>
          <w:tcPr>
            <w:tcW w:w="2796" w:type="dxa"/>
            <w:gridSpan w:val="2"/>
            <w:shd w:val="clear" w:color="auto" w:fill="EDEDED"/>
          </w:tcPr>
          <w:p w14:paraId="0AFAB809" w14:textId="77777777" w:rsidR="005E34B3" w:rsidRPr="00E44489" w:rsidRDefault="005E34B3" w:rsidP="00043B40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44489">
              <w:rPr>
                <w:rFonts w:asciiTheme="minorHAnsi" w:hAnsiTheme="minorHAnsi" w:cstheme="minorHAnsi"/>
              </w:rPr>
              <w:t>Aktivum primární</w:t>
            </w:r>
          </w:p>
          <w:p w14:paraId="4F72D78F" w14:textId="77777777" w:rsidR="005E34B3" w:rsidRPr="00E44489" w:rsidRDefault="005E34B3" w:rsidP="00043B40">
            <w:pPr>
              <w:spacing w:after="4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271" w:type="dxa"/>
            <w:shd w:val="clear" w:color="auto" w:fill="EDEDED"/>
          </w:tcPr>
          <w:p w14:paraId="03C45BD3" w14:textId="1F3D956F" w:rsidR="005E34B3" w:rsidRPr="00E44489" w:rsidRDefault="005E34B3" w:rsidP="00043B40">
            <w:pPr>
              <w:spacing w:after="40" w:line="240" w:lineRule="auto"/>
              <w:rPr>
                <w:rFonts w:asciiTheme="minorHAnsi" w:hAnsiTheme="minorHAnsi" w:cstheme="minorHAnsi"/>
              </w:rPr>
            </w:pPr>
            <w:r w:rsidRPr="00E44489">
              <w:rPr>
                <w:rFonts w:asciiTheme="minorHAnsi" w:hAnsiTheme="minorHAnsi" w:cstheme="minorHAnsi"/>
              </w:rPr>
              <w:t xml:space="preserve">Služba nebo informace, která má pro </w:t>
            </w:r>
            <w:r w:rsidR="00641720">
              <w:rPr>
                <w:rFonts w:asciiTheme="minorHAnsi" w:hAnsiTheme="minorHAnsi" w:cstheme="minorHAnsi"/>
              </w:rPr>
              <w:t>XXXXXX</w:t>
            </w:r>
            <w:r w:rsidRPr="00E44489">
              <w:rPr>
                <w:rFonts w:asciiTheme="minorHAnsi" w:hAnsiTheme="minorHAnsi" w:cstheme="minorHAnsi"/>
              </w:rPr>
              <w:t xml:space="preserve"> hodnotu např. tím, že umožňuje plnění zákonných povinností</w:t>
            </w:r>
          </w:p>
        </w:tc>
      </w:tr>
      <w:tr w:rsidR="0070587F" w:rsidRPr="00E44489" w14:paraId="34DD73B7" w14:textId="77777777" w:rsidTr="00AF76D1">
        <w:tc>
          <w:tcPr>
            <w:tcW w:w="2796" w:type="dxa"/>
            <w:gridSpan w:val="2"/>
            <w:shd w:val="clear" w:color="auto" w:fill="auto"/>
          </w:tcPr>
          <w:p w14:paraId="07F5D6B1" w14:textId="419CCE28" w:rsidR="005E34B3" w:rsidRPr="00E44489" w:rsidRDefault="005E34B3" w:rsidP="00043B40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44489">
              <w:rPr>
                <w:rFonts w:asciiTheme="minorHAnsi" w:hAnsiTheme="minorHAnsi" w:cstheme="minorHAnsi"/>
              </w:rPr>
              <w:t>Aktivum podpůrné</w:t>
            </w:r>
          </w:p>
        </w:tc>
        <w:tc>
          <w:tcPr>
            <w:tcW w:w="6271" w:type="dxa"/>
            <w:shd w:val="clear" w:color="auto" w:fill="auto"/>
          </w:tcPr>
          <w:p w14:paraId="7D39FE4B" w14:textId="77777777" w:rsidR="005E34B3" w:rsidRPr="00E44489" w:rsidRDefault="005E34B3" w:rsidP="00043B40">
            <w:pPr>
              <w:spacing w:after="40" w:line="240" w:lineRule="auto"/>
              <w:rPr>
                <w:rFonts w:asciiTheme="minorHAnsi" w:hAnsiTheme="minorHAnsi" w:cstheme="minorHAnsi"/>
              </w:rPr>
            </w:pPr>
            <w:r w:rsidRPr="00E44489">
              <w:rPr>
                <w:rFonts w:asciiTheme="minorHAnsi" w:hAnsiTheme="minorHAnsi" w:cstheme="minorHAnsi"/>
              </w:rPr>
              <w:t>Informační systémy, technologie, budovy, personál atd., na kterých je fungování primárního aktiva závislé</w:t>
            </w:r>
          </w:p>
        </w:tc>
      </w:tr>
      <w:tr w:rsidR="0070587F" w:rsidRPr="00E44489" w14:paraId="6C4B894C" w14:textId="77777777" w:rsidTr="00AF76D1">
        <w:tc>
          <w:tcPr>
            <w:tcW w:w="2796" w:type="dxa"/>
            <w:gridSpan w:val="2"/>
            <w:shd w:val="clear" w:color="auto" w:fill="EDEDED"/>
          </w:tcPr>
          <w:p w14:paraId="2EACFFAF" w14:textId="77777777" w:rsidR="005E34B3" w:rsidRPr="00E44489" w:rsidRDefault="005E34B3" w:rsidP="00043B40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44489">
              <w:rPr>
                <w:rFonts w:asciiTheme="minorHAnsi" w:hAnsiTheme="minorHAnsi" w:cstheme="minorHAnsi"/>
              </w:rPr>
              <w:t>SLA</w:t>
            </w:r>
          </w:p>
          <w:p w14:paraId="3DD9AC00" w14:textId="77777777" w:rsidR="005E34B3" w:rsidRPr="00E44489" w:rsidRDefault="005E34B3" w:rsidP="00043B40">
            <w:pPr>
              <w:spacing w:after="4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271" w:type="dxa"/>
            <w:shd w:val="clear" w:color="auto" w:fill="EDEDED"/>
          </w:tcPr>
          <w:p w14:paraId="62A84427" w14:textId="77777777" w:rsidR="005E34B3" w:rsidRPr="00E44489" w:rsidRDefault="005E34B3" w:rsidP="00043B40">
            <w:pPr>
              <w:spacing w:after="40" w:line="240" w:lineRule="auto"/>
              <w:rPr>
                <w:rFonts w:asciiTheme="minorHAnsi" w:hAnsiTheme="minorHAnsi" w:cstheme="minorHAnsi"/>
              </w:rPr>
            </w:pPr>
            <w:r w:rsidRPr="00E44489">
              <w:rPr>
                <w:rFonts w:asciiTheme="minorHAnsi" w:hAnsiTheme="minorHAnsi" w:cstheme="minorHAnsi"/>
              </w:rPr>
              <w:t>Service level agreement – smlouva o úrovni služeb – smlouva, která definuje, jakou úroveň mají služby mít. Např. dostupnost informačních systémů, rychlost servisního zásahu apod.</w:t>
            </w:r>
          </w:p>
        </w:tc>
      </w:tr>
      <w:tr w:rsidR="0070587F" w:rsidRPr="00E44489" w14:paraId="71600D04" w14:textId="77777777" w:rsidTr="00AF76D1">
        <w:tc>
          <w:tcPr>
            <w:tcW w:w="2796" w:type="dxa"/>
            <w:gridSpan w:val="2"/>
            <w:shd w:val="clear" w:color="auto" w:fill="auto"/>
          </w:tcPr>
          <w:p w14:paraId="28DF0F7D" w14:textId="77777777" w:rsidR="005E34B3" w:rsidRPr="00E44489" w:rsidRDefault="005E34B3" w:rsidP="00043B40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44489">
              <w:rPr>
                <w:rFonts w:asciiTheme="minorHAnsi" w:hAnsiTheme="minorHAnsi" w:cstheme="minorHAnsi"/>
              </w:rPr>
              <w:t>RPO</w:t>
            </w:r>
          </w:p>
          <w:p w14:paraId="1061F106" w14:textId="77777777" w:rsidR="005E34B3" w:rsidRPr="00E44489" w:rsidRDefault="005E34B3" w:rsidP="00043B40">
            <w:pPr>
              <w:spacing w:after="4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271" w:type="dxa"/>
            <w:shd w:val="clear" w:color="auto" w:fill="auto"/>
          </w:tcPr>
          <w:p w14:paraId="18683904" w14:textId="77777777" w:rsidR="005E34B3" w:rsidRPr="00E44489" w:rsidRDefault="00CA3355" w:rsidP="00043B40">
            <w:pPr>
              <w:spacing w:after="40" w:line="240" w:lineRule="auto"/>
              <w:rPr>
                <w:rFonts w:asciiTheme="minorHAnsi" w:hAnsiTheme="minorHAnsi" w:cstheme="minorHAnsi"/>
              </w:rPr>
            </w:pPr>
            <w:hyperlink r:id="rId14" w:history="1">
              <w:r w:rsidR="005E34B3" w:rsidRPr="00E44489">
                <w:rPr>
                  <w:rFonts w:asciiTheme="minorHAnsi" w:hAnsiTheme="minorHAnsi" w:cstheme="minorHAnsi"/>
                </w:rPr>
                <w:t>Recovery Point Objective</w:t>
              </w:r>
            </w:hyperlink>
            <w:r w:rsidR="005E34B3" w:rsidRPr="00E44489">
              <w:rPr>
                <w:rFonts w:asciiTheme="minorHAnsi" w:hAnsiTheme="minorHAnsi" w:cstheme="minorHAnsi"/>
              </w:rPr>
              <w:t>  maximální přípustné množství dat, které si instituce může dovolit ztratit během havárie. Pomáhá změřit, jaký čas je únosný mezi poslední zálohou dat a možnou katastrofou</w:t>
            </w:r>
          </w:p>
        </w:tc>
      </w:tr>
      <w:tr w:rsidR="0070587F" w:rsidRPr="00E44489" w14:paraId="06C5FA66" w14:textId="77777777" w:rsidTr="00AF76D1">
        <w:tc>
          <w:tcPr>
            <w:tcW w:w="2796" w:type="dxa"/>
            <w:gridSpan w:val="2"/>
            <w:shd w:val="clear" w:color="auto" w:fill="EDEDED"/>
          </w:tcPr>
          <w:p w14:paraId="0CE045FF" w14:textId="77777777" w:rsidR="005E34B3" w:rsidRPr="00E44489" w:rsidRDefault="005E34B3" w:rsidP="00043B40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44489">
              <w:rPr>
                <w:rFonts w:asciiTheme="minorHAnsi" w:hAnsiTheme="minorHAnsi" w:cstheme="minorHAnsi"/>
              </w:rPr>
              <w:t>RTO</w:t>
            </w:r>
          </w:p>
          <w:p w14:paraId="12E9FEB6" w14:textId="77777777" w:rsidR="005E34B3" w:rsidRPr="00E44489" w:rsidRDefault="005E34B3" w:rsidP="00043B40">
            <w:pPr>
              <w:spacing w:after="4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271" w:type="dxa"/>
            <w:shd w:val="clear" w:color="auto" w:fill="EDEDED"/>
          </w:tcPr>
          <w:p w14:paraId="35DD5300" w14:textId="77777777" w:rsidR="005E34B3" w:rsidRPr="00E44489" w:rsidRDefault="005E34B3" w:rsidP="00043B40">
            <w:pPr>
              <w:spacing w:after="40" w:line="240" w:lineRule="auto"/>
              <w:rPr>
                <w:rFonts w:asciiTheme="minorHAnsi" w:hAnsiTheme="minorHAnsi" w:cstheme="minorHAnsi"/>
              </w:rPr>
            </w:pPr>
            <w:r w:rsidRPr="00E44489">
              <w:rPr>
                <w:rFonts w:asciiTheme="minorHAnsi" w:hAnsiTheme="minorHAnsi" w:cstheme="minorHAnsi"/>
              </w:rPr>
              <w:t>Recovery Time Objective je metrika, která definuje čas na obnovení IT infrastruktury a služeb po havárii, aby byla zajištěna kontinuita činností instituce</w:t>
            </w:r>
          </w:p>
        </w:tc>
      </w:tr>
      <w:tr w:rsidR="0070587F" w:rsidRPr="00E44489" w14:paraId="46AC055D" w14:textId="77777777" w:rsidTr="00AF76D1">
        <w:tc>
          <w:tcPr>
            <w:tcW w:w="2796" w:type="dxa"/>
            <w:gridSpan w:val="2"/>
            <w:shd w:val="clear" w:color="auto" w:fill="auto"/>
          </w:tcPr>
          <w:p w14:paraId="7423D4E5" w14:textId="77777777" w:rsidR="005E34B3" w:rsidRPr="00E44489" w:rsidRDefault="005E34B3" w:rsidP="00043B40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44489">
              <w:rPr>
                <w:rFonts w:asciiTheme="minorHAnsi" w:hAnsiTheme="minorHAnsi" w:cstheme="minorHAnsi"/>
              </w:rPr>
              <w:t>BCM</w:t>
            </w:r>
          </w:p>
          <w:p w14:paraId="1DAB5E16" w14:textId="77777777" w:rsidR="005E34B3" w:rsidRPr="00E44489" w:rsidRDefault="005E34B3" w:rsidP="00043B40">
            <w:pPr>
              <w:spacing w:after="4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271" w:type="dxa"/>
            <w:shd w:val="clear" w:color="auto" w:fill="auto"/>
          </w:tcPr>
          <w:p w14:paraId="52454670" w14:textId="77777777" w:rsidR="005E34B3" w:rsidRPr="00E44489" w:rsidRDefault="005E34B3" w:rsidP="00043B40">
            <w:pPr>
              <w:spacing w:after="40" w:line="240" w:lineRule="auto"/>
              <w:rPr>
                <w:rFonts w:asciiTheme="minorHAnsi" w:hAnsiTheme="minorHAnsi" w:cstheme="minorHAnsi"/>
              </w:rPr>
            </w:pPr>
            <w:r w:rsidRPr="00E44489">
              <w:rPr>
                <w:rFonts w:asciiTheme="minorHAnsi" w:hAnsiTheme="minorHAnsi" w:cstheme="minorHAnsi"/>
              </w:rPr>
              <w:t>Business continuity management – sada opatření pro řízení kontinuity činností instituce např. po havárii</w:t>
            </w:r>
          </w:p>
        </w:tc>
      </w:tr>
      <w:tr w:rsidR="0070587F" w:rsidRPr="00E44489" w14:paraId="2E36C3EF" w14:textId="77777777" w:rsidTr="00AF76D1">
        <w:tc>
          <w:tcPr>
            <w:tcW w:w="2796" w:type="dxa"/>
            <w:gridSpan w:val="2"/>
            <w:shd w:val="clear" w:color="auto" w:fill="EDEDED"/>
          </w:tcPr>
          <w:p w14:paraId="50568FFC" w14:textId="77777777" w:rsidR="005E34B3" w:rsidRPr="00E44489" w:rsidRDefault="005E34B3" w:rsidP="00043B40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44489">
              <w:rPr>
                <w:rFonts w:asciiTheme="minorHAnsi" w:hAnsiTheme="minorHAnsi" w:cstheme="minorHAnsi"/>
              </w:rPr>
              <w:t>BCP</w:t>
            </w:r>
          </w:p>
          <w:p w14:paraId="23DE902A" w14:textId="77777777" w:rsidR="005E34B3" w:rsidRPr="00E44489" w:rsidRDefault="005E34B3" w:rsidP="00043B40">
            <w:pPr>
              <w:spacing w:after="4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271" w:type="dxa"/>
            <w:shd w:val="clear" w:color="auto" w:fill="EDEDED"/>
          </w:tcPr>
          <w:p w14:paraId="2C4D5807" w14:textId="77777777" w:rsidR="005E34B3" w:rsidRPr="00E44489" w:rsidRDefault="005E34B3" w:rsidP="00043B40">
            <w:pPr>
              <w:spacing w:after="40" w:line="240" w:lineRule="auto"/>
              <w:rPr>
                <w:rFonts w:asciiTheme="minorHAnsi" w:hAnsiTheme="minorHAnsi" w:cstheme="minorHAnsi"/>
              </w:rPr>
            </w:pPr>
            <w:r w:rsidRPr="00E44489">
              <w:rPr>
                <w:rFonts w:asciiTheme="minorHAnsi" w:hAnsiTheme="minorHAnsi" w:cstheme="minorHAnsi"/>
              </w:rPr>
              <w:t>Business continuity plan – sada opatření pro obnovení činnosti např. informačního systému po havárii</w:t>
            </w:r>
          </w:p>
        </w:tc>
      </w:tr>
      <w:tr w:rsidR="0070587F" w:rsidRPr="00E44489" w14:paraId="78105172" w14:textId="77777777" w:rsidTr="00AF76D1">
        <w:tc>
          <w:tcPr>
            <w:tcW w:w="2796" w:type="dxa"/>
            <w:gridSpan w:val="2"/>
            <w:shd w:val="clear" w:color="auto" w:fill="auto"/>
          </w:tcPr>
          <w:p w14:paraId="060774EE" w14:textId="77777777" w:rsidR="005E34B3" w:rsidRPr="00E44489" w:rsidRDefault="005E34B3" w:rsidP="00043B40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44489">
              <w:rPr>
                <w:rFonts w:asciiTheme="minorHAnsi" w:hAnsiTheme="minorHAnsi" w:cstheme="minorHAnsi"/>
              </w:rPr>
              <w:t>DRP</w:t>
            </w:r>
          </w:p>
          <w:p w14:paraId="671D7E6A" w14:textId="77777777" w:rsidR="005E34B3" w:rsidRPr="00E44489" w:rsidRDefault="005E34B3" w:rsidP="00043B40">
            <w:pPr>
              <w:spacing w:after="4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271" w:type="dxa"/>
            <w:shd w:val="clear" w:color="auto" w:fill="auto"/>
          </w:tcPr>
          <w:p w14:paraId="71878BEF" w14:textId="77777777" w:rsidR="005E34B3" w:rsidRPr="00E44489" w:rsidRDefault="005E34B3" w:rsidP="00043B40">
            <w:pPr>
              <w:spacing w:after="40" w:line="240" w:lineRule="auto"/>
              <w:rPr>
                <w:rFonts w:asciiTheme="minorHAnsi" w:hAnsiTheme="minorHAnsi" w:cstheme="minorHAnsi"/>
              </w:rPr>
            </w:pPr>
            <w:r w:rsidRPr="00E44489">
              <w:rPr>
                <w:rFonts w:asciiTheme="minorHAnsi" w:hAnsiTheme="minorHAnsi" w:cstheme="minorHAnsi"/>
              </w:rPr>
              <w:t>Disaster recovery plan – sada opatření pro obnovení chodu informační infrastruktury</w:t>
            </w:r>
          </w:p>
        </w:tc>
      </w:tr>
      <w:tr w:rsidR="0070587F" w:rsidRPr="00E44489" w14:paraId="5202EB3E" w14:textId="77777777" w:rsidTr="00AF76D1">
        <w:tc>
          <w:tcPr>
            <w:tcW w:w="2796" w:type="dxa"/>
            <w:gridSpan w:val="2"/>
            <w:shd w:val="clear" w:color="auto" w:fill="EDEDED"/>
          </w:tcPr>
          <w:p w14:paraId="25118BE9" w14:textId="77777777" w:rsidR="005E34B3" w:rsidRPr="00E44489" w:rsidRDefault="005E34B3" w:rsidP="00043B40">
            <w:pPr>
              <w:spacing w:after="40" w:line="240" w:lineRule="auto"/>
              <w:rPr>
                <w:rFonts w:asciiTheme="minorHAnsi" w:hAnsiTheme="minorHAnsi" w:cstheme="minorHAnsi"/>
              </w:rPr>
            </w:pPr>
            <w:r w:rsidRPr="00E44489">
              <w:rPr>
                <w:rFonts w:asciiTheme="minorHAnsi" w:hAnsiTheme="minorHAnsi" w:cstheme="minorHAnsi"/>
              </w:rPr>
              <w:t>CHM</w:t>
            </w:r>
          </w:p>
        </w:tc>
        <w:tc>
          <w:tcPr>
            <w:tcW w:w="6271" w:type="dxa"/>
            <w:shd w:val="clear" w:color="auto" w:fill="EDEDED"/>
          </w:tcPr>
          <w:p w14:paraId="2D31291C" w14:textId="03FFE616" w:rsidR="005E34B3" w:rsidRPr="00E44489" w:rsidRDefault="005E34B3" w:rsidP="00043B40">
            <w:pPr>
              <w:spacing w:after="40" w:line="240" w:lineRule="auto"/>
              <w:rPr>
                <w:rFonts w:asciiTheme="minorHAnsi" w:hAnsiTheme="minorHAnsi" w:cstheme="minorHAnsi"/>
              </w:rPr>
            </w:pPr>
            <w:r w:rsidRPr="00E44489">
              <w:rPr>
                <w:rFonts w:asciiTheme="minorHAnsi" w:hAnsiTheme="minorHAnsi" w:cstheme="minorHAnsi"/>
              </w:rPr>
              <w:t>Cha</w:t>
            </w:r>
            <w:r w:rsidR="00E47680" w:rsidRPr="00E44489">
              <w:rPr>
                <w:rFonts w:asciiTheme="minorHAnsi" w:hAnsiTheme="minorHAnsi" w:cstheme="minorHAnsi"/>
              </w:rPr>
              <w:t>n</w:t>
            </w:r>
            <w:r w:rsidRPr="00E44489">
              <w:rPr>
                <w:rFonts w:asciiTheme="minorHAnsi" w:hAnsiTheme="minorHAnsi" w:cstheme="minorHAnsi"/>
              </w:rPr>
              <w:t>ge management – postupy pro řízení změn, např. začleňování nových informačních aktiv do informační infrastruktury</w:t>
            </w:r>
          </w:p>
        </w:tc>
      </w:tr>
      <w:tr w:rsidR="0070587F" w:rsidRPr="00E44489" w14:paraId="2F327FBC" w14:textId="77777777" w:rsidTr="00AF76D1">
        <w:tc>
          <w:tcPr>
            <w:tcW w:w="2796" w:type="dxa"/>
            <w:gridSpan w:val="2"/>
            <w:shd w:val="clear" w:color="auto" w:fill="auto"/>
          </w:tcPr>
          <w:p w14:paraId="55077BB8" w14:textId="77777777" w:rsidR="005E34B3" w:rsidRPr="00E44489" w:rsidRDefault="005E34B3" w:rsidP="00043B40">
            <w:pPr>
              <w:spacing w:after="40" w:line="240" w:lineRule="auto"/>
              <w:rPr>
                <w:rFonts w:asciiTheme="minorHAnsi" w:hAnsiTheme="minorHAnsi" w:cstheme="minorHAnsi"/>
              </w:rPr>
            </w:pPr>
            <w:r w:rsidRPr="00E44489">
              <w:rPr>
                <w:rFonts w:asciiTheme="minorHAnsi" w:hAnsiTheme="minorHAnsi" w:cstheme="minorHAnsi"/>
              </w:rPr>
              <w:t>TLP: WHITE</w:t>
            </w:r>
          </w:p>
        </w:tc>
        <w:tc>
          <w:tcPr>
            <w:tcW w:w="6271" w:type="dxa"/>
            <w:shd w:val="clear" w:color="auto" w:fill="auto"/>
          </w:tcPr>
          <w:p w14:paraId="1B2225A7" w14:textId="77777777" w:rsidR="005E34B3" w:rsidRPr="00E44489" w:rsidRDefault="005E34B3" w:rsidP="00043B40">
            <w:pPr>
              <w:spacing w:after="40" w:line="240" w:lineRule="auto"/>
              <w:rPr>
                <w:rFonts w:asciiTheme="minorHAnsi" w:hAnsiTheme="minorHAnsi" w:cstheme="minorHAnsi"/>
              </w:rPr>
            </w:pPr>
            <w:r w:rsidRPr="00E44489">
              <w:rPr>
                <w:rFonts w:asciiTheme="minorHAnsi" w:hAnsiTheme="minorHAnsi" w:cstheme="minorHAnsi"/>
              </w:rPr>
              <w:t>TRAFFIC LIGHT PROTOCOL – barevným označením klasifikuje informace a způsoby nakládání s nimi</w:t>
            </w:r>
          </w:p>
          <w:p w14:paraId="080B290D" w14:textId="77777777" w:rsidR="005E34B3" w:rsidRPr="00E44489" w:rsidRDefault="005E34B3" w:rsidP="00043B40">
            <w:pPr>
              <w:spacing w:after="40" w:line="240" w:lineRule="auto"/>
              <w:rPr>
                <w:rFonts w:asciiTheme="minorHAnsi" w:hAnsiTheme="minorHAnsi" w:cstheme="minorHAnsi"/>
              </w:rPr>
            </w:pPr>
            <w:r w:rsidRPr="00E44489">
              <w:rPr>
                <w:rFonts w:asciiTheme="minorHAnsi" w:hAnsiTheme="minorHAnsi" w:cstheme="minorHAnsi"/>
              </w:rPr>
              <w:t>V souladu se standardními pravidly autorských práv mohou být informace TLP: WHITE šířeny bez omezení.</w:t>
            </w:r>
          </w:p>
        </w:tc>
      </w:tr>
      <w:tr w:rsidR="0070587F" w:rsidRPr="00E44489" w14:paraId="6556DC92" w14:textId="77777777" w:rsidTr="00AF76D1">
        <w:tc>
          <w:tcPr>
            <w:tcW w:w="2796" w:type="dxa"/>
            <w:gridSpan w:val="2"/>
            <w:shd w:val="clear" w:color="auto" w:fill="EDEDED"/>
          </w:tcPr>
          <w:p w14:paraId="3F5B28FD" w14:textId="77777777" w:rsidR="005E34B3" w:rsidRPr="00E44489" w:rsidRDefault="005E34B3" w:rsidP="00043B40">
            <w:pPr>
              <w:spacing w:after="40" w:line="240" w:lineRule="auto"/>
              <w:rPr>
                <w:rFonts w:asciiTheme="minorHAnsi" w:hAnsiTheme="minorHAnsi" w:cstheme="minorHAnsi"/>
              </w:rPr>
            </w:pPr>
            <w:r w:rsidRPr="00E44489">
              <w:rPr>
                <w:rFonts w:asciiTheme="minorHAnsi" w:hAnsiTheme="minorHAnsi" w:cstheme="minorHAnsi"/>
              </w:rPr>
              <w:t>TLP: GREEN</w:t>
            </w:r>
          </w:p>
        </w:tc>
        <w:tc>
          <w:tcPr>
            <w:tcW w:w="6271" w:type="dxa"/>
            <w:shd w:val="clear" w:color="auto" w:fill="EDEDED"/>
          </w:tcPr>
          <w:p w14:paraId="274035A6" w14:textId="77777777" w:rsidR="005E34B3" w:rsidRPr="00E44489" w:rsidRDefault="005E34B3" w:rsidP="00043B40">
            <w:pPr>
              <w:spacing w:after="40" w:line="240" w:lineRule="auto"/>
              <w:rPr>
                <w:rFonts w:asciiTheme="minorHAnsi" w:hAnsiTheme="minorHAnsi" w:cstheme="minorHAnsi"/>
              </w:rPr>
            </w:pPr>
            <w:r w:rsidRPr="00E44489">
              <w:rPr>
                <w:rFonts w:asciiTheme="minorHAnsi" w:hAnsiTheme="minorHAnsi" w:cstheme="minorHAnsi"/>
              </w:rPr>
              <w:t>Příjemci mohou sdílet informace TLP: GREEN s kolegy a partnerskými organizacemi v rámci svého sektoru nebo komunity, ale ne prostřednictvím veřejně přístupných kanálů.</w:t>
            </w:r>
          </w:p>
        </w:tc>
      </w:tr>
      <w:tr w:rsidR="0070587F" w:rsidRPr="00E44489" w14:paraId="3EF43898" w14:textId="77777777" w:rsidTr="00AF76D1">
        <w:tc>
          <w:tcPr>
            <w:tcW w:w="2796" w:type="dxa"/>
            <w:gridSpan w:val="2"/>
            <w:shd w:val="clear" w:color="auto" w:fill="auto"/>
          </w:tcPr>
          <w:p w14:paraId="5058C0E1" w14:textId="77777777" w:rsidR="005E34B3" w:rsidRPr="00E44489" w:rsidRDefault="005E34B3" w:rsidP="00043B40">
            <w:pPr>
              <w:spacing w:after="40" w:line="240" w:lineRule="auto"/>
              <w:rPr>
                <w:rFonts w:asciiTheme="minorHAnsi" w:hAnsiTheme="minorHAnsi" w:cstheme="minorHAnsi"/>
              </w:rPr>
            </w:pPr>
            <w:r w:rsidRPr="00E44489">
              <w:rPr>
                <w:rFonts w:asciiTheme="minorHAnsi" w:hAnsiTheme="minorHAnsi" w:cstheme="minorHAnsi"/>
              </w:rPr>
              <w:t>TLP: AMBER</w:t>
            </w:r>
          </w:p>
        </w:tc>
        <w:tc>
          <w:tcPr>
            <w:tcW w:w="6271" w:type="dxa"/>
            <w:shd w:val="clear" w:color="auto" w:fill="auto"/>
          </w:tcPr>
          <w:p w14:paraId="77EC4A88" w14:textId="77777777" w:rsidR="005E34B3" w:rsidRPr="00E44489" w:rsidRDefault="005E34B3" w:rsidP="00043B40">
            <w:pPr>
              <w:spacing w:after="40" w:line="240" w:lineRule="auto"/>
              <w:rPr>
                <w:rFonts w:asciiTheme="minorHAnsi" w:hAnsiTheme="minorHAnsi" w:cstheme="minorHAnsi"/>
              </w:rPr>
            </w:pPr>
            <w:r w:rsidRPr="00E44489">
              <w:rPr>
                <w:rFonts w:asciiTheme="minorHAnsi" w:hAnsiTheme="minorHAnsi" w:cstheme="minorHAnsi"/>
              </w:rPr>
              <w:t>Příjemci mohou sdílet informace TLP: AMBER pouze se členy své vlastní organizace a s klienty nebo zákazníky, kteří tyto informace potřebují znát</w:t>
            </w:r>
          </w:p>
        </w:tc>
      </w:tr>
      <w:tr w:rsidR="0070587F" w:rsidRPr="00E44489" w14:paraId="0A865FD8" w14:textId="77777777" w:rsidTr="00AF76D1">
        <w:tc>
          <w:tcPr>
            <w:tcW w:w="2796" w:type="dxa"/>
            <w:gridSpan w:val="2"/>
            <w:shd w:val="clear" w:color="auto" w:fill="EDEDED"/>
          </w:tcPr>
          <w:p w14:paraId="3A2BFC5B" w14:textId="77777777" w:rsidR="005E34B3" w:rsidRPr="00E44489" w:rsidRDefault="005E34B3" w:rsidP="00043B40">
            <w:pPr>
              <w:spacing w:after="40" w:line="240" w:lineRule="auto"/>
              <w:rPr>
                <w:rFonts w:asciiTheme="minorHAnsi" w:hAnsiTheme="minorHAnsi" w:cstheme="minorHAnsi"/>
              </w:rPr>
            </w:pPr>
            <w:r w:rsidRPr="00E44489">
              <w:rPr>
                <w:rFonts w:asciiTheme="minorHAnsi" w:hAnsiTheme="minorHAnsi" w:cstheme="minorHAnsi"/>
              </w:rPr>
              <w:lastRenderedPageBreak/>
              <w:t>TLP: RED</w:t>
            </w:r>
          </w:p>
        </w:tc>
        <w:tc>
          <w:tcPr>
            <w:tcW w:w="6271" w:type="dxa"/>
            <w:shd w:val="clear" w:color="auto" w:fill="EDEDED"/>
          </w:tcPr>
          <w:p w14:paraId="447D006E" w14:textId="77777777" w:rsidR="005E34B3" w:rsidRPr="00E44489" w:rsidRDefault="005E34B3" w:rsidP="00043B40">
            <w:pPr>
              <w:spacing w:after="40" w:line="240" w:lineRule="auto"/>
              <w:rPr>
                <w:rFonts w:asciiTheme="minorHAnsi" w:hAnsiTheme="minorHAnsi" w:cstheme="minorHAnsi"/>
              </w:rPr>
            </w:pPr>
            <w:r w:rsidRPr="00E44489">
              <w:rPr>
                <w:rFonts w:asciiTheme="minorHAnsi" w:hAnsiTheme="minorHAnsi" w:cstheme="minorHAnsi"/>
              </w:rPr>
              <w:t>Příjemci nesmí sdílet informace TLP: RED s žádnými stranami mimo konkrétní výměnu, schůzku nebo konverzaci, ve které byly původně zveřejněny</w:t>
            </w:r>
          </w:p>
        </w:tc>
      </w:tr>
      <w:tr w:rsidR="0034567E" w:rsidRPr="00E44489" w14:paraId="715168C9" w14:textId="77777777" w:rsidTr="00AF76D1">
        <w:tc>
          <w:tcPr>
            <w:tcW w:w="2796" w:type="dxa"/>
            <w:gridSpan w:val="2"/>
            <w:shd w:val="clear" w:color="auto" w:fill="EDEDED"/>
          </w:tcPr>
          <w:p w14:paraId="701332FA" w14:textId="6A0EF475" w:rsidR="0034567E" w:rsidRPr="00E44489" w:rsidRDefault="0034567E" w:rsidP="00043B40">
            <w:pPr>
              <w:spacing w:after="4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Garant aktiva</w:t>
            </w:r>
          </w:p>
        </w:tc>
        <w:tc>
          <w:tcPr>
            <w:tcW w:w="6271" w:type="dxa"/>
            <w:shd w:val="clear" w:color="auto" w:fill="EDEDED"/>
          </w:tcPr>
          <w:p w14:paraId="2B97958F" w14:textId="38B5B6AA" w:rsidR="0034567E" w:rsidRPr="00E44489" w:rsidRDefault="0034567E" w:rsidP="00043B40">
            <w:pPr>
              <w:spacing w:after="4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Garant aktiva zodpovídá za funkčnost, rozvoj a bezpečnost aktiva. Typicky je to vlastník procesů, jejichž funkčnost aktivum zajišťuje nebo podporuje.</w:t>
            </w:r>
          </w:p>
        </w:tc>
      </w:tr>
      <w:tr w:rsidR="00355C4A" w:rsidRPr="00E44489" w14:paraId="1686090B" w14:textId="77777777" w:rsidTr="00AF76D1">
        <w:tc>
          <w:tcPr>
            <w:tcW w:w="2796" w:type="dxa"/>
            <w:gridSpan w:val="2"/>
            <w:shd w:val="clear" w:color="auto" w:fill="EDEDED"/>
          </w:tcPr>
          <w:p w14:paraId="5EB9EAE0" w14:textId="64C20784" w:rsidR="00355C4A" w:rsidRDefault="00355C4A" w:rsidP="00043B40">
            <w:pPr>
              <w:spacing w:after="4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Privilegovaný uživatel</w:t>
            </w:r>
          </w:p>
        </w:tc>
        <w:tc>
          <w:tcPr>
            <w:tcW w:w="6271" w:type="dxa"/>
            <w:shd w:val="clear" w:color="auto" w:fill="EDEDED"/>
          </w:tcPr>
          <w:p w14:paraId="1D746CFE" w14:textId="62419A8E" w:rsidR="00355C4A" w:rsidRDefault="00355C4A" w:rsidP="00043B40">
            <w:pPr>
              <w:spacing w:after="4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Uživatel s vysokými přístupovým</w:t>
            </w:r>
            <w:r w:rsidR="005E5244">
              <w:rPr>
                <w:rFonts w:asciiTheme="minorHAnsi" w:hAnsiTheme="minorHAnsi" w:cstheme="minorHAnsi"/>
              </w:rPr>
              <w:t>i</w:t>
            </w:r>
            <w:r>
              <w:rPr>
                <w:rFonts w:asciiTheme="minorHAnsi" w:hAnsiTheme="minorHAnsi" w:cstheme="minorHAnsi"/>
              </w:rPr>
              <w:t xml:space="preserve"> právy k aktivům, typicky administrátor-správce</w:t>
            </w:r>
          </w:p>
        </w:tc>
      </w:tr>
      <w:tr w:rsidR="008039FF" w:rsidRPr="00E44489" w14:paraId="458F0F92" w14:textId="77777777" w:rsidTr="00AF76D1">
        <w:tc>
          <w:tcPr>
            <w:tcW w:w="2796" w:type="dxa"/>
            <w:gridSpan w:val="2"/>
            <w:shd w:val="clear" w:color="auto" w:fill="EDEDED"/>
          </w:tcPr>
          <w:p w14:paraId="7BB83B4D" w14:textId="4285CD53" w:rsidR="008039FF" w:rsidRDefault="008039FF" w:rsidP="00043B40">
            <w:pPr>
              <w:spacing w:after="4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Makro</w:t>
            </w:r>
          </w:p>
        </w:tc>
        <w:tc>
          <w:tcPr>
            <w:tcW w:w="6271" w:type="dxa"/>
            <w:shd w:val="clear" w:color="auto" w:fill="EDEDED"/>
          </w:tcPr>
          <w:p w14:paraId="65C805B0" w14:textId="40BFC957" w:rsidR="008039FF" w:rsidRDefault="008039FF" w:rsidP="00043B40">
            <w:pPr>
              <w:spacing w:after="4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Posloupnost kroků, které se mají automaticky vykonat v rámci aplikací MS Office, typicky Word a Excel. Jsou součástí dokumentu a mohou obsahovat škodlivý kód.</w:t>
            </w:r>
          </w:p>
        </w:tc>
      </w:tr>
      <w:tr w:rsidR="004E6126" w:rsidRPr="00E44489" w14:paraId="285B2F4D" w14:textId="77777777" w:rsidTr="00AF76D1">
        <w:tc>
          <w:tcPr>
            <w:tcW w:w="2796" w:type="dxa"/>
            <w:gridSpan w:val="2"/>
            <w:shd w:val="clear" w:color="auto" w:fill="EDEDED"/>
          </w:tcPr>
          <w:p w14:paraId="167F7087" w14:textId="79582C78" w:rsidR="004E6126" w:rsidRDefault="004E6126" w:rsidP="00043B40">
            <w:pPr>
              <w:spacing w:after="4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Akvizice</w:t>
            </w:r>
          </w:p>
        </w:tc>
        <w:tc>
          <w:tcPr>
            <w:tcW w:w="6271" w:type="dxa"/>
            <w:shd w:val="clear" w:color="auto" w:fill="EDEDED"/>
          </w:tcPr>
          <w:p w14:paraId="320C9920" w14:textId="3D572FD7" w:rsidR="004E6126" w:rsidRDefault="004E6126" w:rsidP="00043B40">
            <w:pPr>
              <w:spacing w:after="40" w:line="240" w:lineRule="auto"/>
              <w:rPr>
                <w:rFonts w:asciiTheme="minorHAnsi" w:hAnsiTheme="minorHAnsi" w:cstheme="minorHAnsi"/>
              </w:rPr>
            </w:pPr>
            <w:r w:rsidRPr="004E6126">
              <w:rPr>
                <w:rFonts w:asciiTheme="minorHAnsi" w:hAnsiTheme="minorHAnsi" w:cstheme="minorHAnsi"/>
              </w:rPr>
              <w:t>Proces získávání či nabytí nějakého aktiva</w:t>
            </w:r>
          </w:p>
        </w:tc>
      </w:tr>
      <w:tr w:rsidR="0070587F" w:rsidRPr="00E44489" w14:paraId="14D69182" w14:textId="77777777" w:rsidTr="00AF76D1">
        <w:tc>
          <w:tcPr>
            <w:tcW w:w="254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5A5A5"/>
          </w:tcPr>
          <w:p w14:paraId="0474B12F" w14:textId="77777777" w:rsidR="005E34B3" w:rsidRPr="00E44489" w:rsidRDefault="005E34B3" w:rsidP="00043B40">
            <w:pPr>
              <w:spacing w:after="40" w:line="240" w:lineRule="auto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E44489">
              <w:rPr>
                <w:rFonts w:asciiTheme="minorHAnsi" w:hAnsiTheme="minorHAnsi" w:cstheme="minorHAnsi"/>
                <w:b/>
                <w:bCs/>
                <w:color w:val="FFFFFF"/>
              </w:rPr>
              <w:t>Zkratky</w:t>
            </w:r>
          </w:p>
        </w:tc>
        <w:tc>
          <w:tcPr>
            <w:tcW w:w="6527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5A5A5"/>
          </w:tcPr>
          <w:p w14:paraId="0BBE0BC7" w14:textId="77777777" w:rsidR="005E34B3" w:rsidRPr="004E6126" w:rsidRDefault="005E34B3" w:rsidP="00043B40">
            <w:pPr>
              <w:spacing w:after="40" w:line="240" w:lineRule="auto"/>
              <w:rPr>
                <w:rFonts w:asciiTheme="minorHAnsi" w:hAnsiTheme="minorHAnsi" w:cstheme="minorHAnsi"/>
              </w:rPr>
            </w:pPr>
          </w:p>
        </w:tc>
      </w:tr>
      <w:tr w:rsidR="0070587F" w:rsidRPr="00E44489" w14:paraId="3123FDEB" w14:textId="77777777" w:rsidTr="00AF76D1">
        <w:tc>
          <w:tcPr>
            <w:tcW w:w="2796" w:type="dxa"/>
            <w:gridSpan w:val="2"/>
            <w:shd w:val="clear" w:color="auto" w:fill="EDEDED"/>
          </w:tcPr>
          <w:p w14:paraId="0698F542" w14:textId="77777777" w:rsidR="005E34B3" w:rsidRPr="00E44489" w:rsidRDefault="005E34B3" w:rsidP="00043B40">
            <w:pPr>
              <w:spacing w:after="40" w:line="240" w:lineRule="auto"/>
              <w:rPr>
                <w:rFonts w:asciiTheme="minorHAnsi" w:hAnsiTheme="minorHAnsi" w:cstheme="minorHAnsi"/>
              </w:rPr>
            </w:pPr>
            <w:r w:rsidRPr="00E44489">
              <w:rPr>
                <w:rFonts w:asciiTheme="minorHAnsi" w:hAnsiTheme="minorHAnsi" w:cstheme="minorHAnsi"/>
              </w:rPr>
              <w:t>KB</w:t>
            </w:r>
          </w:p>
        </w:tc>
        <w:tc>
          <w:tcPr>
            <w:tcW w:w="6271" w:type="dxa"/>
            <w:shd w:val="clear" w:color="auto" w:fill="EDEDED"/>
          </w:tcPr>
          <w:p w14:paraId="35058DF7" w14:textId="77777777" w:rsidR="005E34B3" w:rsidRPr="00E44489" w:rsidRDefault="005E34B3" w:rsidP="00043B40">
            <w:pPr>
              <w:spacing w:after="40" w:line="240" w:lineRule="auto"/>
              <w:rPr>
                <w:rFonts w:asciiTheme="minorHAnsi" w:hAnsiTheme="minorHAnsi" w:cstheme="minorHAnsi"/>
              </w:rPr>
            </w:pPr>
            <w:r w:rsidRPr="00E44489">
              <w:rPr>
                <w:rFonts w:asciiTheme="minorHAnsi" w:hAnsiTheme="minorHAnsi" w:cstheme="minorHAnsi"/>
              </w:rPr>
              <w:t>Kybernetická bezpečnost</w:t>
            </w:r>
          </w:p>
        </w:tc>
      </w:tr>
      <w:tr w:rsidR="0070587F" w:rsidRPr="00E44489" w14:paraId="32C6A9BE" w14:textId="77777777" w:rsidTr="00AF76D1">
        <w:tc>
          <w:tcPr>
            <w:tcW w:w="2796" w:type="dxa"/>
            <w:gridSpan w:val="2"/>
            <w:shd w:val="clear" w:color="auto" w:fill="auto"/>
          </w:tcPr>
          <w:p w14:paraId="4CD0FB42" w14:textId="77777777" w:rsidR="005E34B3" w:rsidRPr="00E44489" w:rsidRDefault="005E34B3" w:rsidP="00043B40">
            <w:pPr>
              <w:spacing w:after="40" w:line="240" w:lineRule="auto"/>
              <w:rPr>
                <w:rFonts w:asciiTheme="minorHAnsi" w:hAnsiTheme="minorHAnsi" w:cstheme="minorHAnsi"/>
              </w:rPr>
            </w:pPr>
            <w:r w:rsidRPr="00E44489">
              <w:rPr>
                <w:rFonts w:asciiTheme="minorHAnsi" w:hAnsiTheme="minorHAnsi" w:cstheme="minorHAnsi"/>
              </w:rPr>
              <w:t>ZKB</w:t>
            </w:r>
          </w:p>
        </w:tc>
        <w:tc>
          <w:tcPr>
            <w:tcW w:w="6271" w:type="dxa"/>
            <w:shd w:val="clear" w:color="auto" w:fill="auto"/>
          </w:tcPr>
          <w:p w14:paraId="0843F97B" w14:textId="77777777" w:rsidR="005E34B3" w:rsidRPr="00E44489" w:rsidRDefault="005E34B3" w:rsidP="00043B40">
            <w:pPr>
              <w:spacing w:after="40" w:line="240" w:lineRule="auto"/>
              <w:rPr>
                <w:rFonts w:asciiTheme="minorHAnsi" w:hAnsiTheme="minorHAnsi" w:cstheme="minorHAnsi"/>
              </w:rPr>
            </w:pPr>
            <w:r w:rsidRPr="00E44489">
              <w:rPr>
                <w:rFonts w:asciiTheme="minorHAnsi" w:hAnsiTheme="minorHAnsi" w:cstheme="minorHAnsi"/>
              </w:rPr>
              <w:t>Zákon č. 181/2014 Sb., o kybernetické bezpečnosti a o změně souvisejících zákonů (zákon o kybernetické bezpečnosti), ve znění pozdějších předpisů</w:t>
            </w:r>
          </w:p>
        </w:tc>
      </w:tr>
      <w:tr w:rsidR="0070587F" w:rsidRPr="00E44489" w14:paraId="2EDEE9B0" w14:textId="77777777" w:rsidTr="00AF76D1">
        <w:tc>
          <w:tcPr>
            <w:tcW w:w="2796" w:type="dxa"/>
            <w:gridSpan w:val="2"/>
            <w:shd w:val="clear" w:color="auto" w:fill="EDEDED"/>
          </w:tcPr>
          <w:p w14:paraId="0A6AB17F" w14:textId="77777777" w:rsidR="005E34B3" w:rsidRPr="00E44489" w:rsidRDefault="005E34B3" w:rsidP="00043B40">
            <w:pPr>
              <w:spacing w:after="40" w:line="240" w:lineRule="auto"/>
              <w:rPr>
                <w:rFonts w:asciiTheme="minorHAnsi" w:hAnsiTheme="minorHAnsi" w:cstheme="minorHAnsi"/>
              </w:rPr>
            </w:pPr>
            <w:r w:rsidRPr="00E44489">
              <w:rPr>
                <w:rFonts w:asciiTheme="minorHAnsi" w:hAnsiTheme="minorHAnsi" w:cstheme="minorHAnsi"/>
              </w:rPr>
              <w:t>VKB</w:t>
            </w:r>
          </w:p>
        </w:tc>
        <w:tc>
          <w:tcPr>
            <w:tcW w:w="6271" w:type="dxa"/>
            <w:shd w:val="clear" w:color="auto" w:fill="EDEDED"/>
          </w:tcPr>
          <w:p w14:paraId="3A2815F3" w14:textId="77777777" w:rsidR="005E34B3" w:rsidRPr="00E44489" w:rsidRDefault="005E34B3" w:rsidP="00043B40">
            <w:pPr>
              <w:spacing w:after="40" w:line="240" w:lineRule="auto"/>
              <w:rPr>
                <w:rFonts w:asciiTheme="minorHAnsi" w:hAnsiTheme="minorHAnsi" w:cstheme="minorHAnsi"/>
              </w:rPr>
            </w:pPr>
            <w:r w:rsidRPr="00E44489">
              <w:rPr>
                <w:rFonts w:asciiTheme="minorHAnsi" w:hAnsiTheme="minorHAnsi" w:cstheme="minorHAnsi"/>
              </w:rPr>
              <w:t>Vyhláška č. 82/2018 Sb., o bezpečnostních opatřeních, kybernetických bezpečnostních incidentech, reaktivních opatřeních, náležitostech podání v oblasti kybernetické bezpečnosti a likvidaci dat (vyhláška o kybernetické bezpečnosti)</w:t>
            </w:r>
          </w:p>
        </w:tc>
      </w:tr>
      <w:tr w:rsidR="0070587F" w:rsidRPr="00E44489" w14:paraId="6C70418D" w14:textId="77777777" w:rsidTr="00AF76D1">
        <w:tc>
          <w:tcPr>
            <w:tcW w:w="2796" w:type="dxa"/>
            <w:gridSpan w:val="2"/>
            <w:shd w:val="clear" w:color="auto" w:fill="auto"/>
          </w:tcPr>
          <w:p w14:paraId="38B7D9AF" w14:textId="77777777" w:rsidR="005E34B3" w:rsidRPr="00E44489" w:rsidRDefault="005E34B3" w:rsidP="00043B40">
            <w:pPr>
              <w:spacing w:after="40" w:line="240" w:lineRule="auto"/>
              <w:rPr>
                <w:rFonts w:asciiTheme="minorHAnsi" w:hAnsiTheme="minorHAnsi" w:cstheme="minorHAnsi"/>
              </w:rPr>
            </w:pPr>
            <w:r w:rsidRPr="00E44489">
              <w:rPr>
                <w:rFonts w:asciiTheme="minorHAnsi" w:hAnsiTheme="minorHAnsi" w:cstheme="minorHAnsi"/>
              </w:rPr>
              <w:t>Sb.</w:t>
            </w:r>
          </w:p>
        </w:tc>
        <w:tc>
          <w:tcPr>
            <w:tcW w:w="6271" w:type="dxa"/>
            <w:shd w:val="clear" w:color="auto" w:fill="auto"/>
          </w:tcPr>
          <w:p w14:paraId="0026D2C3" w14:textId="77777777" w:rsidR="005E34B3" w:rsidRPr="00E44489" w:rsidRDefault="005E34B3" w:rsidP="00043B40">
            <w:pPr>
              <w:spacing w:after="40" w:line="240" w:lineRule="auto"/>
              <w:rPr>
                <w:rFonts w:asciiTheme="minorHAnsi" w:hAnsiTheme="minorHAnsi" w:cstheme="minorHAnsi"/>
              </w:rPr>
            </w:pPr>
            <w:r w:rsidRPr="00E44489">
              <w:rPr>
                <w:rFonts w:asciiTheme="minorHAnsi" w:hAnsiTheme="minorHAnsi" w:cstheme="minorHAnsi"/>
              </w:rPr>
              <w:t>Sbírka zákonů České republiky</w:t>
            </w:r>
          </w:p>
        </w:tc>
      </w:tr>
      <w:tr w:rsidR="0070587F" w:rsidRPr="00E44489" w14:paraId="206F78C5" w14:textId="77777777" w:rsidTr="00AF76D1">
        <w:tc>
          <w:tcPr>
            <w:tcW w:w="2796" w:type="dxa"/>
            <w:gridSpan w:val="2"/>
            <w:shd w:val="clear" w:color="auto" w:fill="EDEDED"/>
          </w:tcPr>
          <w:p w14:paraId="298FBFB4" w14:textId="77777777" w:rsidR="005E34B3" w:rsidRPr="00E44489" w:rsidRDefault="005E34B3" w:rsidP="00043B40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44489">
              <w:rPr>
                <w:rFonts w:asciiTheme="minorHAnsi" w:hAnsiTheme="minorHAnsi" w:cstheme="minorHAnsi"/>
              </w:rPr>
              <w:t>ČR</w:t>
            </w:r>
          </w:p>
        </w:tc>
        <w:tc>
          <w:tcPr>
            <w:tcW w:w="6271" w:type="dxa"/>
            <w:shd w:val="clear" w:color="auto" w:fill="EDEDED"/>
          </w:tcPr>
          <w:p w14:paraId="0ABA1976" w14:textId="77777777" w:rsidR="005E34B3" w:rsidRPr="00E44489" w:rsidRDefault="005E34B3" w:rsidP="00043B40">
            <w:pPr>
              <w:spacing w:after="40" w:line="240" w:lineRule="auto"/>
              <w:rPr>
                <w:rFonts w:asciiTheme="minorHAnsi" w:hAnsiTheme="minorHAnsi" w:cstheme="minorHAnsi"/>
              </w:rPr>
            </w:pPr>
            <w:r w:rsidRPr="00E44489">
              <w:rPr>
                <w:rFonts w:asciiTheme="minorHAnsi" w:hAnsiTheme="minorHAnsi" w:cstheme="minorHAnsi"/>
              </w:rPr>
              <w:t>Česká republika</w:t>
            </w:r>
          </w:p>
        </w:tc>
      </w:tr>
      <w:tr w:rsidR="0070587F" w:rsidRPr="00E44489" w14:paraId="49C9442C" w14:textId="77777777" w:rsidTr="00AF76D1">
        <w:tc>
          <w:tcPr>
            <w:tcW w:w="2796" w:type="dxa"/>
            <w:gridSpan w:val="2"/>
            <w:shd w:val="clear" w:color="auto" w:fill="auto"/>
          </w:tcPr>
          <w:p w14:paraId="6F78DA2E" w14:textId="77777777" w:rsidR="005E34B3" w:rsidRPr="00E44489" w:rsidRDefault="005E34B3" w:rsidP="00043B40">
            <w:pPr>
              <w:spacing w:after="40" w:line="240" w:lineRule="auto"/>
              <w:rPr>
                <w:rFonts w:asciiTheme="minorHAnsi" w:hAnsiTheme="minorHAnsi" w:cstheme="minorHAnsi"/>
              </w:rPr>
            </w:pPr>
            <w:r w:rsidRPr="00E44489">
              <w:rPr>
                <w:rFonts w:asciiTheme="minorHAnsi" w:hAnsiTheme="minorHAnsi" w:cstheme="minorHAnsi"/>
              </w:rPr>
              <w:t xml:space="preserve">KII </w:t>
            </w:r>
          </w:p>
        </w:tc>
        <w:tc>
          <w:tcPr>
            <w:tcW w:w="6271" w:type="dxa"/>
            <w:shd w:val="clear" w:color="auto" w:fill="auto"/>
          </w:tcPr>
          <w:p w14:paraId="0A5714E5" w14:textId="77777777" w:rsidR="005E34B3" w:rsidRPr="00E44489" w:rsidRDefault="005E34B3" w:rsidP="00043B40">
            <w:pPr>
              <w:spacing w:after="40" w:line="240" w:lineRule="auto"/>
              <w:rPr>
                <w:rFonts w:asciiTheme="minorHAnsi" w:hAnsiTheme="minorHAnsi" w:cstheme="minorHAnsi"/>
              </w:rPr>
            </w:pPr>
            <w:r w:rsidRPr="00E44489">
              <w:rPr>
                <w:rFonts w:asciiTheme="minorHAnsi" w:hAnsiTheme="minorHAnsi" w:cstheme="minorHAnsi"/>
              </w:rPr>
              <w:t>kritická informační infrastruktura</w:t>
            </w:r>
          </w:p>
        </w:tc>
      </w:tr>
      <w:tr w:rsidR="0070587F" w:rsidRPr="00E44489" w14:paraId="2AEF72C7" w14:textId="77777777" w:rsidTr="00AF76D1">
        <w:tc>
          <w:tcPr>
            <w:tcW w:w="2796" w:type="dxa"/>
            <w:gridSpan w:val="2"/>
            <w:shd w:val="clear" w:color="auto" w:fill="EDEDED"/>
          </w:tcPr>
          <w:p w14:paraId="4949218D" w14:textId="77777777" w:rsidR="005E34B3" w:rsidRPr="00E44489" w:rsidRDefault="005E34B3" w:rsidP="00043B40">
            <w:pPr>
              <w:spacing w:after="40" w:line="240" w:lineRule="auto"/>
              <w:rPr>
                <w:rFonts w:asciiTheme="minorHAnsi" w:hAnsiTheme="minorHAnsi" w:cstheme="minorHAnsi"/>
              </w:rPr>
            </w:pPr>
            <w:r w:rsidRPr="00E44489">
              <w:rPr>
                <w:rFonts w:asciiTheme="minorHAnsi" w:hAnsiTheme="minorHAnsi" w:cstheme="minorHAnsi"/>
              </w:rPr>
              <w:t>VIS</w:t>
            </w:r>
          </w:p>
        </w:tc>
        <w:tc>
          <w:tcPr>
            <w:tcW w:w="6271" w:type="dxa"/>
            <w:shd w:val="clear" w:color="auto" w:fill="EDEDED"/>
          </w:tcPr>
          <w:p w14:paraId="159908B3" w14:textId="77777777" w:rsidR="005E34B3" w:rsidRPr="00E44489" w:rsidRDefault="005E34B3" w:rsidP="00043B40">
            <w:pPr>
              <w:spacing w:after="40" w:line="240" w:lineRule="auto"/>
              <w:rPr>
                <w:rFonts w:asciiTheme="minorHAnsi" w:hAnsiTheme="minorHAnsi" w:cstheme="minorHAnsi"/>
              </w:rPr>
            </w:pPr>
            <w:r w:rsidRPr="00E44489">
              <w:rPr>
                <w:rFonts w:asciiTheme="minorHAnsi" w:hAnsiTheme="minorHAnsi" w:cstheme="minorHAnsi"/>
              </w:rPr>
              <w:t>významný informační systém</w:t>
            </w:r>
          </w:p>
        </w:tc>
      </w:tr>
      <w:tr w:rsidR="0070587F" w:rsidRPr="00E44489" w14:paraId="178007AE" w14:textId="77777777" w:rsidTr="00AF76D1">
        <w:tc>
          <w:tcPr>
            <w:tcW w:w="2796" w:type="dxa"/>
            <w:gridSpan w:val="2"/>
            <w:shd w:val="clear" w:color="auto" w:fill="auto"/>
          </w:tcPr>
          <w:p w14:paraId="3F12F52A" w14:textId="77777777" w:rsidR="005E34B3" w:rsidRPr="00E44489" w:rsidRDefault="005E34B3" w:rsidP="00043B40">
            <w:pPr>
              <w:spacing w:after="40" w:line="240" w:lineRule="auto"/>
              <w:rPr>
                <w:rFonts w:asciiTheme="minorHAnsi" w:hAnsiTheme="minorHAnsi" w:cstheme="minorHAnsi"/>
              </w:rPr>
            </w:pPr>
            <w:r w:rsidRPr="00E44489">
              <w:rPr>
                <w:rFonts w:asciiTheme="minorHAnsi" w:hAnsiTheme="minorHAnsi" w:cstheme="minorHAnsi"/>
              </w:rPr>
              <w:t>PZS</w:t>
            </w:r>
          </w:p>
        </w:tc>
        <w:tc>
          <w:tcPr>
            <w:tcW w:w="6271" w:type="dxa"/>
            <w:shd w:val="clear" w:color="auto" w:fill="auto"/>
          </w:tcPr>
          <w:p w14:paraId="555420ED" w14:textId="77777777" w:rsidR="005E34B3" w:rsidRPr="00E44489" w:rsidRDefault="005E34B3" w:rsidP="00043B40">
            <w:pPr>
              <w:spacing w:after="40" w:line="240" w:lineRule="auto"/>
              <w:rPr>
                <w:rFonts w:asciiTheme="minorHAnsi" w:hAnsiTheme="minorHAnsi" w:cstheme="minorHAnsi"/>
              </w:rPr>
            </w:pPr>
            <w:r w:rsidRPr="00E44489">
              <w:rPr>
                <w:rFonts w:asciiTheme="minorHAnsi" w:hAnsiTheme="minorHAnsi" w:cstheme="minorHAnsi"/>
              </w:rPr>
              <w:t>Poskytovatel základní služby</w:t>
            </w:r>
          </w:p>
        </w:tc>
      </w:tr>
      <w:tr w:rsidR="0070587F" w:rsidRPr="00E44489" w14:paraId="03A16BA7" w14:textId="77777777" w:rsidTr="00AF76D1">
        <w:tc>
          <w:tcPr>
            <w:tcW w:w="2796" w:type="dxa"/>
            <w:gridSpan w:val="2"/>
            <w:shd w:val="clear" w:color="auto" w:fill="EDEDED"/>
          </w:tcPr>
          <w:p w14:paraId="25B3610D" w14:textId="77777777" w:rsidR="005E34B3" w:rsidRPr="00E44489" w:rsidRDefault="005E34B3" w:rsidP="00043B40">
            <w:pPr>
              <w:spacing w:after="40" w:line="240" w:lineRule="auto"/>
              <w:rPr>
                <w:rFonts w:asciiTheme="minorHAnsi" w:hAnsiTheme="minorHAnsi" w:cstheme="minorHAnsi"/>
              </w:rPr>
            </w:pPr>
            <w:r w:rsidRPr="00E44489">
              <w:rPr>
                <w:rFonts w:asciiTheme="minorHAnsi" w:hAnsiTheme="minorHAnsi" w:cstheme="minorHAnsi"/>
              </w:rPr>
              <w:t>NCKB</w:t>
            </w:r>
          </w:p>
        </w:tc>
        <w:tc>
          <w:tcPr>
            <w:tcW w:w="6271" w:type="dxa"/>
            <w:shd w:val="clear" w:color="auto" w:fill="EDEDED"/>
          </w:tcPr>
          <w:p w14:paraId="6D9EE418" w14:textId="77777777" w:rsidR="005E34B3" w:rsidRPr="00E44489" w:rsidRDefault="005E34B3" w:rsidP="00043B40">
            <w:pPr>
              <w:spacing w:after="40" w:line="240" w:lineRule="auto"/>
              <w:rPr>
                <w:rFonts w:asciiTheme="minorHAnsi" w:hAnsiTheme="minorHAnsi" w:cstheme="minorHAnsi"/>
              </w:rPr>
            </w:pPr>
            <w:r w:rsidRPr="00E44489">
              <w:rPr>
                <w:rFonts w:asciiTheme="minorHAnsi" w:hAnsiTheme="minorHAnsi" w:cstheme="minorHAnsi"/>
              </w:rPr>
              <w:t>Národní centrum kybernetické bezpečnosti</w:t>
            </w:r>
          </w:p>
        </w:tc>
      </w:tr>
      <w:tr w:rsidR="0070587F" w:rsidRPr="00E44489" w14:paraId="006C3C8C" w14:textId="77777777" w:rsidTr="00AF76D1">
        <w:tc>
          <w:tcPr>
            <w:tcW w:w="2796" w:type="dxa"/>
            <w:gridSpan w:val="2"/>
            <w:shd w:val="clear" w:color="auto" w:fill="auto"/>
          </w:tcPr>
          <w:p w14:paraId="62AB8DC1" w14:textId="77777777" w:rsidR="005E34B3" w:rsidRPr="00E44489" w:rsidRDefault="005E34B3" w:rsidP="00043B40">
            <w:pPr>
              <w:spacing w:after="40" w:line="240" w:lineRule="auto"/>
              <w:rPr>
                <w:rFonts w:asciiTheme="minorHAnsi" w:hAnsiTheme="minorHAnsi" w:cstheme="minorHAnsi"/>
              </w:rPr>
            </w:pPr>
            <w:r w:rsidRPr="00E44489">
              <w:rPr>
                <w:rFonts w:asciiTheme="minorHAnsi" w:hAnsiTheme="minorHAnsi" w:cstheme="minorHAnsi"/>
              </w:rPr>
              <w:t>RACI</w:t>
            </w:r>
          </w:p>
        </w:tc>
        <w:tc>
          <w:tcPr>
            <w:tcW w:w="6271" w:type="dxa"/>
            <w:shd w:val="clear" w:color="auto" w:fill="auto"/>
          </w:tcPr>
          <w:p w14:paraId="6A6A05C5" w14:textId="77777777" w:rsidR="005E34B3" w:rsidRPr="00E44489" w:rsidRDefault="005E34B3" w:rsidP="00043B40">
            <w:pPr>
              <w:spacing w:after="40" w:line="240" w:lineRule="auto"/>
              <w:rPr>
                <w:rFonts w:asciiTheme="minorHAnsi" w:hAnsiTheme="minorHAnsi" w:cstheme="minorHAnsi"/>
              </w:rPr>
            </w:pPr>
            <w:r w:rsidRPr="00E44489">
              <w:rPr>
                <w:rFonts w:asciiTheme="minorHAnsi" w:hAnsiTheme="minorHAnsi" w:cstheme="minorHAnsi"/>
              </w:rPr>
              <w:t>Matice odpovědností</w:t>
            </w:r>
          </w:p>
        </w:tc>
      </w:tr>
      <w:tr w:rsidR="0070587F" w:rsidRPr="00E44489" w14:paraId="3A1E39F2" w14:textId="77777777" w:rsidTr="00AF76D1">
        <w:tc>
          <w:tcPr>
            <w:tcW w:w="2796" w:type="dxa"/>
            <w:gridSpan w:val="2"/>
            <w:shd w:val="clear" w:color="auto" w:fill="EDEDED"/>
          </w:tcPr>
          <w:p w14:paraId="535B8280" w14:textId="77777777" w:rsidR="005E34B3" w:rsidRPr="00E44489" w:rsidRDefault="005E34B3" w:rsidP="00043B40">
            <w:pPr>
              <w:spacing w:after="40" w:line="240" w:lineRule="auto"/>
              <w:rPr>
                <w:rFonts w:asciiTheme="minorHAnsi" w:hAnsiTheme="minorHAnsi" w:cstheme="minorHAnsi"/>
              </w:rPr>
            </w:pPr>
            <w:r w:rsidRPr="00E44489">
              <w:rPr>
                <w:rFonts w:asciiTheme="minorHAnsi" w:hAnsiTheme="minorHAnsi" w:cstheme="minorHAnsi"/>
              </w:rPr>
              <w:t>CERT</w:t>
            </w:r>
          </w:p>
        </w:tc>
        <w:tc>
          <w:tcPr>
            <w:tcW w:w="6271" w:type="dxa"/>
            <w:shd w:val="clear" w:color="auto" w:fill="EDEDED"/>
          </w:tcPr>
          <w:p w14:paraId="78AA58D1" w14:textId="77777777" w:rsidR="005E34B3" w:rsidRPr="00E44489" w:rsidRDefault="005E34B3" w:rsidP="00043B40">
            <w:pPr>
              <w:spacing w:after="40" w:line="240" w:lineRule="auto"/>
              <w:rPr>
                <w:rFonts w:asciiTheme="minorHAnsi" w:hAnsiTheme="minorHAnsi" w:cstheme="minorHAnsi"/>
              </w:rPr>
            </w:pPr>
            <w:r w:rsidRPr="00E44489">
              <w:rPr>
                <w:rFonts w:asciiTheme="minorHAnsi" w:hAnsiTheme="minorHAnsi" w:cstheme="minorHAnsi"/>
              </w:rPr>
              <w:t>Computer Emergency Response Team</w:t>
            </w:r>
          </w:p>
        </w:tc>
      </w:tr>
      <w:tr w:rsidR="0070587F" w:rsidRPr="00E44489" w14:paraId="6DC43456" w14:textId="77777777" w:rsidTr="00AF76D1">
        <w:tc>
          <w:tcPr>
            <w:tcW w:w="2796" w:type="dxa"/>
            <w:gridSpan w:val="2"/>
            <w:shd w:val="clear" w:color="auto" w:fill="auto"/>
          </w:tcPr>
          <w:p w14:paraId="34A1C1AC" w14:textId="383CD86A" w:rsidR="005E34B3" w:rsidRPr="00E44489" w:rsidRDefault="005E34B3" w:rsidP="00043B40">
            <w:pPr>
              <w:spacing w:after="40" w:line="240" w:lineRule="auto"/>
              <w:rPr>
                <w:rFonts w:asciiTheme="minorHAnsi" w:hAnsiTheme="minorHAnsi" w:cstheme="minorHAnsi"/>
              </w:rPr>
            </w:pPr>
            <w:r w:rsidRPr="00E44489">
              <w:rPr>
                <w:rFonts w:asciiTheme="minorHAnsi" w:hAnsiTheme="minorHAnsi" w:cstheme="minorHAnsi"/>
              </w:rPr>
              <w:t>IT</w:t>
            </w:r>
          </w:p>
        </w:tc>
        <w:tc>
          <w:tcPr>
            <w:tcW w:w="6271" w:type="dxa"/>
            <w:shd w:val="clear" w:color="auto" w:fill="auto"/>
          </w:tcPr>
          <w:p w14:paraId="3C8FA546" w14:textId="77777777" w:rsidR="005E34B3" w:rsidRPr="00E44489" w:rsidRDefault="005E34B3" w:rsidP="00043B40">
            <w:pPr>
              <w:spacing w:after="40" w:line="240" w:lineRule="auto"/>
              <w:rPr>
                <w:rFonts w:asciiTheme="minorHAnsi" w:hAnsiTheme="minorHAnsi" w:cstheme="minorHAnsi"/>
              </w:rPr>
            </w:pPr>
            <w:r w:rsidRPr="00E44489">
              <w:rPr>
                <w:rFonts w:asciiTheme="minorHAnsi" w:hAnsiTheme="minorHAnsi" w:cstheme="minorHAnsi"/>
              </w:rPr>
              <w:t>Informační technologie</w:t>
            </w:r>
          </w:p>
        </w:tc>
      </w:tr>
      <w:tr w:rsidR="0070587F" w:rsidRPr="00E44489" w14:paraId="330C3703" w14:textId="77777777" w:rsidTr="00AF76D1">
        <w:tc>
          <w:tcPr>
            <w:tcW w:w="2796" w:type="dxa"/>
            <w:gridSpan w:val="2"/>
            <w:shd w:val="clear" w:color="auto" w:fill="EDEDED"/>
          </w:tcPr>
          <w:p w14:paraId="1B18B324" w14:textId="77777777" w:rsidR="005E34B3" w:rsidRPr="00E44489" w:rsidRDefault="005E34B3" w:rsidP="00043B40">
            <w:pPr>
              <w:spacing w:after="40" w:line="240" w:lineRule="auto"/>
              <w:rPr>
                <w:rFonts w:asciiTheme="minorHAnsi" w:hAnsiTheme="minorHAnsi" w:cstheme="minorHAnsi"/>
              </w:rPr>
            </w:pPr>
            <w:r w:rsidRPr="00E44489">
              <w:rPr>
                <w:rFonts w:asciiTheme="minorHAnsi" w:hAnsiTheme="minorHAnsi" w:cstheme="minorHAnsi"/>
              </w:rPr>
              <w:t>SOC</w:t>
            </w:r>
          </w:p>
        </w:tc>
        <w:tc>
          <w:tcPr>
            <w:tcW w:w="6271" w:type="dxa"/>
            <w:shd w:val="clear" w:color="auto" w:fill="EDEDED"/>
          </w:tcPr>
          <w:p w14:paraId="1D9D3523" w14:textId="3479B3D6" w:rsidR="005E34B3" w:rsidRPr="00E44489" w:rsidRDefault="005E34B3" w:rsidP="00043B40">
            <w:pPr>
              <w:spacing w:after="40" w:line="240" w:lineRule="auto"/>
              <w:rPr>
                <w:rFonts w:asciiTheme="minorHAnsi" w:hAnsiTheme="minorHAnsi" w:cstheme="minorHAnsi"/>
              </w:rPr>
            </w:pPr>
            <w:r w:rsidRPr="00E44489">
              <w:rPr>
                <w:rFonts w:asciiTheme="minorHAnsi" w:hAnsiTheme="minorHAnsi" w:cstheme="minorHAnsi"/>
              </w:rPr>
              <w:t>dohledové centrum</w:t>
            </w:r>
            <w:r w:rsidR="0034567E">
              <w:rPr>
                <w:rFonts w:asciiTheme="minorHAnsi" w:hAnsiTheme="minorHAnsi" w:cstheme="minorHAnsi"/>
              </w:rPr>
              <w:t xml:space="preserve"> (Security operation Centre)</w:t>
            </w:r>
          </w:p>
        </w:tc>
      </w:tr>
      <w:tr w:rsidR="0070587F" w:rsidRPr="00E44489" w14:paraId="02FF7DE7" w14:textId="77777777" w:rsidTr="00AF76D1">
        <w:tc>
          <w:tcPr>
            <w:tcW w:w="2796" w:type="dxa"/>
            <w:gridSpan w:val="2"/>
            <w:shd w:val="clear" w:color="auto" w:fill="auto"/>
          </w:tcPr>
          <w:p w14:paraId="76A749E0" w14:textId="77777777" w:rsidR="005E34B3" w:rsidRPr="00E44489" w:rsidRDefault="005E34B3" w:rsidP="00043B40">
            <w:pPr>
              <w:spacing w:after="40" w:line="240" w:lineRule="auto"/>
              <w:rPr>
                <w:rFonts w:asciiTheme="minorHAnsi" w:hAnsiTheme="minorHAnsi" w:cstheme="minorHAnsi"/>
              </w:rPr>
            </w:pPr>
            <w:r w:rsidRPr="00E44489">
              <w:rPr>
                <w:rFonts w:asciiTheme="minorHAnsi" w:hAnsiTheme="minorHAnsi" w:cstheme="minorHAnsi"/>
              </w:rPr>
              <w:t>NÚKIB</w:t>
            </w:r>
          </w:p>
        </w:tc>
        <w:tc>
          <w:tcPr>
            <w:tcW w:w="6271" w:type="dxa"/>
            <w:shd w:val="clear" w:color="auto" w:fill="auto"/>
          </w:tcPr>
          <w:p w14:paraId="0ACA03C6" w14:textId="77777777" w:rsidR="005E34B3" w:rsidRPr="00E44489" w:rsidRDefault="005E34B3" w:rsidP="00043B40">
            <w:pPr>
              <w:spacing w:after="40" w:line="240" w:lineRule="auto"/>
              <w:rPr>
                <w:rFonts w:asciiTheme="minorHAnsi" w:hAnsiTheme="minorHAnsi" w:cstheme="minorHAnsi"/>
              </w:rPr>
            </w:pPr>
            <w:r w:rsidRPr="00E44489">
              <w:rPr>
                <w:rFonts w:asciiTheme="minorHAnsi" w:hAnsiTheme="minorHAnsi" w:cstheme="minorHAnsi"/>
              </w:rPr>
              <w:t xml:space="preserve"> Národní úřad pro kybernetickou a informační bezpečnost</w:t>
            </w:r>
          </w:p>
        </w:tc>
      </w:tr>
      <w:tr w:rsidR="0070587F" w:rsidRPr="00E44489" w14:paraId="3B3336E9" w14:textId="77777777" w:rsidTr="00AF76D1">
        <w:tc>
          <w:tcPr>
            <w:tcW w:w="2796" w:type="dxa"/>
            <w:gridSpan w:val="2"/>
            <w:shd w:val="clear" w:color="auto" w:fill="EDEDED"/>
          </w:tcPr>
          <w:p w14:paraId="1E8DB886" w14:textId="77777777" w:rsidR="005E34B3" w:rsidRPr="00E44489" w:rsidRDefault="005E34B3" w:rsidP="00043B40">
            <w:pPr>
              <w:spacing w:after="40" w:line="240" w:lineRule="auto"/>
              <w:rPr>
                <w:rFonts w:asciiTheme="minorHAnsi" w:hAnsiTheme="minorHAnsi" w:cstheme="minorHAnsi"/>
              </w:rPr>
            </w:pPr>
            <w:r w:rsidRPr="00E44489">
              <w:rPr>
                <w:rFonts w:asciiTheme="minorHAnsi" w:hAnsiTheme="minorHAnsi" w:cstheme="minorHAnsi"/>
              </w:rPr>
              <w:t>ISO</w:t>
            </w:r>
          </w:p>
        </w:tc>
        <w:tc>
          <w:tcPr>
            <w:tcW w:w="6271" w:type="dxa"/>
            <w:shd w:val="clear" w:color="auto" w:fill="EDEDED"/>
          </w:tcPr>
          <w:p w14:paraId="3DECA999" w14:textId="365FA226" w:rsidR="005E34B3" w:rsidRPr="00E44489" w:rsidRDefault="005E34B3" w:rsidP="00043B40">
            <w:pPr>
              <w:spacing w:after="40" w:line="240" w:lineRule="auto"/>
              <w:rPr>
                <w:rFonts w:asciiTheme="minorHAnsi" w:hAnsiTheme="minorHAnsi" w:cstheme="minorHAnsi"/>
              </w:rPr>
            </w:pPr>
            <w:r w:rsidRPr="00E44489">
              <w:rPr>
                <w:rFonts w:asciiTheme="minorHAnsi" w:hAnsiTheme="minorHAnsi" w:cstheme="minorHAnsi"/>
              </w:rPr>
              <w:t xml:space="preserve">Mezinárodní </w:t>
            </w:r>
            <w:r w:rsidR="00937214">
              <w:rPr>
                <w:rFonts w:asciiTheme="minorHAnsi" w:hAnsiTheme="minorHAnsi" w:cstheme="minorHAnsi"/>
              </w:rPr>
              <w:t xml:space="preserve">úřad </w:t>
            </w:r>
            <w:r w:rsidRPr="00E44489">
              <w:rPr>
                <w:rFonts w:asciiTheme="minorHAnsi" w:hAnsiTheme="minorHAnsi" w:cstheme="minorHAnsi"/>
              </w:rPr>
              <w:t>pro standardizaci</w:t>
            </w:r>
          </w:p>
        </w:tc>
      </w:tr>
      <w:tr w:rsidR="0070587F" w:rsidRPr="00E44489" w14:paraId="73A15618" w14:textId="77777777" w:rsidTr="00AF76D1">
        <w:tc>
          <w:tcPr>
            <w:tcW w:w="2796" w:type="dxa"/>
            <w:gridSpan w:val="2"/>
            <w:shd w:val="clear" w:color="auto" w:fill="auto"/>
          </w:tcPr>
          <w:p w14:paraId="36CE6ACD" w14:textId="77777777" w:rsidR="005E34B3" w:rsidRPr="00E44489" w:rsidRDefault="005E34B3" w:rsidP="00043B40">
            <w:pPr>
              <w:spacing w:after="40" w:line="240" w:lineRule="auto"/>
              <w:rPr>
                <w:rFonts w:asciiTheme="minorHAnsi" w:hAnsiTheme="minorHAnsi" w:cstheme="minorHAnsi"/>
              </w:rPr>
            </w:pPr>
            <w:r w:rsidRPr="00E44489">
              <w:rPr>
                <w:rFonts w:asciiTheme="minorHAnsi" w:hAnsiTheme="minorHAnsi" w:cstheme="minorHAnsi"/>
              </w:rPr>
              <w:t>IEC</w:t>
            </w:r>
          </w:p>
        </w:tc>
        <w:tc>
          <w:tcPr>
            <w:tcW w:w="6271" w:type="dxa"/>
            <w:shd w:val="clear" w:color="auto" w:fill="auto"/>
          </w:tcPr>
          <w:p w14:paraId="27E4125E" w14:textId="344BD9D9" w:rsidR="005E34B3" w:rsidRPr="00E44489" w:rsidRDefault="005E34B3" w:rsidP="00043B40">
            <w:pPr>
              <w:spacing w:after="40" w:line="240" w:lineRule="auto"/>
              <w:rPr>
                <w:rFonts w:asciiTheme="minorHAnsi" w:hAnsiTheme="minorHAnsi" w:cstheme="minorHAnsi"/>
              </w:rPr>
            </w:pPr>
            <w:r w:rsidRPr="00E44489">
              <w:rPr>
                <w:rFonts w:asciiTheme="minorHAnsi" w:hAnsiTheme="minorHAnsi" w:cstheme="minorHAnsi"/>
              </w:rPr>
              <w:t xml:space="preserve">International Electrotechnical Commission </w:t>
            </w:r>
            <w:r w:rsidR="00203F4F">
              <w:rPr>
                <w:rFonts w:asciiTheme="minorHAnsi" w:hAnsiTheme="minorHAnsi" w:cstheme="minorHAnsi"/>
              </w:rPr>
              <w:t>(Mezinárodní elektrotechnická komise)</w:t>
            </w:r>
          </w:p>
        </w:tc>
      </w:tr>
      <w:tr w:rsidR="0070587F" w:rsidRPr="00E44489" w14:paraId="7B621449" w14:textId="77777777" w:rsidTr="00AF76D1">
        <w:tc>
          <w:tcPr>
            <w:tcW w:w="2796" w:type="dxa"/>
            <w:gridSpan w:val="2"/>
            <w:shd w:val="clear" w:color="auto" w:fill="EDEDED"/>
          </w:tcPr>
          <w:p w14:paraId="0F70CE88" w14:textId="34A8D869" w:rsidR="005E34B3" w:rsidRPr="00641720" w:rsidRDefault="00042F8E" w:rsidP="00043B40">
            <w:pPr>
              <w:spacing w:after="40" w:line="240" w:lineRule="auto"/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Theme="minorHAnsi" w:hAnsiTheme="minorHAnsi" w:cstheme="minorHAnsi"/>
                <w:highlight w:val="yellow"/>
              </w:rPr>
              <w:t>XXXXXX</w:t>
            </w:r>
          </w:p>
        </w:tc>
        <w:tc>
          <w:tcPr>
            <w:tcW w:w="6271" w:type="dxa"/>
            <w:shd w:val="clear" w:color="auto" w:fill="EDEDED"/>
          </w:tcPr>
          <w:p w14:paraId="75AFFBF6" w14:textId="3FA3931C" w:rsidR="005E34B3" w:rsidRPr="00E44489" w:rsidRDefault="00042F8E" w:rsidP="00043B40">
            <w:pPr>
              <w:spacing w:after="40" w:line="240" w:lineRule="auto"/>
              <w:rPr>
                <w:rFonts w:asciiTheme="minorHAnsi" w:hAnsiTheme="minorHAnsi" w:cstheme="minorHAnsi"/>
              </w:rPr>
            </w:pPr>
            <w:r w:rsidRPr="00042F8E">
              <w:rPr>
                <w:rFonts w:asciiTheme="minorHAnsi" w:hAnsiTheme="minorHAnsi" w:cstheme="minorHAnsi"/>
                <w:highlight w:val="yellow"/>
              </w:rPr>
              <w:t>Obec/Město/Městská část atd.</w:t>
            </w:r>
          </w:p>
        </w:tc>
      </w:tr>
      <w:tr w:rsidR="0070587F" w:rsidRPr="00E44489" w14:paraId="3D838310" w14:textId="77777777" w:rsidTr="00AF76D1">
        <w:tc>
          <w:tcPr>
            <w:tcW w:w="2796" w:type="dxa"/>
            <w:gridSpan w:val="2"/>
            <w:shd w:val="clear" w:color="auto" w:fill="auto"/>
          </w:tcPr>
          <w:p w14:paraId="7CB12189" w14:textId="77777777" w:rsidR="005E34B3" w:rsidRPr="00E44489" w:rsidRDefault="005E34B3" w:rsidP="00043B40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44489">
              <w:rPr>
                <w:rFonts w:asciiTheme="minorHAnsi" w:hAnsiTheme="minorHAnsi" w:cstheme="minorHAnsi"/>
              </w:rPr>
              <w:t>SŘBI</w:t>
            </w:r>
          </w:p>
        </w:tc>
        <w:tc>
          <w:tcPr>
            <w:tcW w:w="6271" w:type="dxa"/>
            <w:shd w:val="clear" w:color="auto" w:fill="auto"/>
          </w:tcPr>
          <w:p w14:paraId="32609010" w14:textId="77777777" w:rsidR="005E34B3" w:rsidRPr="00E44489" w:rsidRDefault="005E34B3" w:rsidP="00043B40">
            <w:pPr>
              <w:spacing w:after="40" w:line="240" w:lineRule="auto"/>
              <w:rPr>
                <w:rFonts w:asciiTheme="minorHAnsi" w:hAnsiTheme="minorHAnsi" w:cstheme="minorHAnsi"/>
              </w:rPr>
            </w:pPr>
            <w:r w:rsidRPr="00E44489">
              <w:rPr>
                <w:rFonts w:asciiTheme="minorHAnsi" w:hAnsiTheme="minorHAnsi" w:cstheme="minorHAnsi"/>
              </w:rPr>
              <w:t>Systém řízení bezpečnosti informací</w:t>
            </w:r>
          </w:p>
        </w:tc>
      </w:tr>
      <w:tr w:rsidR="00937214" w:rsidRPr="00E44489" w14:paraId="63531838" w14:textId="77777777" w:rsidTr="00AF76D1">
        <w:tc>
          <w:tcPr>
            <w:tcW w:w="2796" w:type="dxa"/>
            <w:gridSpan w:val="2"/>
            <w:shd w:val="clear" w:color="auto" w:fill="EDEDED"/>
          </w:tcPr>
          <w:p w14:paraId="6289DFDF" w14:textId="44936212" w:rsidR="00937214" w:rsidRPr="00E44489" w:rsidRDefault="00937214" w:rsidP="00043B40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44489">
              <w:rPr>
                <w:rFonts w:asciiTheme="minorHAnsi" w:hAnsiTheme="minorHAnsi" w:cstheme="minorHAnsi"/>
              </w:rPr>
              <w:t>VŘD</w:t>
            </w:r>
          </w:p>
        </w:tc>
        <w:tc>
          <w:tcPr>
            <w:tcW w:w="6271" w:type="dxa"/>
            <w:shd w:val="clear" w:color="auto" w:fill="EDEDED"/>
          </w:tcPr>
          <w:p w14:paraId="5E5E50EA" w14:textId="062D6B4C" w:rsidR="00937214" w:rsidRPr="00E44489" w:rsidRDefault="00937214" w:rsidP="00043B40">
            <w:pPr>
              <w:spacing w:after="40" w:line="240" w:lineRule="auto"/>
              <w:rPr>
                <w:rFonts w:asciiTheme="minorHAnsi" w:hAnsiTheme="minorHAnsi" w:cstheme="minorHAnsi"/>
              </w:rPr>
            </w:pPr>
            <w:r w:rsidRPr="00E44489">
              <w:rPr>
                <w:rFonts w:asciiTheme="minorHAnsi" w:hAnsiTheme="minorHAnsi" w:cstheme="minorHAnsi"/>
              </w:rPr>
              <w:t>Vnitřní řídící dokumentace</w:t>
            </w:r>
          </w:p>
        </w:tc>
      </w:tr>
      <w:tr w:rsidR="0070587F" w:rsidRPr="00E44489" w14:paraId="147B7953" w14:textId="77777777" w:rsidTr="00AF76D1">
        <w:tc>
          <w:tcPr>
            <w:tcW w:w="2796" w:type="dxa"/>
            <w:gridSpan w:val="2"/>
            <w:shd w:val="clear" w:color="auto" w:fill="auto"/>
          </w:tcPr>
          <w:p w14:paraId="05D4F5D0" w14:textId="77777777" w:rsidR="005E34B3" w:rsidRPr="00E44489" w:rsidRDefault="005E34B3" w:rsidP="00043B40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44489">
              <w:rPr>
                <w:rFonts w:asciiTheme="minorHAnsi" w:hAnsiTheme="minorHAnsi" w:cstheme="minorHAnsi"/>
              </w:rPr>
              <w:t>BU</w:t>
            </w:r>
          </w:p>
        </w:tc>
        <w:tc>
          <w:tcPr>
            <w:tcW w:w="6271" w:type="dxa"/>
            <w:shd w:val="clear" w:color="auto" w:fill="auto"/>
          </w:tcPr>
          <w:p w14:paraId="55E6DB64" w14:textId="77777777" w:rsidR="005E34B3" w:rsidRPr="00E44489" w:rsidRDefault="005E34B3" w:rsidP="00043B40">
            <w:pPr>
              <w:spacing w:after="40" w:line="240" w:lineRule="auto"/>
              <w:rPr>
                <w:rFonts w:asciiTheme="minorHAnsi" w:hAnsiTheme="minorHAnsi" w:cstheme="minorHAnsi"/>
              </w:rPr>
            </w:pPr>
            <w:r w:rsidRPr="00E44489">
              <w:rPr>
                <w:rFonts w:asciiTheme="minorHAnsi" w:hAnsiTheme="minorHAnsi" w:cstheme="minorHAnsi"/>
              </w:rPr>
              <w:t>Bezpečnostní událost</w:t>
            </w:r>
          </w:p>
        </w:tc>
      </w:tr>
      <w:tr w:rsidR="0070587F" w:rsidRPr="00E44489" w14:paraId="014113FD" w14:textId="77777777" w:rsidTr="00AF76D1">
        <w:tc>
          <w:tcPr>
            <w:tcW w:w="2796" w:type="dxa"/>
            <w:gridSpan w:val="2"/>
            <w:shd w:val="clear" w:color="auto" w:fill="EDEDED"/>
          </w:tcPr>
          <w:p w14:paraId="5FEA3181" w14:textId="77777777" w:rsidR="005E34B3" w:rsidRPr="00E44489" w:rsidRDefault="005E34B3" w:rsidP="00043B40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44489">
              <w:rPr>
                <w:rFonts w:asciiTheme="minorHAnsi" w:hAnsiTheme="minorHAnsi" w:cstheme="minorHAnsi"/>
              </w:rPr>
              <w:t>BI</w:t>
            </w:r>
          </w:p>
        </w:tc>
        <w:tc>
          <w:tcPr>
            <w:tcW w:w="6271" w:type="dxa"/>
            <w:shd w:val="clear" w:color="auto" w:fill="EDEDED"/>
          </w:tcPr>
          <w:p w14:paraId="3679FF3A" w14:textId="77777777" w:rsidR="005E34B3" w:rsidRPr="00E44489" w:rsidRDefault="005E34B3" w:rsidP="00043B40">
            <w:pPr>
              <w:spacing w:after="40" w:line="240" w:lineRule="auto"/>
              <w:rPr>
                <w:rFonts w:asciiTheme="minorHAnsi" w:hAnsiTheme="minorHAnsi" w:cstheme="minorHAnsi"/>
              </w:rPr>
            </w:pPr>
            <w:r w:rsidRPr="00E44489">
              <w:rPr>
                <w:rFonts w:asciiTheme="minorHAnsi" w:hAnsiTheme="minorHAnsi" w:cstheme="minorHAnsi"/>
              </w:rPr>
              <w:t>Bezpečnostní incident</w:t>
            </w:r>
          </w:p>
        </w:tc>
      </w:tr>
      <w:tr w:rsidR="0070587F" w:rsidRPr="00E44489" w14:paraId="1637CE76" w14:textId="77777777" w:rsidTr="00AF76D1">
        <w:tc>
          <w:tcPr>
            <w:tcW w:w="2796" w:type="dxa"/>
            <w:gridSpan w:val="2"/>
            <w:shd w:val="clear" w:color="auto" w:fill="EDEDED"/>
          </w:tcPr>
          <w:p w14:paraId="38A88210" w14:textId="77777777" w:rsidR="005E34B3" w:rsidRPr="00E44489" w:rsidRDefault="005E34B3" w:rsidP="00043B40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44489">
              <w:rPr>
                <w:rFonts w:asciiTheme="minorHAnsi" w:hAnsiTheme="minorHAnsi" w:cstheme="minorHAnsi"/>
              </w:rPr>
              <w:lastRenderedPageBreak/>
              <w:t>MKB</w:t>
            </w:r>
          </w:p>
        </w:tc>
        <w:tc>
          <w:tcPr>
            <w:tcW w:w="6271" w:type="dxa"/>
            <w:shd w:val="clear" w:color="auto" w:fill="EDEDED"/>
          </w:tcPr>
          <w:p w14:paraId="33927FA6" w14:textId="77777777" w:rsidR="005E34B3" w:rsidRPr="00E44489" w:rsidRDefault="005E34B3" w:rsidP="00043B40">
            <w:pPr>
              <w:spacing w:after="40" w:line="240" w:lineRule="auto"/>
              <w:rPr>
                <w:rFonts w:asciiTheme="minorHAnsi" w:hAnsiTheme="minorHAnsi" w:cstheme="minorHAnsi"/>
              </w:rPr>
            </w:pPr>
            <w:r w:rsidRPr="00E44489">
              <w:rPr>
                <w:rFonts w:asciiTheme="minorHAnsi" w:hAnsiTheme="minorHAnsi" w:cstheme="minorHAnsi"/>
              </w:rPr>
              <w:t>Manažer kybernetické bezpečnosti</w:t>
            </w:r>
          </w:p>
        </w:tc>
      </w:tr>
    </w:tbl>
    <w:p w14:paraId="59E7B873" w14:textId="77777777" w:rsidR="005E34B3" w:rsidRPr="00E44489" w:rsidRDefault="005E34B3" w:rsidP="00043B40">
      <w:pPr>
        <w:ind w:left="0"/>
        <w:rPr>
          <w:rFonts w:asciiTheme="minorHAnsi" w:hAnsiTheme="minorHAnsi" w:cstheme="minorHAnsi"/>
          <w:lang w:val="x-none" w:eastAsia="ar-SA"/>
        </w:rPr>
      </w:pPr>
    </w:p>
    <w:p w14:paraId="6297E2C9" w14:textId="554043E3" w:rsidR="00E56EDB" w:rsidRPr="005848C2" w:rsidDel="00A9512C" w:rsidRDefault="00E56EDB" w:rsidP="009B24BC">
      <w:pPr>
        <w:pStyle w:val="Nadpis2"/>
        <w:numPr>
          <w:ilvl w:val="0"/>
          <w:numId w:val="200"/>
        </w:numPr>
        <w:spacing w:before="480" w:after="360"/>
        <w:ind w:left="714" w:hanging="357"/>
        <w:jc w:val="center"/>
      </w:pPr>
      <w:bookmarkStart w:id="9" w:name="_Hlk113073979"/>
      <w:bookmarkStart w:id="10" w:name="_Toc136338800"/>
      <w:r w:rsidRPr="005848C2">
        <w:t>Odpovědnosti a pravomoci</w:t>
      </w:r>
      <w:bookmarkEnd w:id="10"/>
    </w:p>
    <w:p w14:paraId="07E7633B" w14:textId="77777777" w:rsidR="005E34B3" w:rsidRPr="00E44489" w:rsidRDefault="005E34B3" w:rsidP="00865693">
      <w:pPr>
        <w:spacing w:line="240" w:lineRule="auto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Pro oblast bezpečnosti informací jsou stanoveny obecné a specifické odpovědnosti takto:</w:t>
      </w:r>
    </w:p>
    <w:p w14:paraId="52D67AB7" w14:textId="32F9DFDB" w:rsidR="005E34B3" w:rsidRPr="00E44489" w:rsidRDefault="005E34B3" w:rsidP="009B24BC">
      <w:pPr>
        <w:pStyle w:val="Odstavecseseznamem"/>
        <w:keepNext w:val="0"/>
        <w:numPr>
          <w:ilvl w:val="0"/>
          <w:numId w:val="1"/>
        </w:numPr>
        <w:suppressAutoHyphens w:val="0"/>
        <w:spacing w:after="200"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obecné povinnosti pro oblast bezpečnosti informací vyplývají pro zaměstnance </w:t>
      </w:r>
      <w:r w:rsidR="00641720">
        <w:rPr>
          <w:rFonts w:asciiTheme="minorHAnsi" w:hAnsiTheme="minorHAnsi" w:cstheme="minorHAnsi"/>
        </w:rPr>
        <w:t>XXXXXX</w:t>
      </w:r>
      <w:r w:rsidRPr="00E44489">
        <w:rPr>
          <w:rFonts w:asciiTheme="minorHAnsi" w:hAnsiTheme="minorHAnsi" w:cstheme="minorHAnsi"/>
        </w:rPr>
        <w:t xml:space="preserve"> ze směrnic EU, zákonů a jiných právních předpisů ČR,</w:t>
      </w:r>
    </w:p>
    <w:p w14:paraId="092EA5BC" w14:textId="21502318" w:rsidR="005E34B3" w:rsidRPr="00E44489" w:rsidRDefault="005E34B3" w:rsidP="009B24BC">
      <w:pPr>
        <w:pStyle w:val="Odstavecseseznamem"/>
        <w:keepNext w:val="0"/>
        <w:numPr>
          <w:ilvl w:val="0"/>
          <w:numId w:val="1"/>
        </w:numPr>
        <w:suppressAutoHyphens w:val="0"/>
        <w:spacing w:after="200"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specifické povinnosti pro oblast bezpečnosti informací vyplývají pro zaměstnance </w:t>
      </w:r>
      <w:r w:rsidR="00641720">
        <w:rPr>
          <w:rFonts w:asciiTheme="minorHAnsi" w:hAnsiTheme="minorHAnsi" w:cstheme="minorHAnsi"/>
        </w:rPr>
        <w:t>XXXXXX</w:t>
      </w:r>
      <w:r w:rsidRPr="00E44489">
        <w:rPr>
          <w:rFonts w:asciiTheme="minorHAnsi" w:hAnsiTheme="minorHAnsi" w:cstheme="minorHAnsi"/>
        </w:rPr>
        <w:t xml:space="preserve"> zejména z vnitřních organizačních směrnic, povinností uložených nadřízenými vedoucími zaměstnanci a dle pracovního zařazení,</w:t>
      </w:r>
    </w:p>
    <w:p w14:paraId="5D98DC4F" w14:textId="4B6ED6CD" w:rsidR="005E34B3" w:rsidRPr="00E44489" w:rsidRDefault="005E34B3" w:rsidP="009B24BC">
      <w:pPr>
        <w:pStyle w:val="Odstavecseseznamem"/>
        <w:keepNext w:val="0"/>
        <w:numPr>
          <w:ilvl w:val="0"/>
          <w:numId w:val="1"/>
        </w:numPr>
        <w:suppressAutoHyphens w:val="0"/>
        <w:spacing w:after="200"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Politiku organizačních opatření kybernetické bezpečnosti jsou povinni dodržovat všichni zaměstnanci </w:t>
      </w:r>
      <w:r w:rsidR="00641720">
        <w:rPr>
          <w:rFonts w:asciiTheme="minorHAnsi" w:hAnsiTheme="minorHAnsi" w:cstheme="minorHAnsi"/>
        </w:rPr>
        <w:t>XXXXXX</w:t>
      </w:r>
      <w:r w:rsidRPr="00E44489">
        <w:rPr>
          <w:rFonts w:asciiTheme="minorHAnsi" w:hAnsiTheme="minorHAnsi" w:cstheme="minorHAnsi"/>
        </w:rPr>
        <w:t>; její plnění kontrolují vedoucí zaměstnanci v rozsahu stanovené působnosti a odpovědnosti,</w:t>
      </w:r>
    </w:p>
    <w:p w14:paraId="4C48B9AF" w14:textId="77777777" w:rsidR="005E34B3" w:rsidRPr="00E44489" w:rsidRDefault="005E34B3" w:rsidP="009B24BC">
      <w:pPr>
        <w:pStyle w:val="Odstavecseseznamem"/>
        <w:keepNext w:val="0"/>
        <w:numPr>
          <w:ilvl w:val="0"/>
          <w:numId w:val="1"/>
        </w:numPr>
        <w:suppressAutoHyphens w:val="0"/>
        <w:spacing w:after="200"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kontrolní činnost v oblasti bezpečnosti informací metodicky usměrňuje Manažer kybernetické bezpečnosti.</w:t>
      </w:r>
    </w:p>
    <w:p w14:paraId="05396F32" w14:textId="77777777" w:rsidR="005116F1" w:rsidRDefault="00E56EDB" w:rsidP="005116F1">
      <w:pPr>
        <w:pStyle w:val="Nadpis2"/>
        <w:numPr>
          <w:ilvl w:val="0"/>
          <w:numId w:val="200"/>
        </w:numPr>
        <w:spacing w:before="480" w:after="360"/>
        <w:ind w:left="714" w:hanging="357"/>
        <w:jc w:val="center"/>
      </w:pPr>
      <w:bookmarkStart w:id="11" w:name="_Toc136338801"/>
      <w:r w:rsidRPr="005848C2">
        <w:t>Související dokumenty</w:t>
      </w:r>
      <w:bookmarkEnd w:id="11"/>
    </w:p>
    <w:p w14:paraId="434233F3" w14:textId="262EE0FC" w:rsidR="005116F1" w:rsidRPr="009E3F32" w:rsidRDefault="00B4058B" w:rsidP="005116F1">
      <w:pPr>
        <w:pStyle w:val="Nadpis2"/>
        <w:spacing w:before="480" w:after="360"/>
        <w:ind w:left="714" w:firstLine="0"/>
        <w:rPr>
          <w:b w:val="0"/>
          <w:bCs/>
        </w:rPr>
      </w:pPr>
      <w:bookmarkStart w:id="12" w:name="_Toc136338802"/>
      <w:r w:rsidRPr="009E3F32">
        <w:rPr>
          <w:rFonts w:asciiTheme="minorHAnsi" w:hAnsiTheme="minorHAnsi" w:cstheme="minorHAnsi"/>
          <w:b w:val="0"/>
          <w:bCs/>
        </w:rPr>
        <w:t xml:space="preserve">Směrnice č. </w:t>
      </w:r>
      <w:r w:rsidR="00DF336B" w:rsidRPr="00DF336B">
        <w:rPr>
          <w:rFonts w:asciiTheme="minorHAnsi" w:hAnsiTheme="minorHAnsi" w:cstheme="minorHAnsi"/>
          <w:b w:val="0"/>
          <w:bCs/>
          <w:highlight w:val="yellow"/>
        </w:rPr>
        <w:t>X/XXXX</w:t>
      </w:r>
      <w:r w:rsidRPr="009E3F32">
        <w:rPr>
          <w:rFonts w:asciiTheme="minorHAnsi" w:hAnsiTheme="minorHAnsi" w:cstheme="minorHAnsi"/>
          <w:b w:val="0"/>
          <w:bCs/>
        </w:rPr>
        <w:t xml:space="preserve"> </w:t>
      </w:r>
      <w:r w:rsidR="005E34B3" w:rsidRPr="009E3F32">
        <w:rPr>
          <w:rFonts w:asciiTheme="minorHAnsi" w:hAnsiTheme="minorHAnsi" w:cstheme="minorHAnsi"/>
          <w:b w:val="0"/>
          <w:bCs/>
        </w:rPr>
        <w:t>Politika bezpečnosti informací</w:t>
      </w:r>
      <w:r w:rsidRPr="009E3F32">
        <w:rPr>
          <w:rFonts w:asciiTheme="minorHAnsi" w:hAnsiTheme="minorHAnsi" w:cstheme="minorHAnsi"/>
          <w:b w:val="0"/>
          <w:bCs/>
        </w:rPr>
        <w:t>.</w:t>
      </w:r>
      <w:bookmarkStart w:id="13" w:name="_Toc113071071"/>
      <w:bookmarkStart w:id="14" w:name="_Toc114137533"/>
      <w:bookmarkEnd w:id="12"/>
    </w:p>
    <w:p w14:paraId="1FB3EFB6" w14:textId="076B87B7" w:rsidR="0011296D" w:rsidRPr="005116F1" w:rsidDel="00A9512C" w:rsidRDefault="0011296D" w:rsidP="005116F1">
      <w:pPr>
        <w:pStyle w:val="Nadpis2"/>
        <w:numPr>
          <w:ilvl w:val="0"/>
          <w:numId w:val="200"/>
        </w:numPr>
        <w:spacing w:before="480" w:after="360"/>
        <w:ind w:left="714" w:hanging="357"/>
        <w:jc w:val="center"/>
      </w:pPr>
      <w:bookmarkStart w:id="15" w:name="_Toc136338803"/>
      <w:r w:rsidRPr="005116F1">
        <w:rPr>
          <w:rFonts w:asciiTheme="minorHAnsi" w:hAnsiTheme="minorHAnsi"/>
        </w:rPr>
        <w:t>Odpovědnosti a pravomoci</w:t>
      </w:r>
      <w:bookmarkEnd w:id="13"/>
      <w:bookmarkEnd w:id="14"/>
      <w:bookmarkEnd w:id="15"/>
    </w:p>
    <w:p w14:paraId="54FFC94C" w14:textId="77777777" w:rsidR="0011296D" w:rsidRPr="00C653EB" w:rsidRDefault="0011296D" w:rsidP="0011296D">
      <w:pPr>
        <w:spacing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C653EB">
        <w:rPr>
          <w:rFonts w:cstheme="minorHAnsi"/>
          <w:color w:val="000000" w:themeColor="text1"/>
          <w:sz w:val="24"/>
          <w:szCs w:val="24"/>
        </w:rPr>
        <w:t>Pro oblast bezpečnosti informací jsou stanoveny obecné a specifické odpovědnosti takto:</w:t>
      </w:r>
    </w:p>
    <w:p w14:paraId="73DA3A94" w14:textId="69A56B21" w:rsidR="0011296D" w:rsidRPr="00C653EB" w:rsidRDefault="0011296D" w:rsidP="0011296D">
      <w:pPr>
        <w:pStyle w:val="Odstavecseseznamem"/>
        <w:keepNext w:val="0"/>
        <w:numPr>
          <w:ilvl w:val="0"/>
          <w:numId w:val="1"/>
        </w:numPr>
        <w:suppressAutoHyphens w:val="0"/>
        <w:spacing w:line="240" w:lineRule="auto"/>
        <w:ind w:right="0"/>
        <w:contextualSpacing w:val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53E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obecné povinnosti pro oblast bezpečnosti informací vyplývají pro zaměstnance </w:t>
      </w:r>
      <w:r w:rsidR="00042F8E">
        <w:rPr>
          <w:rFonts w:asciiTheme="minorHAnsi" w:hAnsiTheme="minorHAnsi" w:cstheme="minorHAnsi"/>
          <w:color w:val="000000" w:themeColor="text1"/>
          <w:sz w:val="24"/>
          <w:szCs w:val="24"/>
        </w:rPr>
        <w:t>XXXXXX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C653EB">
        <w:rPr>
          <w:rFonts w:asciiTheme="minorHAnsi" w:hAnsiTheme="minorHAnsi" w:cstheme="minorHAnsi"/>
          <w:color w:val="000000" w:themeColor="text1"/>
          <w:sz w:val="24"/>
          <w:szCs w:val="24"/>
        </w:rPr>
        <w:t>ze směrnic EU, zákonů a jiných právních předpisů ČR,</w:t>
      </w:r>
    </w:p>
    <w:p w14:paraId="16063508" w14:textId="024E1783" w:rsidR="0011296D" w:rsidRPr="00C653EB" w:rsidRDefault="0011296D" w:rsidP="0011296D">
      <w:pPr>
        <w:pStyle w:val="Odstavecseseznamem"/>
        <w:keepNext w:val="0"/>
        <w:numPr>
          <w:ilvl w:val="0"/>
          <w:numId w:val="1"/>
        </w:numPr>
        <w:suppressAutoHyphens w:val="0"/>
        <w:spacing w:line="240" w:lineRule="auto"/>
        <w:ind w:right="0"/>
        <w:contextualSpacing w:val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53E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specifické povinnosti pro oblast bezpečnosti informací vyplývají pro zaměstnance </w:t>
      </w:r>
      <w:r w:rsidR="00042F8E">
        <w:rPr>
          <w:rFonts w:asciiTheme="minorHAnsi" w:hAnsiTheme="minorHAnsi" w:cstheme="minorHAnsi"/>
          <w:color w:val="000000" w:themeColor="text1"/>
          <w:sz w:val="24"/>
          <w:szCs w:val="24"/>
        </w:rPr>
        <w:t>XXXXXX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C653E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zejména z vnitřních organizačních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předpisů</w:t>
      </w:r>
      <w:r w:rsidRPr="00C653EB">
        <w:rPr>
          <w:rFonts w:asciiTheme="minorHAnsi" w:hAnsiTheme="minorHAnsi" w:cstheme="minorHAnsi"/>
          <w:color w:val="000000" w:themeColor="text1"/>
          <w:sz w:val="24"/>
          <w:szCs w:val="24"/>
        </w:rPr>
        <w:t>, povinností uložených nadřízenými vedoucími zaměstnanci a dle pracovního zařazení,</w:t>
      </w:r>
    </w:p>
    <w:p w14:paraId="072D31BA" w14:textId="60D717F0" w:rsidR="0011296D" w:rsidRPr="00C653EB" w:rsidRDefault="0011296D" w:rsidP="0011296D">
      <w:pPr>
        <w:pStyle w:val="Odstavecseseznamem"/>
        <w:keepNext w:val="0"/>
        <w:numPr>
          <w:ilvl w:val="0"/>
          <w:numId w:val="1"/>
        </w:numPr>
        <w:suppressAutoHyphens w:val="0"/>
        <w:spacing w:line="240" w:lineRule="auto"/>
        <w:ind w:right="0"/>
        <w:contextualSpacing w:val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53EB">
        <w:rPr>
          <w:rFonts w:asciiTheme="minorHAnsi" w:hAnsiTheme="minorHAnsi" w:cstheme="minorHAnsi"/>
          <w:color w:val="000000" w:themeColor="text1"/>
          <w:sz w:val="24"/>
          <w:szCs w:val="24"/>
        </w:rPr>
        <w:t>Politiku organizačních a technických opatření kybernetické bezpečnosti jsou povinni dodržovat všichni zaměstnanci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042F8E">
        <w:rPr>
          <w:rFonts w:asciiTheme="minorHAnsi" w:hAnsiTheme="minorHAnsi" w:cstheme="minorHAnsi"/>
          <w:color w:val="000000" w:themeColor="text1"/>
          <w:sz w:val="24"/>
          <w:szCs w:val="24"/>
        </w:rPr>
        <w:t>XXXXXX</w:t>
      </w:r>
      <w:r w:rsidRPr="00C653EB">
        <w:rPr>
          <w:rFonts w:asciiTheme="minorHAnsi" w:hAnsiTheme="minorHAnsi" w:cstheme="minorHAnsi"/>
          <w:color w:val="000000" w:themeColor="text1"/>
          <w:sz w:val="24"/>
          <w:szCs w:val="24"/>
        </w:rPr>
        <w:t>; její plnění kontrolují vedoucí zaměstnanci v rozsahu stanovené působnosti a odpovědnosti,</w:t>
      </w:r>
    </w:p>
    <w:p w14:paraId="6BD95A6D" w14:textId="77777777" w:rsidR="0011296D" w:rsidRPr="00C653EB" w:rsidRDefault="0011296D" w:rsidP="0011296D">
      <w:pPr>
        <w:pStyle w:val="Odstavecseseznamem"/>
        <w:keepNext w:val="0"/>
        <w:numPr>
          <w:ilvl w:val="0"/>
          <w:numId w:val="1"/>
        </w:numPr>
        <w:suppressAutoHyphens w:val="0"/>
        <w:spacing w:line="240" w:lineRule="auto"/>
        <w:ind w:right="0"/>
        <w:contextualSpacing w:val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53EB">
        <w:rPr>
          <w:rFonts w:asciiTheme="minorHAnsi" w:hAnsiTheme="minorHAnsi" w:cstheme="minorHAnsi"/>
          <w:color w:val="000000" w:themeColor="text1"/>
          <w:sz w:val="24"/>
          <w:szCs w:val="24"/>
        </w:rPr>
        <w:t>kontrolní činnost v oblasti bezpečnosti informací metodicky usměrňuje Manažer kybernetické bezpečnosti.</w:t>
      </w:r>
    </w:p>
    <w:p w14:paraId="79A16655" w14:textId="29153886" w:rsidR="0011296D" w:rsidRDefault="005116F1" w:rsidP="009E3F32">
      <w:pPr>
        <w:pStyle w:val="Nadpis2"/>
        <w:numPr>
          <w:ilvl w:val="0"/>
          <w:numId w:val="200"/>
        </w:numPr>
        <w:spacing w:before="480" w:after="360"/>
        <w:ind w:left="714" w:hanging="357"/>
        <w:jc w:val="center"/>
        <w:rPr>
          <w:rFonts w:asciiTheme="minorHAnsi" w:hAnsiTheme="minorHAnsi"/>
        </w:rPr>
      </w:pPr>
      <w:bookmarkStart w:id="16" w:name="_Toc114137535"/>
      <w:bookmarkStart w:id="17" w:name="_Toc136338804"/>
      <w:r>
        <w:rPr>
          <w:rFonts w:asciiTheme="minorHAnsi" w:hAnsiTheme="minorHAnsi"/>
        </w:rPr>
        <w:lastRenderedPageBreak/>
        <w:t>Souhrn p</w:t>
      </w:r>
      <w:r w:rsidR="0011296D" w:rsidRPr="00C653EB">
        <w:rPr>
          <w:rFonts w:asciiTheme="minorHAnsi" w:hAnsiTheme="minorHAnsi"/>
        </w:rPr>
        <w:t>olitik organizačních a technických opatření kybernetické a informační bezpečnosti</w:t>
      </w:r>
      <w:bookmarkEnd w:id="16"/>
      <w:bookmarkEnd w:id="17"/>
    </w:p>
    <w:p w14:paraId="0A475234" w14:textId="23DCCA27" w:rsidR="005116F1" w:rsidRPr="005116F1" w:rsidRDefault="005116F1" w:rsidP="005116F1">
      <w:pPr>
        <w:pStyle w:val="Odstavecseseznamem"/>
        <w:spacing w:line="240" w:lineRule="auto"/>
        <w:ind w:left="360"/>
        <w:jc w:val="both"/>
        <w:rPr>
          <w:rFonts w:cstheme="minorHAnsi"/>
          <w:color w:val="000000" w:themeColor="text1"/>
          <w:sz w:val="24"/>
          <w:szCs w:val="24"/>
        </w:rPr>
      </w:pPr>
      <w:r w:rsidRPr="005116F1">
        <w:rPr>
          <w:rFonts w:cstheme="minorHAnsi"/>
          <w:color w:val="000000" w:themeColor="text1"/>
          <w:sz w:val="24"/>
          <w:szCs w:val="24"/>
        </w:rPr>
        <w:t>Tento dokument je určen k základní orientaci v Politikách organizačních a technických opatření kybernetické a informační bezpečnosti. Stručně popisuje obsah jednotlivých částí – politik.</w:t>
      </w:r>
      <w:r>
        <w:rPr>
          <w:rFonts w:cstheme="minorHAnsi"/>
          <w:color w:val="000000" w:themeColor="text1"/>
          <w:sz w:val="24"/>
          <w:szCs w:val="24"/>
        </w:rPr>
        <w:t xml:space="preserve"> Politiky v plném rozsahu jsou uvedeny v příloze č.1</w:t>
      </w:r>
    </w:p>
    <w:p w14:paraId="2E26318A" w14:textId="77777777" w:rsidR="005116F1" w:rsidRPr="005116F1" w:rsidRDefault="005116F1" w:rsidP="005116F1">
      <w:pPr>
        <w:rPr>
          <w:lang w:eastAsia="en-US"/>
        </w:rPr>
      </w:pPr>
    </w:p>
    <w:p w14:paraId="562AE261" w14:textId="77777777" w:rsidR="005116F1" w:rsidRPr="005116F1" w:rsidRDefault="005116F1" w:rsidP="005116F1">
      <w:pPr>
        <w:rPr>
          <w:lang w:eastAsia="en-US"/>
        </w:rPr>
      </w:pPr>
    </w:p>
    <w:p w14:paraId="701A7DB5" w14:textId="77777777" w:rsidR="008C4806" w:rsidRDefault="0011296D" w:rsidP="009E3F32">
      <w:pPr>
        <w:pStyle w:val="Nadpis2"/>
        <w:numPr>
          <w:ilvl w:val="1"/>
          <w:numId w:val="200"/>
        </w:numPr>
        <w:spacing w:before="480" w:after="360"/>
        <w:jc w:val="center"/>
        <w:rPr>
          <w:rFonts w:asciiTheme="minorHAnsi" w:hAnsiTheme="minorHAnsi"/>
        </w:rPr>
      </w:pPr>
      <w:bookmarkStart w:id="18" w:name="_Toc114137536"/>
      <w:bookmarkStart w:id="19" w:name="_Toc136338805"/>
      <w:r w:rsidRPr="00C653EB">
        <w:rPr>
          <w:rFonts w:asciiTheme="minorHAnsi" w:hAnsiTheme="minorHAnsi"/>
        </w:rPr>
        <w:t>Politika systému řízení informační bezpečnosti</w:t>
      </w:r>
      <w:bookmarkEnd w:id="19"/>
      <w:r w:rsidRPr="00C653EB">
        <w:rPr>
          <w:rFonts w:asciiTheme="minorHAnsi" w:hAnsiTheme="minorHAnsi"/>
        </w:rPr>
        <w:t xml:space="preserve"> </w:t>
      </w:r>
    </w:p>
    <w:p w14:paraId="3FDFB534" w14:textId="24F1ECE9" w:rsidR="0011296D" w:rsidRPr="00230268" w:rsidRDefault="0011296D" w:rsidP="00230268">
      <w:pPr>
        <w:pStyle w:val="04-Textdopisu"/>
      </w:pPr>
      <w:r w:rsidRPr="00230268">
        <w:t>definuje:</w:t>
      </w:r>
      <w:bookmarkEnd w:id="18"/>
    </w:p>
    <w:p w14:paraId="04375C25" w14:textId="77777777" w:rsidR="0011296D" w:rsidRPr="00C653EB" w:rsidRDefault="0011296D" w:rsidP="0011296D">
      <w:pPr>
        <w:pStyle w:val="Odstavecseseznamem"/>
        <w:keepNext w:val="0"/>
        <w:numPr>
          <w:ilvl w:val="0"/>
          <w:numId w:val="1"/>
        </w:numPr>
        <w:suppressAutoHyphens w:val="0"/>
        <w:spacing w:line="240" w:lineRule="auto"/>
        <w:ind w:right="0"/>
        <w:contextualSpacing w:val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53EB">
        <w:rPr>
          <w:rFonts w:asciiTheme="minorHAnsi" w:hAnsiTheme="minorHAnsi" w:cstheme="minorHAnsi"/>
          <w:color w:val="000000" w:themeColor="text1"/>
          <w:sz w:val="24"/>
          <w:szCs w:val="24"/>
        </w:rPr>
        <w:t>Cíle, principy a potřeby řízení bezpečnosti informací.</w:t>
      </w:r>
    </w:p>
    <w:p w14:paraId="5AD69928" w14:textId="77777777" w:rsidR="0011296D" w:rsidRPr="00C653EB" w:rsidRDefault="0011296D" w:rsidP="0011296D">
      <w:pPr>
        <w:pStyle w:val="Odstavecseseznamem"/>
        <w:keepNext w:val="0"/>
        <w:numPr>
          <w:ilvl w:val="0"/>
          <w:numId w:val="1"/>
        </w:numPr>
        <w:suppressAutoHyphens w:val="0"/>
        <w:spacing w:line="240" w:lineRule="auto"/>
        <w:ind w:right="0"/>
        <w:contextualSpacing w:val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53EB">
        <w:rPr>
          <w:rFonts w:asciiTheme="minorHAnsi" w:hAnsiTheme="minorHAnsi" w:cstheme="minorHAnsi"/>
          <w:color w:val="000000" w:themeColor="text1"/>
          <w:sz w:val="24"/>
          <w:szCs w:val="24"/>
        </w:rPr>
        <w:t>Rozsah a hranice systému řízení bezpečnosti informací.</w:t>
      </w:r>
    </w:p>
    <w:p w14:paraId="75BE89B1" w14:textId="77777777" w:rsidR="0011296D" w:rsidRPr="00C653EB" w:rsidRDefault="0011296D" w:rsidP="0011296D">
      <w:pPr>
        <w:pStyle w:val="Odstavecseseznamem"/>
        <w:keepNext w:val="0"/>
        <w:numPr>
          <w:ilvl w:val="0"/>
          <w:numId w:val="1"/>
        </w:numPr>
        <w:suppressAutoHyphens w:val="0"/>
        <w:spacing w:line="240" w:lineRule="auto"/>
        <w:ind w:right="0"/>
        <w:contextualSpacing w:val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53EB">
        <w:rPr>
          <w:rFonts w:asciiTheme="minorHAnsi" w:hAnsiTheme="minorHAnsi" w:cstheme="minorHAnsi"/>
          <w:color w:val="000000" w:themeColor="text1"/>
          <w:sz w:val="24"/>
          <w:szCs w:val="24"/>
        </w:rPr>
        <w:t>Pravidla a postupy pro řízení dokumentace.</w:t>
      </w:r>
    </w:p>
    <w:p w14:paraId="29B5364D" w14:textId="77777777" w:rsidR="0011296D" w:rsidRPr="00C653EB" w:rsidRDefault="0011296D" w:rsidP="0011296D">
      <w:pPr>
        <w:pStyle w:val="Odstavecseseznamem"/>
        <w:keepNext w:val="0"/>
        <w:numPr>
          <w:ilvl w:val="0"/>
          <w:numId w:val="1"/>
        </w:numPr>
        <w:suppressAutoHyphens w:val="0"/>
        <w:spacing w:line="240" w:lineRule="auto"/>
        <w:ind w:right="0"/>
        <w:contextualSpacing w:val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53EB">
        <w:rPr>
          <w:rFonts w:asciiTheme="minorHAnsi" w:hAnsiTheme="minorHAnsi" w:cstheme="minorHAnsi"/>
          <w:color w:val="000000" w:themeColor="text1"/>
          <w:sz w:val="24"/>
          <w:szCs w:val="24"/>
        </w:rPr>
        <w:t>Pravidla a postupy pro řízení zdrojů a provozu systému řízení bezpečnosti informací.</w:t>
      </w:r>
    </w:p>
    <w:p w14:paraId="27F0EA23" w14:textId="77777777" w:rsidR="0011296D" w:rsidRPr="00C653EB" w:rsidRDefault="0011296D" w:rsidP="0011296D">
      <w:pPr>
        <w:pStyle w:val="Odstavecseseznamem"/>
        <w:keepNext w:val="0"/>
        <w:numPr>
          <w:ilvl w:val="0"/>
          <w:numId w:val="1"/>
        </w:numPr>
        <w:suppressAutoHyphens w:val="0"/>
        <w:spacing w:line="240" w:lineRule="auto"/>
        <w:ind w:right="0"/>
        <w:contextualSpacing w:val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53EB">
        <w:rPr>
          <w:rFonts w:asciiTheme="minorHAnsi" w:hAnsiTheme="minorHAnsi" w:cstheme="minorHAnsi"/>
          <w:color w:val="000000" w:themeColor="text1"/>
          <w:sz w:val="24"/>
          <w:szCs w:val="24"/>
        </w:rPr>
        <w:t>Pravidla a postupy pro provádění auditů kybernetické bezpečnosti.</w:t>
      </w:r>
    </w:p>
    <w:p w14:paraId="6053031A" w14:textId="77777777" w:rsidR="0011296D" w:rsidRPr="00C653EB" w:rsidRDefault="0011296D" w:rsidP="0011296D">
      <w:pPr>
        <w:pStyle w:val="Odstavecseseznamem"/>
        <w:keepNext w:val="0"/>
        <w:numPr>
          <w:ilvl w:val="0"/>
          <w:numId w:val="1"/>
        </w:numPr>
        <w:suppressAutoHyphens w:val="0"/>
        <w:spacing w:line="240" w:lineRule="auto"/>
        <w:ind w:right="0"/>
        <w:contextualSpacing w:val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53EB">
        <w:rPr>
          <w:rFonts w:asciiTheme="minorHAnsi" w:hAnsiTheme="minorHAnsi" w:cstheme="minorHAnsi"/>
          <w:color w:val="000000" w:themeColor="text1"/>
          <w:sz w:val="24"/>
          <w:szCs w:val="24"/>
        </w:rPr>
        <w:t>Pravidla a postupy pro přezkoumání systému řízení bezpečnosti informací.</w:t>
      </w:r>
    </w:p>
    <w:p w14:paraId="6BAAD3BC" w14:textId="77777777" w:rsidR="0011296D" w:rsidRPr="00C653EB" w:rsidRDefault="0011296D" w:rsidP="0011296D">
      <w:pPr>
        <w:pStyle w:val="Odstavecseseznamem"/>
        <w:keepNext w:val="0"/>
        <w:numPr>
          <w:ilvl w:val="0"/>
          <w:numId w:val="1"/>
        </w:numPr>
        <w:suppressAutoHyphens w:val="0"/>
        <w:spacing w:line="240" w:lineRule="auto"/>
        <w:ind w:right="0"/>
        <w:contextualSpacing w:val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53EB">
        <w:rPr>
          <w:rFonts w:asciiTheme="minorHAnsi" w:hAnsiTheme="minorHAnsi" w:cstheme="minorHAnsi"/>
          <w:color w:val="000000" w:themeColor="text1"/>
          <w:sz w:val="24"/>
          <w:szCs w:val="24"/>
        </w:rPr>
        <w:t>Pravidla a postupy pro nápravná opatření a zlepšování systému řízení bezpečnosti informací.</w:t>
      </w:r>
    </w:p>
    <w:p w14:paraId="1389C497" w14:textId="77777777" w:rsidR="0011296D" w:rsidRPr="00C653EB" w:rsidRDefault="0011296D" w:rsidP="0011296D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</w:p>
    <w:p w14:paraId="2747A0E9" w14:textId="387AA067" w:rsidR="0011296D" w:rsidRDefault="0011296D" w:rsidP="0011296D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  <w:r w:rsidRPr="00C653EB">
        <w:rPr>
          <w:rFonts w:cstheme="minorHAnsi"/>
          <w:color w:val="000000" w:themeColor="text1"/>
          <w:sz w:val="24"/>
          <w:szCs w:val="24"/>
        </w:rPr>
        <w:t xml:space="preserve">Primárně je tato politika určena pro vedení </w:t>
      </w:r>
      <w:r w:rsidR="00042F8E">
        <w:rPr>
          <w:rFonts w:cstheme="minorHAnsi"/>
          <w:color w:val="000000" w:themeColor="text1"/>
          <w:sz w:val="24"/>
          <w:szCs w:val="24"/>
        </w:rPr>
        <w:t>XXXXXX</w:t>
      </w:r>
      <w:r w:rsidRPr="00C653EB">
        <w:rPr>
          <w:rFonts w:cstheme="minorHAnsi"/>
          <w:color w:val="000000" w:themeColor="text1"/>
          <w:sz w:val="24"/>
          <w:szCs w:val="24"/>
        </w:rPr>
        <w:t xml:space="preserve">, manažera kybernetické bezpečnosti, </w:t>
      </w:r>
      <w:r>
        <w:rPr>
          <w:rFonts w:cstheme="minorHAnsi"/>
          <w:color w:val="000000" w:themeColor="text1"/>
          <w:sz w:val="24"/>
          <w:szCs w:val="24"/>
        </w:rPr>
        <w:t xml:space="preserve">Odbor </w:t>
      </w:r>
      <w:r w:rsidRPr="00C653EB">
        <w:rPr>
          <w:rFonts w:cstheme="minorHAnsi"/>
          <w:color w:val="000000" w:themeColor="text1"/>
          <w:sz w:val="24"/>
          <w:szCs w:val="24"/>
        </w:rPr>
        <w:t xml:space="preserve">informatiky, </w:t>
      </w:r>
      <w:r>
        <w:rPr>
          <w:rFonts w:cstheme="minorHAnsi"/>
          <w:color w:val="000000" w:themeColor="text1"/>
          <w:sz w:val="24"/>
          <w:szCs w:val="24"/>
        </w:rPr>
        <w:t xml:space="preserve">oddělení personální a </w:t>
      </w:r>
      <w:r w:rsidRPr="00C653EB">
        <w:rPr>
          <w:rFonts w:cstheme="minorHAnsi"/>
          <w:color w:val="000000" w:themeColor="text1"/>
          <w:sz w:val="24"/>
          <w:szCs w:val="24"/>
        </w:rPr>
        <w:t>mzdov</w:t>
      </w:r>
      <w:r>
        <w:rPr>
          <w:rFonts w:cstheme="minorHAnsi"/>
          <w:color w:val="000000" w:themeColor="text1"/>
          <w:sz w:val="24"/>
          <w:szCs w:val="24"/>
        </w:rPr>
        <w:t>é KTA</w:t>
      </w:r>
      <w:r w:rsidRPr="00C653EB">
        <w:rPr>
          <w:rFonts w:cstheme="minorHAnsi"/>
          <w:color w:val="000000" w:themeColor="text1"/>
          <w:sz w:val="24"/>
          <w:szCs w:val="24"/>
        </w:rPr>
        <w:t xml:space="preserve"> a interní audit.</w:t>
      </w:r>
    </w:p>
    <w:p w14:paraId="0813968F" w14:textId="751D7E70" w:rsidR="00A251F7" w:rsidRPr="00C653EB" w:rsidRDefault="00A251F7" w:rsidP="0011296D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Plné znění této politiky je uvedeno v Příloze č.1 zde:</w:t>
      </w:r>
      <w:r w:rsidR="007C1B14">
        <w:rPr>
          <w:rFonts w:cstheme="minorHAnsi"/>
          <w:color w:val="000000" w:themeColor="text1"/>
          <w:sz w:val="24"/>
          <w:szCs w:val="24"/>
        </w:rPr>
        <w:t xml:space="preserve"> </w:t>
      </w:r>
      <w:hyperlink w:anchor="_Politika_systému_řízení" w:history="1">
        <w:r w:rsidR="007C1B14" w:rsidRPr="007C1B14">
          <w:rPr>
            <w:rStyle w:val="Hypertextovodkaz"/>
            <w:rFonts w:cstheme="minorHAnsi"/>
            <w:sz w:val="24"/>
            <w:szCs w:val="24"/>
          </w:rPr>
          <w:t>Politika systému řízení bezpečnosti informací</w:t>
        </w:r>
      </w:hyperlink>
      <w:r w:rsidR="007C1B14" w:rsidRPr="00C653EB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364F8D71" w14:textId="77777777" w:rsidR="008C4806" w:rsidRDefault="0011296D" w:rsidP="009E3F32">
      <w:pPr>
        <w:pStyle w:val="Nadpis2"/>
        <w:numPr>
          <w:ilvl w:val="1"/>
          <w:numId w:val="200"/>
        </w:numPr>
        <w:spacing w:before="480" w:after="360"/>
        <w:jc w:val="center"/>
        <w:rPr>
          <w:rFonts w:asciiTheme="minorHAnsi" w:hAnsiTheme="minorHAnsi"/>
        </w:rPr>
      </w:pPr>
      <w:bookmarkStart w:id="20" w:name="_Toc114137537"/>
      <w:bookmarkStart w:id="21" w:name="_Toc136338806"/>
      <w:r w:rsidRPr="00C653EB">
        <w:rPr>
          <w:rFonts w:asciiTheme="minorHAnsi" w:hAnsiTheme="minorHAnsi"/>
        </w:rPr>
        <w:t>Politika organizační bezpečnosti</w:t>
      </w:r>
      <w:bookmarkEnd w:id="21"/>
      <w:r w:rsidRPr="00C653EB">
        <w:rPr>
          <w:rFonts w:asciiTheme="minorHAnsi" w:hAnsiTheme="minorHAnsi"/>
        </w:rPr>
        <w:t xml:space="preserve"> </w:t>
      </w:r>
    </w:p>
    <w:p w14:paraId="01F4CC23" w14:textId="7737E4C0" w:rsidR="0011296D" w:rsidRPr="00230268" w:rsidRDefault="0011296D" w:rsidP="00230268">
      <w:pPr>
        <w:pStyle w:val="04-Textdopisu"/>
      </w:pPr>
      <w:r w:rsidRPr="00230268">
        <w:t>definuje:</w:t>
      </w:r>
      <w:bookmarkEnd w:id="20"/>
    </w:p>
    <w:p w14:paraId="274804C0" w14:textId="77777777" w:rsidR="0011296D" w:rsidRPr="006D6967" w:rsidRDefault="0011296D">
      <w:pPr>
        <w:pStyle w:val="Odstavecseseznamem"/>
        <w:keepNext w:val="0"/>
        <w:numPr>
          <w:ilvl w:val="0"/>
          <w:numId w:val="219"/>
        </w:numPr>
        <w:suppressAutoHyphens w:val="0"/>
        <w:overflowPunct w:val="0"/>
        <w:autoSpaceDE w:val="0"/>
        <w:autoSpaceDN w:val="0"/>
        <w:adjustRightInd w:val="0"/>
        <w:spacing w:line="240" w:lineRule="auto"/>
        <w:ind w:right="0"/>
        <w:jc w:val="both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D6967">
        <w:rPr>
          <w:rFonts w:asciiTheme="minorHAnsi" w:hAnsiTheme="minorHAnsi" w:cstheme="minorHAnsi"/>
          <w:color w:val="000000" w:themeColor="text1"/>
          <w:sz w:val="24"/>
          <w:szCs w:val="24"/>
        </w:rPr>
        <w:t>Určení bezpečnostních rolí a jejich práv a povinností.</w:t>
      </w:r>
    </w:p>
    <w:p w14:paraId="10EB0FC6" w14:textId="77777777" w:rsidR="0011296D" w:rsidRPr="006D6967" w:rsidRDefault="0011296D">
      <w:pPr>
        <w:pStyle w:val="Odstavecseseznamem"/>
        <w:keepNext w:val="0"/>
        <w:numPr>
          <w:ilvl w:val="0"/>
          <w:numId w:val="219"/>
        </w:numPr>
        <w:suppressAutoHyphens w:val="0"/>
        <w:overflowPunct w:val="0"/>
        <w:autoSpaceDE w:val="0"/>
        <w:autoSpaceDN w:val="0"/>
        <w:adjustRightInd w:val="0"/>
        <w:spacing w:line="240" w:lineRule="auto"/>
        <w:ind w:right="0"/>
        <w:jc w:val="both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D6967">
        <w:rPr>
          <w:rFonts w:asciiTheme="minorHAnsi" w:hAnsiTheme="minorHAnsi" w:cstheme="minorHAnsi"/>
          <w:color w:val="000000" w:themeColor="text1"/>
          <w:sz w:val="24"/>
          <w:szCs w:val="24"/>
        </w:rPr>
        <w:t>Požadavky na oddělení výkonu činností jednotlivých bezpečnostních rolí.</w:t>
      </w:r>
    </w:p>
    <w:p w14:paraId="24C8D721" w14:textId="77777777" w:rsidR="0011296D" w:rsidRPr="006D6967" w:rsidRDefault="0011296D">
      <w:pPr>
        <w:pStyle w:val="Odstavecseseznamem"/>
        <w:keepNext w:val="0"/>
        <w:numPr>
          <w:ilvl w:val="0"/>
          <w:numId w:val="219"/>
        </w:numPr>
        <w:suppressAutoHyphens w:val="0"/>
        <w:overflowPunct w:val="0"/>
        <w:autoSpaceDE w:val="0"/>
        <w:autoSpaceDN w:val="0"/>
        <w:adjustRightInd w:val="0"/>
        <w:spacing w:line="240" w:lineRule="auto"/>
        <w:ind w:right="0"/>
        <w:jc w:val="both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D6967">
        <w:rPr>
          <w:rFonts w:asciiTheme="minorHAnsi" w:hAnsiTheme="minorHAnsi" w:cstheme="minorHAnsi"/>
          <w:color w:val="000000" w:themeColor="text1"/>
          <w:sz w:val="24"/>
          <w:szCs w:val="24"/>
        </w:rPr>
        <w:t>Požadavky na oddělení výkonu bezpečnostních a provozních rolí.</w:t>
      </w:r>
    </w:p>
    <w:p w14:paraId="47F1C94E" w14:textId="77777777" w:rsidR="0011296D" w:rsidRPr="00C653EB" w:rsidRDefault="0011296D" w:rsidP="0011296D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</w:p>
    <w:p w14:paraId="21C497A5" w14:textId="66394A8E" w:rsidR="0011296D" w:rsidRDefault="0011296D" w:rsidP="0011296D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  <w:r w:rsidRPr="00C653EB">
        <w:rPr>
          <w:rFonts w:cstheme="minorHAnsi"/>
          <w:color w:val="000000" w:themeColor="text1"/>
          <w:sz w:val="24"/>
          <w:szCs w:val="24"/>
        </w:rPr>
        <w:t xml:space="preserve">Primárně je tato politika určena pro vedení </w:t>
      </w:r>
      <w:r w:rsidR="00042F8E">
        <w:rPr>
          <w:rFonts w:cstheme="minorHAnsi"/>
          <w:color w:val="000000" w:themeColor="text1"/>
          <w:sz w:val="24"/>
          <w:szCs w:val="24"/>
        </w:rPr>
        <w:t>XXXXXX</w:t>
      </w:r>
      <w:r w:rsidRPr="00C653EB">
        <w:rPr>
          <w:rFonts w:cstheme="minorHAnsi"/>
          <w:color w:val="000000" w:themeColor="text1"/>
          <w:sz w:val="24"/>
          <w:szCs w:val="24"/>
        </w:rPr>
        <w:t xml:space="preserve">, pro manažera kybernetické bezpečnosti, </w:t>
      </w:r>
      <w:r>
        <w:rPr>
          <w:rFonts w:cstheme="minorHAnsi"/>
          <w:color w:val="000000" w:themeColor="text1"/>
          <w:sz w:val="24"/>
          <w:szCs w:val="24"/>
        </w:rPr>
        <w:t>Odbor</w:t>
      </w:r>
      <w:r w:rsidRPr="00C653EB">
        <w:rPr>
          <w:rFonts w:cstheme="minorHAnsi"/>
          <w:color w:val="000000" w:themeColor="text1"/>
          <w:sz w:val="24"/>
          <w:szCs w:val="24"/>
        </w:rPr>
        <w:t xml:space="preserve"> informatiky</w:t>
      </w:r>
      <w:r>
        <w:rPr>
          <w:rFonts w:cstheme="minorHAnsi"/>
          <w:color w:val="000000" w:themeColor="text1"/>
          <w:sz w:val="24"/>
          <w:szCs w:val="24"/>
        </w:rPr>
        <w:t xml:space="preserve"> a</w:t>
      </w:r>
      <w:r w:rsidRPr="00C653EB">
        <w:rPr>
          <w:rFonts w:cstheme="minorHAnsi"/>
          <w:color w:val="000000" w:themeColor="text1"/>
          <w:sz w:val="24"/>
          <w:szCs w:val="24"/>
        </w:rPr>
        <w:t xml:space="preserve"> </w:t>
      </w:r>
      <w:r w:rsidRPr="004420BE">
        <w:rPr>
          <w:rFonts w:cstheme="minorHAnsi"/>
          <w:color w:val="000000" w:themeColor="text1"/>
          <w:sz w:val="24"/>
          <w:szCs w:val="24"/>
        </w:rPr>
        <w:t>oddělení personální a mzdové KTA</w:t>
      </w:r>
      <w:r w:rsidRPr="00C653EB">
        <w:rPr>
          <w:rFonts w:cstheme="minorHAnsi"/>
          <w:color w:val="000000" w:themeColor="text1"/>
          <w:sz w:val="24"/>
          <w:szCs w:val="24"/>
        </w:rPr>
        <w:t>.</w:t>
      </w:r>
    </w:p>
    <w:p w14:paraId="5EB35E6D" w14:textId="4C563CCB" w:rsidR="007C1B14" w:rsidRDefault="007C1B14" w:rsidP="0011296D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</w:p>
    <w:p w14:paraId="23670406" w14:textId="4745FD43" w:rsidR="007C1B14" w:rsidRDefault="007C1B14" w:rsidP="0011296D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Plné znění této politiky je uvedeno v Příloze č.1 zde: </w:t>
      </w:r>
      <w:hyperlink w:anchor="_Politika_organizační_bezpečnosti" w:history="1">
        <w:r w:rsidRPr="007C1B14">
          <w:rPr>
            <w:rStyle w:val="Hypertextovodkaz"/>
            <w:rFonts w:cstheme="minorHAnsi"/>
            <w:sz w:val="24"/>
            <w:szCs w:val="24"/>
          </w:rPr>
          <w:t>Politika organizační bezpečnosti</w:t>
        </w:r>
      </w:hyperlink>
    </w:p>
    <w:p w14:paraId="6311D1D3" w14:textId="3DAB675D" w:rsidR="00230268" w:rsidRDefault="00230268" w:rsidP="0011296D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</w:p>
    <w:p w14:paraId="73A94136" w14:textId="77777777" w:rsidR="00230268" w:rsidRPr="00C653EB" w:rsidRDefault="00230268" w:rsidP="0011296D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</w:p>
    <w:p w14:paraId="07546922" w14:textId="77777777" w:rsidR="008C4806" w:rsidRDefault="0011296D" w:rsidP="009E3F32">
      <w:pPr>
        <w:pStyle w:val="Nadpis2"/>
        <w:numPr>
          <w:ilvl w:val="1"/>
          <w:numId w:val="200"/>
        </w:numPr>
        <w:spacing w:before="480" w:after="360"/>
        <w:jc w:val="center"/>
        <w:rPr>
          <w:rFonts w:asciiTheme="minorHAnsi" w:hAnsiTheme="minorHAnsi"/>
        </w:rPr>
      </w:pPr>
      <w:bookmarkStart w:id="22" w:name="_Toc114137538"/>
      <w:bookmarkStart w:id="23" w:name="_Toc136338807"/>
      <w:r w:rsidRPr="00C653EB">
        <w:rPr>
          <w:rFonts w:asciiTheme="minorHAnsi" w:hAnsiTheme="minorHAnsi"/>
        </w:rPr>
        <w:t>Politika řízení aktiv</w:t>
      </w:r>
      <w:bookmarkEnd w:id="23"/>
      <w:r w:rsidRPr="00C653EB">
        <w:rPr>
          <w:rFonts w:asciiTheme="minorHAnsi" w:hAnsiTheme="minorHAnsi"/>
        </w:rPr>
        <w:t xml:space="preserve"> </w:t>
      </w:r>
    </w:p>
    <w:p w14:paraId="7369F516" w14:textId="77777777" w:rsidR="00230268" w:rsidRDefault="008C4806" w:rsidP="00230268">
      <w:pPr>
        <w:pStyle w:val="04-Textdopisu"/>
      </w:pPr>
      <w:r w:rsidRPr="00230268">
        <w:t>d</w:t>
      </w:r>
      <w:r w:rsidR="0011296D" w:rsidRPr="00230268">
        <w:t>efinuje</w:t>
      </w:r>
      <w:bookmarkEnd w:id="22"/>
      <w:r w:rsidR="006A5EF6" w:rsidRPr="00230268">
        <w:t xml:space="preserve"> </w:t>
      </w:r>
      <w:r w:rsidRPr="00230268">
        <w:t>:</w:t>
      </w:r>
      <w:r w:rsidR="00230268">
        <w:t xml:space="preserve"> </w:t>
      </w:r>
    </w:p>
    <w:p w14:paraId="3B9A153B" w14:textId="77777777" w:rsidR="00230268" w:rsidRDefault="0011296D" w:rsidP="00230268">
      <w:pPr>
        <w:pStyle w:val="04-Textdopisu"/>
        <w:ind w:firstLine="708"/>
        <w:rPr>
          <w:rFonts w:cstheme="minorHAnsi"/>
          <w:color w:val="000000" w:themeColor="text1"/>
          <w:szCs w:val="24"/>
        </w:rPr>
      </w:pPr>
      <w:r w:rsidRPr="00C653EB">
        <w:rPr>
          <w:rFonts w:cstheme="minorHAnsi"/>
          <w:color w:val="000000" w:themeColor="text1"/>
          <w:szCs w:val="24"/>
        </w:rPr>
        <w:lastRenderedPageBreak/>
        <w:t>a) Identifikac</w:t>
      </w:r>
      <w:r w:rsidR="006A5EF6">
        <w:rPr>
          <w:rFonts w:cstheme="minorHAnsi"/>
          <w:color w:val="000000" w:themeColor="text1"/>
          <w:szCs w:val="24"/>
        </w:rPr>
        <w:t>i</w:t>
      </w:r>
      <w:r w:rsidRPr="00C653EB">
        <w:rPr>
          <w:rFonts w:cstheme="minorHAnsi"/>
          <w:color w:val="000000" w:themeColor="text1"/>
          <w:szCs w:val="24"/>
        </w:rPr>
        <w:t>, hodnocení a evidence primárních aktiv</w:t>
      </w:r>
    </w:p>
    <w:p w14:paraId="0AA0EA56" w14:textId="77777777" w:rsidR="00230268" w:rsidRDefault="0011296D" w:rsidP="00230268">
      <w:pPr>
        <w:pStyle w:val="04-Textdopisu"/>
        <w:ind w:firstLine="708"/>
        <w:rPr>
          <w:rFonts w:cstheme="minorHAnsi"/>
          <w:color w:val="000000" w:themeColor="text1"/>
          <w:szCs w:val="24"/>
        </w:rPr>
      </w:pPr>
      <w:r w:rsidRPr="00C653EB">
        <w:rPr>
          <w:rFonts w:cstheme="minorHAnsi"/>
          <w:color w:val="000000" w:themeColor="text1"/>
          <w:szCs w:val="24"/>
        </w:rPr>
        <w:tab/>
        <w:t xml:space="preserve">1. určení a evidence jednotlivých primárních aktiv včetně určení jejich </w:t>
      </w:r>
      <w:r w:rsidRPr="00C653EB">
        <w:rPr>
          <w:rFonts w:cstheme="minorHAnsi"/>
          <w:color w:val="000000" w:themeColor="text1"/>
          <w:szCs w:val="24"/>
        </w:rPr>
        <w:tab/>
        <w:t>garanta,</w:t>
      </w:r>
      <w:r w:rsidR="00230268">
        <w:rPr>
          <w:rFonts w:cstheme="minorHAnsi"/>
          <w:color w:val="000000" w:themeColor="text1"/>
          <w:szCs w:val="24"/>
        </w:rPr>
        <w:tab/>
      </w:r>
      <w:r w:rsidR="00230268">
        <w:rPr>
          <w:rFonts w:cstheme="minorHAnsi"/>
          <w:color w:val="000000" w:themeColor="text1"/>
          <w:szCs w:val="24"/>
        </w:rPr>
        <w:tab/>
      </w:r>
      <w:r w:rsidRPr="00C653EB">
        <w:rPr>
          <w:rFonts w:cstheme="minorHAnsi"/>
          <w:color w:val="000000" w:themeColor="text1"/>
          <w:szCs w:val="24"/>
        </w:rPr>
        <w:tab/>
        <w:t xml:space="preserve">2. hodnocení důležitosti primárních aktiv z hlediska důvěrnosti, integrity a </w:t>
      </w:r>
      <w:r w:rsidRPr="00C653EB">
        <w:rPr>
          <w:rFonts w:cstheme="minorHAnsi"/>
          <w:color w:val="000000" w:themeColor="text1"/>
          <w:szCs w:val="24"/>
        </w:rPr>
        <w:tab/>
      </w:r>
      <w:r w:rsidR="00230268">
        <w:rPr>
          <w:rFonts w:cstheme="minorHAnsi"/>
          <w:color w:val="000000" w:themeColor="text1"/>
          <w:szCs w:val="24"/>
        </w:rPr>
        <w:tab/>
      </w:r>
      <w:r w:rsidR="00230268">
        <w:rPr>
          <w:rFonts w:cstheme="minorHAnsi"/>
          <w:color w:val="000000" w:themeColor="text1"/>
          <w:szCs w:val="24"/>
        </w:rPr>
        <w:tab/>
      </w:r>
      <w:r w:rsidR="00230268">
        <w:rPr>
          <w:rFonts w:cstheme="minorHAnsi"/>
          <w:color w:val="000000" w:themeColor="text1"/>
          <w:szCs w:val="24"/>
        </w:rPr>
        <w:tab/>
      </w:r>
      <w:r w:rsidRPr="00C653EB">
        <w:rPr>
          <w:rFonts w:cstheme="minorHAnsi"/>
          <w:color w:val="000000" w:themeColor="text1"/>
          <w:szCs w:val="24"/>
        </w:rPr>
        <w:t>dostupnosti.</w:t>
      </w:r>
    </w:p>
    <w:p w14:paraId="4A2B2936" w14:textId="77777777" w:rsidR="00230268" w:rsidRDefault="0011296D" w:rsidP="00230268">
      <w:pPr>
        <w:pStyle w:val="04-Textdopisu"/>
        <w:ind w:firstLine="708"/>
        <w:rPr>
          <w:rFonts w:cstheme="minorHAnsi"/>
          <w:color w:val="000000" w:themeColor="text1"/>
          <w:szCs w:val="24"/>
        </w:rPr>
      </w:pPr>
      <w:r w:rsidRPr="00C653EB">
        <w:rPr>
          <w:rFonts w:cstheme="minorHAnsi"/>
          <w:color w:val="000000" w:themeColor="text1"/>
          <w:szCs w:val="24"/>
        </w:rPr>
        <w:t>b) Identifikac</w:t>
      </w:r>
      <w:r w:rsidR="006A5EF6">
        <w:rPr>
          <w:rFonts w:cstheme="minorHAnsi"/>
          <w:color w:val="000000" w:themeColor="text1"/>
          <w:szCs w:val="24"/>
        </w:rPr>
        <w:t>i</w:t>
      </w:r>
      <w:r w:rsidRPr="00C653EB">
        <w:rPr>
          <w:rFonts w:cstheme="minorHAnsi"/>
          <w:color w:val="000000" w:themeColor="text1"/>
          <w:szCs w:val="24"/>
        </w:rPr>
        <w:t>, hodnocení a evidence podpůrných aktiv</w:t>
      </w:r>
    </w:p>
    <w:p w14:paraId="28CF63ED" w14:textId="77777777" w:rsidR="004D7197" w:rsidRDefault="0011296D" w:rsidP="004D7197">
      <w:pPr>
        <w:pStyle w:val="04-Textdopisu"/>
        <w:ind w:firstLine="708"/>
        <w:rPr>
          <w:rFonts w:cstheme="minorHAnsi"/>
          <w:color w:val="000000" w:themeColor="text1"/>
          <w:szCs w:val="24"/>
        </w:rPr>
      </w:pPr>
      <w:r w:rsidRPr="00C653EB">
        <w:rPr>
          <w:rFonts w:cstheme="minorHAnsi"/>
          <w:color w:val="000000" w:themeColor="text1"/>
          <w:szCs w:val="24"/>
        </w:rPr>
        <w:tab/>
        <w:t>1. určení a evidence jednotlivých podpůrných aktiv včetně určení jejich garanta,</w:t>
      </w:r>
      <w:r w:rsidR="00230268">
        <w:rPr>
          <w:rFonts w:cstheme="minorHAnsi"/>
          <w:color w:val="000000" w:themeColor="text1"/>
          <w:szCs w:val="24"/>
        </w:rPr>
        <w:tab/>
      </w:r>
      <w:r w:rsidR="00230268">
        <w:rPr>
          <w:rFonts w:cstheme="minorHAnsi"/>
          <w:color w:val="000000" w:themeColor="text1"/>
          <w:szCs w:val="24"/>
        </w:rPr>
        <w:tab/>
      </w:r>
      <w:r w:rsidRPr="00C653EB">
        <w:rPr>
          <w:rFonts w:cstheme="minorHAnsi"/>
          <w:color w:val="000000" w:themeColor="text1"/>
          <w:szCs w:val="24"/>
        </w:rPr>
        <w:tab/>
        <w:t>2. určení vazeb mezi primárními a podpůrnými aktivy.</w:t>
      </w:r>
    </w:p>
    <w:p w14:paraId="7FD0BDB6" w14:textId="77777777" w:rsidR="004D7197" w:rsidRDefault="0011296D" w:rsidP="004D7197">
      <w:pPr>
        <w:pStyle w:val="04-Textdopisu"/>
        <w:ind w:firstLine="708"/>
        <w:rPr>
          <w:rFonts w:cstheme="minorHAnsi"/>
          <w:color w:val="000000" w:themeColor="text1"/>
          <w:szCs w:val="24"/>
        </w:rPr>
      </w:pPr>
      <w:r w:rsidRPr="00C653EB">
        <w:rPr>
          <w:rFonts w:cstheme="minorHAnsi"/>
          <w:color w:val="000000" w:themeColor="text1"/>
          <w:szCs w:val="24"/>
        </w:rPr>
        <w:t>c) Pravidla ochrany jednotlivých úrovní aktiv</w:t>
      </w:r>
    </w:p>
    <w:p w14:paraId="62CC3B31" w14:textId="77777777" w:rsidR="004D7197" w:rsidRDefault="0011296D" w:rsidP="004D7197">
      <w:pPr>
        <w:pStyle w:val="04-Textdopisu"/>
        <w:ind w:firstLine="708"/>
        <w:rPr>
          <w:rFonts w:cstheme="minorHAnsi"/>
          <w:color w:val="000000" w:themeColor="text1"/>
          <w:szCs w:val="24"/>
        </w:rPr>
      </w:pPr>
      <w:r w:rsidRPr="00C653EB">
        <w:rPr>
          <w:rFonts w:cstheme="minorHAnsi"/>
          <w:color w:val="000000" w:themeColor="text1"/>
          <w:szCs w:val="24"/>
        </w:rPr>
        <w:tab/>
        <w:t>1. způsoby rozlišování jednotlivých úrovní aktiv,</w:t>
      </w:r>
    </w:p>
    <w:p w14:paraId="241789B7" w14:textId="77777777" w:rsidR="004D7197" w:rsidRDefault="0011296D" w:rsidP="004D7197">
      <w:pPr>
        <w:pStyle w:val="04-Textdopisu"/>
        <w:ind w:firstLine="708"/>
        <w:rPr>
          <w:rFonts w:cstheme="minorHAnsi"/>
          <w:color w:val="000000" w:themeColor="text1"/>
          <w:szCs w:val="24"/>
        </w:rPr>
      </w:pPr>
      <w:r w:rsidRPr="00C653EB">
        <w:rPr>
          <w:rFonts w:cstheme="minorHAnsi"/>
          <w:color w:val="000000" w:themeColor="text1"/>
          <w:szCs w:val="24"/>
        </w:rPr>
        <w:tab/>
        <w:t>2. pravidla pro manipulaci a evidenci aktiv podle úrovní aktiv,</w:t>
      </w:r>
    </w:p>
    <w:p w14:paraId="76806D83" w14:textId="77777777" w:rsidR="004D7197" w:rsidRDefault="0011296D" w:rsidP="004D7197">
      <w:pPr>
        <w:pStyle w:val="04-Textdopisu"/>
        <w:ind w:firstLine="708"/>
        <w:rPr>
          <w:rFonts w:cstheme="minorHAnsi"/>
          <w:color w:val="000000" w:themeColor="text1"/>
          <w:szCs w:val="24"/>
        </w:rPr>
      </w:pPr>
      <w:r w:rsidRPr="00C653EB">
        <w:rPr>
          <w:rFonts w:cstheme="minorHAnsi"/>
          <w:color w:val="000000" w:themeColor="text1"/>
          <w:szCs w:val="24"/>
        </w:rPr>
        <w:tab/>
        <w:t>3. přípustné způsoby používání aktiv.</w:t>
      </w:r>
    </w:p>
    <w:p w14:paraId="0440C978" w14:textId="77777777" w:rsidR="004D7197" w:rsidRDefault="0011296D" w:rsidP="004D7197">
      <w:pPr>
        <w:pStyle w:val="04-Textdopisu"/>
        <w:ind w:left="708"/>
        <w:rPr>
          <w:rFonts w:cstheme="minorHAnsi"/>
          <w:color w:val="000000" w:themeColor="text1"/>
          <w:szCs w:val="24"/>
        </w:rPr>
      </w:pPr>
      <w:r w:rsidRPr="00C653EB">
        <w:rPr>
          <w:rFonts w:cstheme="minorHAnsi"/>
          <w:color w:val="000000" w:themeColor="text1"/>
          <w:szCs w:val="24"/>
        </w:rPr>
        <w:t>d) Způsoby spolehlivého mazání nebo ničení technických nosičů dat, informací, provozních údajů a jejich kopií.</w:t>
      </w:r>
    </w:p>
    <w:p w14:paraId="24D98F11" w14:textId="77777777" w:rsidR="004D7197" w:rsidRDefault="004D7197" w:rsidP="004D7197">
      <w:pPr>
        <w:pStyle w:val="04-Textdopisu"/>
        <w:ind w:left="708"/>
        <w:rPr>
          <w:rFonts w:cstheme="minorHAnsi"/>
          <w:color w:val="000000" w:themeColor="text1"/>
          <w:szCs w:val="24"/>
        </w:rPr>
      </w:pPr>
    </w:p>
    <w:p w14:paraId="0F0907C8" w14:textId="6B54F8CE" w:rsidR="004D7197" w:rsidRDefault="0011296D" w:rsidP="004D7197">
      <w:pPr>
        <w:pStyle w:val="04-Textdopisu"/>
        <w:ind w:left="708"/>
        <w:rPr>
          <w:rFonts w:cstheme="minorHAnsi"/>
          <w:color w:val="000000" w:themeColor="text1"/>
          <w:szCs w:val="24"/>
        </w:rPr>
      </w:pPr>
      <w:r w:rsidRPr="00C653EB">
        <w:rPr>
          <w:rFonts w:cstheme="minorHAnsi"/>
          <w:color w:val="000000" w:themeColor="text1"/>
          <w:szCs w:val="24"/>
        </w:rPr>
        <w:t xml:space="preserve">Primárně je tato politika určena pro vedení </w:t>
      </w:r>
      <w:r w:rsidR="00042F8E">
        <w:rPr>
          <w:rFonts w:cstheme="minorHAnsi"/>
          <w:color w:val="000000" w:themeColor="text1"/>
          <w:szCs w:val="24"/>
        </w:rPr>
        <w:t>XXXXXX</w:t>
      </w:r>
      <w:r w:rsidRPr="00C653EB">
        <w:rPr>
          <w:rFonts w:cstheme="minorHAnsi"/>
          <w:color w:val="000000" w:themeColor="text1"/>
          <w:szCs w:val="24"/>
        </w:rPr>
        <w:t>, pro manažera kybernetické bezpečnosti</w:t>
      </w:r>
      <w:r>
        <w:rPr>
          <w:rFonts w:cstheme="minorHAnsi"/>
          <w:color w:val="000000" w:themeColor="text1"/>
          <w:szCs w:val="24"/>
        </w:rPr>
        <w:t xml:space="preserve"> a</w:t>
      </w:r>
      <w:r w:rsidRPr="00C653EB">
        <w:rPr>
          <w:rFonts w:cstheme="minorHAnsi"/>
          <w:color w:val="000000" w:themeColor="text1"/>
          <w:szCs w:val="24"/>
        </w:rPr>
        <w:t xml:space="preserve"> </w:t>
      </w:r>
      <w:r>
        <w:rPr>
          <w:rFonts w:cstheme="minorHAnsi"/>
          <w:color w:val="000000" w:themeColor="text1"/>
          <w:szCs w:val="24"/>
        </w:rPr>
        <w:t>Odbor</w:t>
      </w:r>
      <w:r w:rsidRPr="00C653EB">
        <w:rPr>
          <w:rFonts w:cstheme="minorHAnsi"/>
          <w:color w:val="000000" w:themeColor="text1"/>
          <w:szCs w:val="24"/>
        </w:rPr>
        <w:t xml:space="preserve"> informatiky</w:t>
      </w:r>
      <w:r>
        <w:rPr>
          <w:rFonts w:cstheme="minorHAnsi"/>
          <w:color w:val="000000" w:themeColor="text1"/>
          <w:szCs w:val="24"/>
        </w:rPr>
        <w:t>.</w:t>
      </w:r>
    </w:p>
    <w:p w14:paraId="0022679D" w14:textId="77777777" w:rsidR="004D7197" w:rsidRDefault="004D7197" w:rsidP="004D7197">
      <w:pPr>
        <w:pStyle w:val="04-Textdopisu"/>
        <w:ind w:left="708"/>
        <w:rPr>
          <w:rFonts w:cstheme="minorHAnsi"/>
          <w:color w:val="000000" w:themeColor="text1"/>
          <w:szCs w:val="24"/>
        </w:rPr>
      </w:pPr>
    </w:p>
    <w:p w14:paraId="7E199246" w14:textId="32E39740" w:rsidR="007C1B14" w:rsidRDefault="007C1B14" w:rsidP="004D7197">
      <w:pPr>
        <w:pStyle w:val="04-Textdopisu"/>
        <w:ind w:left="708"/>
        <w:rPr>
          <w:rFonts w:cstheme="minorHAnsi"/>
          <w:color w:val="000000" w:themeColor="text1"/>
          <w:szCs w:val="24"/>
        </w:rPr>
      </w:pPr>
      <w:r>
        <w:rPr>
          <w:rFonts w:cstheme="minorHAnsi"/>
          <w:color w:val="000000" w:themeColor="text1"/>
          <w:szCs w:val="24"/>
        </w:rPr>
        <w:t xml:space="preserve">Plné znění této politiky je uvedeno v Příloze č.1 zde: </w:t>
      </w:r>
      <w:hyperlink w:anchor="_Politika_řízení_aktiv" w:history="1">
        <w:r w:rsidRPr="007C1B14">
          <w:rPr>
            <w:rStyle w:val="Hypertextovodkaz"/>
            <w:rFonts w:cstheme="minorHAnsi"/>
            <w:szCs w:val="24"/>
          </w:rPr>
          <w:t>Politika řízení aktiv</w:t>
        </w:r>
      </w:hyperlink>
    </w:p>
    <w:p w14:paraId="602E3C5A" w14:textId="68CE3B2F" w:rsidR="004D7197" w:rsidRDefault="004D7197" w:rsidP="004D7197">
      <w:pPr>
        <w:pStyle w:val="04-Textdopisu"/>
        <w:ind w:left="708"/>
        <w:rPr>
          <w:rFonts w:cstheme="minorHAnsi"/>
          <w:color w:val="000000" w:themeColor="text1"/>
          <w:szCs w:val="24"/>
        </w:rPr>
      </w:pPr>
    </w:p>
    <w:p w14:paraId="4AC168E5" w14:textId="12D86806" w:rsidR="004D7197" w:rsidRDefault="004D7197" w:rsidP="004D7197">
      <w:pPr>
        <w:pStyle w:val="04-Textdopisu"/>
        <w:ind w:left="708"/>
        <w:rPr>
          <w:rFonts w:cstheme="minorHAnsi"/>
          <w:color w:val="000000" w:themeColor="text1"/>
          <w:szCs w:val="24"/>
        </w:rPr>
      </w:pPr>
    </w:p>
    <w:p w14:paraId="131B65EE" w14:textId="33773F71" w:rsidR="004D7197" w:rsidRDefault="004D7197" w:rsidP="004D7197">
      <w:pPr>
        <w:pStyle w:val="04-Textdopisu"/>
        <w:ind w:left="708"/>
        <w:rPr>
          <w:rFonts w:cstheme="minorHAnsi"/>
          <w:color w:val="000000" w:themeColor="text1"/>
          <w:szCs w:val="24"/>
        </w:rPr>
      </w:pPr>
    </w:p>
    <w:p w14:paraId="00C994E4" w14:textId="50CF9444" w:rsidR="004D7197" w:rsidRDefault="004D7197" w:rsidP="004D7197">
      <w:pPr>
        <w:pStyle w:val="04-Textdopisu"/>
        <w:ind w:left="708"/>
        <w:rPr>
          <w:rFonts w:cstheme="minorHAnsi"/>
          <w:color w:val="000000" w:themeColor="text1"/>
          <w:szCs w:val="24"/>
        </w:rPr>
      </w:pPr>
    </w:p>
    <w:p w14:paraId="4677E5C5" w14:textId="77777777" w:rsidR="004D7197" w:rsidRPr="00C653EB" w:rsidRDefault="004D7197" w:rsidP="004D7197">
      <w:pPr>
        <w:pStyle w:val="04-Textdopisu"/>
        <w:ind w:left="708"/>
        <w:rPr>
          <w:rFonts w:cstheme="minorHAnsi"/>
          <w:color w:val="000000" w:themeColor="text1"/>
          <w:szCs w:val="24"/>
        </w:rPr>
      </w:pPr>
    </w:p>
    <w:p w14:paraId="0BAE0D56" w14:textId="77777777" w:rsidR="009E3F32" w:rsidRDefault="0011296D" w:rsidP="009E3F32">
      <w:pPr>
        <w:pStyle w:val="Nadpis2"/>
        <w:numPr>
          <w:ilvl w:val="1"/>
          <w:numId w:val="200"/>
        </w:numPr>
        <w:spacing w:before="480" w:after="360"/>
        <w:jc w:val="center"/>
        <w:rPr>
          <w:rFonts w:asciiTheme="minorHAnsi" w:hAnsiTheme="minorHAnsi"/>
        </w:rPr>
      </w:pPr>
      <w:bookmarkStart w:id="24" w:name="_Toc114137539"/>
      <w:bookmarkStart w:id="25" w:name="_Toc136338808"/>
      <w:r w:rsidRPr="00C653EB">
        <w:rPr>
          <w:rFonts w:asciiTheme="minorHAnsi" w:hAnsiTheme="minorHAnsi"/>
        </w:rPr>
        <w:t>Politika řízení dodavatelů</w:t>
      </w:r>
      <w:bookmarkEnd w:id="25"/>
      <w:r w:rsidRPr="00C653EB">
        <w:rPr>
          <w:rFonts w:asciiTheme="minorHAnsi" w:hAnsiTheme="minorHAnsi"/>
        </w:rPr>
        <w:t xml:space="preserve"> </w:t>
      </w:r>
    </w:p>
    <w:p w14:paraId="70FDF0C4" w14:textId="77777777" w:rsidR="004D7197" w:rsidRDefault="009E3F32" w:rsidP="004D7197">
      <w:pPr>
        <w:pStyle w:val="04-Textdopisu"/>
      </w:pPr>
      <w:r w:rsidRPr="004D7197">
        <w:t>d</w:t>
      </w:r>
      <w:r w:rsidR="0011296D" w:rsidRPr="004D7197">
        <w:t>efinuje</w:t>
      </w:r>
      <w:bookmarkEnd w:id="24"/>
      <w:r w:rsidRPr="004D7197">
        <w:t>:</w:t>
      </w:r>
    </w:p>
    <w:p w14:paraId="79AE3E4A" w14:textId="77777777" w:rsidR="004D7197" w:rsidRDefault="0011296D" w:rsidP="004D7197">
      <w:pPr>
        <w:pStyle w:val="04-Textdopisu"/>
        <w:ind w:firstLine="357"/>
        <w:rPr>
          <w:rFonts w:cstheme="minorHAnsi"/>
          <w:color w:val="000000" w:themeColor="text1"/>
          <w:szCs w:val="24"/>
        </w:rPr>
      </w:pPr>
      <w:r w:rsidRPr="006D6967">
        <w:rPr>
          <w:rFonts w:cstheme="minorHAnsi"/>
          <w:bCs/>
          <w:color w:val="000000" w:themeColor="text1"/>
          <w:szCs w:val="24"/>
        </w:rPr>
        <w:t>a)</w:t>
      </w:r>
      <w:r w:rsidRPr="004420BE">
        <w:rPr>
          <w:rFonts w:cstheme="minorHAnsi"/>
          <w:color w:val="000000" w:themeColor="text1"/>
          <w:szCs w:val="24"/>
        </w:rPr>
        <w:t> Pravidla a principy pro výběr dodavatelů.</w:t>
      </w:r>
    </w:p>
    <w:p w14:paraId="237E731B" w14:textId="77777777" w:rsidR="004D7197" w:rsidRDefault="0011296D" w:rsidP="004D7197">
      <w:pPr>
        <w:pStyle w:val="04-Textdopisu"/>
        <w:ind w:firstLine="357"/>
        <w:rPr>
          <w:rFonts w:cstheme="minorHAnsi"/>
          <w:color w:val="000000" w:themeColor="text1"/>
          <w:szCs w:val="24"/>
        </w:rPr>
      </w:pPr>
      <w:r w:rsidRPr="006D6967">
        <w:rPr>
          <w:rFonts w:cstheme="minorHAnsi"/>
          <w:bCs/>
          <w:color w:val="000000" w:themeColor="text1"/>
          <w:szCs w:val="24"/>
        </w:rPr>
        <w:t>b)</w:t>
      </w:r>
      <w:r w:rsidRPr="004420BE">
        <w:rPr>
          <w:rFonts w:cstheme="minorHAnsi"/>
          <w:color w:val="000000" w:themeColor="text1"/>
          <w:szCs w:val="24"/>
        </w:rPr>
        <w:t> Pravidla pro hodnocení rizik souvisejících s dodavateli.</w:t>
      </w:r>
    </w:p>
    <w:p w14:paraId="7AE596A3" w14:textId="77777777" w:rsidR="004D7197" w:rsidRDefault="0011296D" w:rsidP="004D7197">
      <w:pPr>
        <w:pStyle w:val="04-Textdopisu"/>
        <w:ind w:left="357"/>
        <w:rPr>
          <w:rFonts w:cstheme="minorHAnsi"/>
          <w:color w:val="000000" w:themeColor="text1"/>
          <w:szCs w:val="24"/>
        </w:rPr>
      </w:pPr>
      <w:r w:rsidRPr="006D6967">
        <w:rPr>
          <w:rFonts w:cstheme="minorHAnsi"/>
          <w:bCs/>
          <w:color w:val="000000" w:themeColor="text1"/>
          <w:szCs w:val="24"/>
        </w:rPr>
        <w:t>c)</w:t>
      </w:r>
      <w:r w:rsidRPr="004420BE">
        <w:rPr>
          <w:rFonts w:cstheme="minorHAnsi"/>
          <w:color w:val="000000" w:themeColor="text1"/>
          <w:szCs w:val="24"/>
        </w:rPr>
        <w:t> Náležitosti smlouvy o úrovni služeb a způsobů a úrovní realizace bezpečnostních opatření a o určení vzájemné smluvní odpovědnosti.</w:t>
      </w:r>
    </w:p>
    <w:p w14:paraId="0541C2CA" w14:textId="77777777" w:rsidR="004D7197" w:rsidRDefault="0011296D" w:rsidP="004D7197">
      <w:pPr>
        <w:pStyle w:val="04-Textdopisu"/>
        <w:ind w:left="357"/>
        <w:rPr>
          <w:rFonts w:cstheme="minorHAnsi"/>
          <w:color w:val="000000" w:themeColor="text1"/>
          <w:szCs w:val="24"/>
        </w:rPr>
      </w:pPr>
      <w:r w:rsidRPr="006D6967">
        <w:rPr>
          <w:rFonts w:cstheme="minorHAnsi"/>
          <w:bCs/>
          <w:color w:val="000000" w:themeColor="text1"/>
          <w:szCs w:val="24"/>
        </w:rPr>
        <w:t>d)</w:t>
      </w:r>
      <w:r w:rsidRPr="004420BE">
        <w:rPr>
          <w:rFonts w:cstheme="minorHAnsi"/>
          <w:color w:val="000000" w:themeColor="text1"/>
          <w:szCs w:val="24"/>
        </w:rPr>
        <w:t> Pravidla pro provádění kontroly zavedení bezpečnostních opatření.</w:t>
      </w:r>
    </w:p>
    <w:p w14:paraId="2B93A79D" w14:textId="77777777" w:rsidR="004D7197" w:rsidRDefault="0011296D" w:rsidP="004D7197">
      <w:pPr>
        <w:pStyle w:val="04-Textdopisu"/>
        <w:ind w:left="357"/>
        <w:rPr>
          <w:rFonts w:cstheme="minorHAnsi"/>
          <w:color w:val="000000" w:themeColor="text1"/>
          <w:szCs w:val="24"/>
        </w:rPr>
      </w:pPr>
      <w:r w:rsidRPr="006D6967">
        <w:rPr>
          <w:rFonts w:cstheme="minorHAnsi"/>
          <w:bCs/>
          <w:color w:val="000000" w:themeColor="text1"/>
          <w:szCs w:val="24"/>
        </w:rPr>
        <w:t>e)</w:t>
      </w:r>
      <w:r w:rsidRPr="004420BE">
        <w:rPr>
          <w:rFonts w:cstheme="minorHAnsi"/>
          <w:color w:val="000000" w:themeColor="text1"/>
          <w:szCs w:val="24"/>
        </w:rPr>
        <w:t> Pravidla pro hodnocení dodavatelů.</w:t>
      </w:r>
    </w:p>
    <w:p w14:paraId="2C6909E1" w14:textId="77777777" w:rsidR="004D7197" w:rsidRDefault="004D7197" w:rsidP="004D7197">
      <w:pPr>
        <w:pStyle w:val="04-Textdopisu"/>
        <w:ind w:left="357"/>
        <w:rPr>
          <w:rFonts w:cstheme="minorHAnsi"/>
          <w:color w:val="000000" w:themeColor="text1"/>
          <w:szCs w:val="24"/>
        </w:rPr>
      </w:pPr>
    </w:p>
    <w:p w14:paraId="4E80F432" w14:textId="03044DB2" w:rsidR="004D7197" w:rsidRDefault="0011296D" w:rsidP="004D7197">
      <w:pPr>
        <w:pStyle w:val="04-Textdopisu"/>
        <w:ind w:left="357"/>
        <w:rPr>
          <w:rFonts w:cstheme="minorHAnsi"/>
          <w:color w:val="000000" w:themeColor="text1"/>
          <w:szCs w:val="24"/>
        </w:rPr>
      </w:pPr>
      <w:r w:rsidRPr="00C653EB">
        <w:rPr>
          <w:rFonts w:cstheme="minorHAnsi"/>
          <w:color w:val="000000" w:themeColor="text1"/>
          <w:szCs w:val="24"/>
        </w:rPr>
        <w:t xml:space="preserve">Primárně je tato politika určena pro vedení </w:t>
      </w:r>
      <w:r w:rsidR="00042F8E">
        <w:rPr>
          <w:rFonts w:cstheme="minorHAnsi"/>
          <w:color w:val="000000" w:themeColor="text1"/>
          <w:szCs w:val="24"/>
        </w:rPr>
        <w:t>XXXXXX</w:t>
      </w:r>
      <w:r w:rsidRPr="00C653EB">
        <w:rPr>
          <w:rFonts w:cstheme="minorHAnsi"/>
          <w:color w:val="000000" w:themeColor="text1"/>
          <w:szCs w:val="24"/>
        </w:rPr>
        <w:t xml:space="preserve">, pro manažera kybernetické bezpečnosti, </w:t>
      </w:r>
      <w:r>
        <w:rPr>
          <w:rFonts w:cstheme="minorHAnsi"/>
          <w:color w:val="000000" w:themeColor="text1"/>
          <w:szCs w:val="24"/>
        </w:rPr>
        <w:t>Odbor</w:t>
      </w:r>
      <w:r w:rsidRPr="00C653EB">
        <w:rPr>
          <w:rFonts w:cstheme="minorHAnsi"/>
          <w:color w:val="000000" w:themeColor="text1"/>
          <w:szCs w:val="24"/>
        </w:rPr>
        <w:t xml:space="preserve"> informatiky</w:t>
      </w:r>
      <w:r>
        <w:rPr>
          <w:rFonts w:cstheme="minorHAnsi"/>
          <w:color w:val="000000" w:themeColor="text1"/>
          <w:szCs w:val="24"/>
        </w:rPr>
        <w:t xml:space="preserve"> a Odbor KTA (oddělení právní a vymáhání pohledávek a oddělení zadávání veřejných zakázek).</w:t>
      </w:r>
      <w:r w:rsidRPr="00C653EB">
        <w:rPr>
          <w:rFonts w:cstheme="minorHAnsi"/>
          <w:color w:val="000000" w:themeColor="text1"/>
          <w:szCs w:val="24"/>
        </w:rPr>
        <w:t xml:space="preserve"> </w:t>
      </w:r>
    </w:p>
    <w:p w14:paraId="5AB93A77" w14:textId="77777777" w:rsidR="004D7197" w:rsidRDefault="004D7197" w:rsidP="004D7197">
      <w:pPr>
        <w:pStyle w:val="04-Textdopisu"/>
        <w:ind w:left="357"/>
        <w:rPr>
          <w:rFonts w:cstheme="minorHAnsi"/>
          <w:color w:val="000000" w:themeColor="text1"/>
          <w:szCs w:val="24"/>
        </w:rPr>
      </w:pPr>
    </w:p>
    <w:p w14:paraId="37F8B01B" w14:textId="4425018C" w:rsidR="00DD33BD" w:rsidRPr="00C653EB" w:rsidRDefault="00DD33BD" w:rsidP="004D7197">
      <w:pPr>
        <w:pStyle w:val="04-Textdopisu"/>
        <w:ind w:left="357"/>
        <w:rPr>
          <w:rFonts w:cstheme="minorHAnsi"/>
          <w:color w:val="000000" w:themeColor="text1"/>
          <w:szCs w:val="24"/>
        </w:rPr>
      </w:pPr>
      <w:r>
        <w:rPr>
          <w:rFonts w:cstheme="minorHAnsi"/>
          <w:color w:val="000000" w:themeColor="text1"/>
          <w:szCs w:val="24"/>
        </w:rPr>
        <w:t xml:space="preserve">Plné znění této politiky je uvedeno v Příloze č.1 zde: </w:t>
      </w:r>
      <w:hyperlink w:anchor="_Politika_řízení_dodavatelů" w:history="1">
        <w:r w:rsidR="00D95631" w:rsidRPr="00D95631">
          <w:rPr>
            <w:rStyle w:val="Hypertextovodkaz"/>
            <w:rFonts w:cstheme="minorHAnsi"/>
            <w:szCs w:val="24"/>
          </w:rPr>
          <w:t>Politika řízení dodavatelů</w:t>
        </w:r>
      </w:hyperlink>
    </w:p>
    <w:p w14:paraId="0FFE69CE" w14:textId="77777777" w:rsidR="009E3F32" w:rsidRDefault="0011296D" w:rsidP="009E3F32">
      <w:pPr>
        <w:pStyle w:val="Nadpis2"/>
        <w:numPr>
          <w:ilvl w:val="1"/>
          <w:numId w:val="200"/>
        </w:numPr>
        <w:spacing w:before="480" w:after="360"/>
        <w:jc w:val="center"/>
        <w:rPr>
          <w:rFonts w:asciiTheme="minorHAnsi" w:hAnsiTheme="minorHAnsi"/>
        </w:rPr>
      </w:pPr>
      <w:bookmarkStart w:id="26" w:name="_Toc114137540"/>
      <w:bookmarkStart w:id="27" w:name="_Toc136338809"/>
      <w:r w:rsidRPr="00C653EB">
        <w:rPr>
          <w:rFonts w:asciiTheme="minorHAnsi" w:hAnsiTheme="minorHAnsi"/>
        </w:rPr>
        <w:t>Politika bezpečnosti lidských zdrojů</w:t>
      </w:r>
      <w:bookmarkEnd w:id="27"/>
      <w:r w:rsidRPr="00C653EB">
        <w:rPr>
          <w:rFonts w:asciiTheme="minorHAnsi" w:hAnsiTheme="minorHAnsi"/>
        </w:rPr>
        <w:t xml:space="preserve"> </w:t>
      </w:r>
    </w:p>
    <w:p w14:paraId="703B1F23" w14:textId="77777777" w:rsidR="004D7197" w:rsidRDefault="009E3F32" w:rsidP="004D7197">
      <w:pPr>
        <w:pStyle w:val="04-Textdopisu"/>
      </w:pPr>
      <w:r w:rsidRPr="004D7197">
        <w:t>d</w:t>
      </w:r>
      <w:r w:rsidR="0011296D" w:rsidRPr="004D7197">
        <w:t>efinuje</w:t>
      </w:r>
      <w:bookmarkEnd w:id="26"/>
      <w:r w:rsidRPr="004D7197">
        <w:t>:</w:t>
      </w:r>
    </w:p>
    <w:p w14:paraId="27C2F82D" w14:textId="77777777" w:rsidR="004D7197" w:rsidRDefault="0011296D" w:rsidP="004D7197">
      <w:pPr>
        <w:pStyle w:val="04-Textdopisu"/>
        <w:ind w:firstLine="708"/>
        <w:rPr>
          <w:rFonts w:cstheme="minorHAnsi"/>
          <w:color w:val="000000" w:themeColor="text1"/>
          <w:szCs w:val="24"/>
        </w:rPr>
      </w:pPr>
      <w:r w:rsidRPr="006D6967">
        <w:rPr>
          <w:rFonts w:cstheme="minorHAnsi"/>
          <w:bCs/>
          <w:color w:val="000000" w:themeColor="text1"/>
          <w:szCs w:val="24"/>
        </w:rPr>
        <w:t>a)</w:t>
      </w:r>
      <w:r w:rsidRPr="004420BE">
        <w:rPr>
          <w:rFonts w:cstheme="minorHAnsi"/>
          <w:color w:val="000000" w:themeColor="text1"/>
          <w:szCs w:val="24"/>
        </w:rPr>
        <w:t> Pravidla rozvoje bezpečnostního povědomí a způsoby jeho hodnocení</w:t>
      </w:r>
    </w:p>
    <w:p w14:paraId="0C2F8CC7" w14:textId="77777777" w:rsidR="004D7197" w:rsidRDefault="0011296D" w:rsidP="004D7197">
      <w:pPr>
        <w:pStyle w:val="04-Textdopisu"/>
        <w:ind w:firstLine="708"/>
        <w:rPr>
          <w:rFonts w:cstheme="minorHAnsi"/>
          <w:color w:val="000000" w:themeColor="text1"/>
          <w:szCs w:val="24"/>
        </w:rPr>
      </w:pPr>
      <w:r w:rsidRPr="006D6967">
        <w:rPr>
          <w:rFonts w:cstheme="minorHAnsi"/>
          <w:bCs/>
          <w:color w:val="000000" w:themeColor="text1"/>
          <w:szCs w:val="24"/>
        </w:rPr>
        <w:tab/>
        <w:t>1.</w:t>
      </w:r>
      <w:r w:rsidRPr="004420BE">
        <w:rPr>
          <w:rFonts w:cstheme="minorHAnsi"/>
          <w:color w:val="000000" w:themeColor="text1"/>
          <w:szCs w:val="24"/>
        </w:rPr>
        <w:t> způsoby a formy poučení uživatelů,</w:t>
      </w:r>
    </w:p>
    <w:p w14:paraId="527F579B" w14:textId="77777777" w:rsidR="004D7197" w:rsidRDefault="0011296D" w:rsidP="004D7197">
      <w:pPr>
        <w:pStyle w:val="04-Textdopisu"/>
        <w:ind w:firstLine="708"/>
        <w:rPr>
          <w:rFonts w:cstheme="minorHAnsi"/>
          <w:color w:val="000000" w:themeColor="text1"/>
          <w:szCs w:val="24"/>
        </w:rPr>
      </w:pPr>
      <w:r w:rsidRPr="006D6967">
        <w:rPr>
          <w:rFonts w:cstheme="minorHAnsi"/>
          <w:bCs/>
          <w:color w:val="000000" w:themeColor="text1"/>
          <w:szCs w:val="24"/>
        </w:rPr>
        <w:tab/>
        <w:t>2.</w:t>
      </w:r>
      <w:r w:rsidRPr="004420BE">
        <w:rPr>
          <w:rFonts w:cstheme="minorHAnsi"/>
          <w:color w:val="000000" w:themeColor="text1"/>
          <w:szCs w:val="24"/>
        </w:rPr>
        <w:t> způsoby a formy poučení garantů aktiv,</w:t>
      </w:r>
    </w:p>
    <w:p w14:paraId="2CBC610C" w14:textId="77777777" w:rsidR="004D7197" w:rsidRDefault="0011296D" w:rsidP="004D7197">
      <w:pPr>
        <w:pStyle w:val="04-Textdopisu"/>
        <w:ind w:firstLine="708"/>
        <w:rPr>
          <w:rFonts w:cstheme="minorHAnsi"/>
          <w:color w:val="000000" w:themeColor="text1"/>
          <w:szCs w:val="24"/>
        </w:rPr>
      </w:pPr>
      <w:r w:rsidRPr="006D6967">
        <w:rPr>
          <w:rFonts w:cstheme="minorHAnsi"/>
          <w:bCs/>
          <w:color w:val="000000" w:themeColor="text1"/>
          <w:szCs w:val="24"/>
        </w:rPr>
        <w:tab/>
        <w:t>3.</w:t>
      </w:r>
      <w:r w:rsidRPr="004420BE">
        <w:rPr>
          <w:rFonts w:cstheme="minorHAnsi"/>
          <w:color w:val="000000" w:themeColor="text1"/>
          <w:szCs w:val="24"/>
        </w:rPr>
        <w:t> způsoby a formy poučení administrátorů,</w:t>
      </w:r>
    </w:p>
    <w:p w14:paraId="518CAF73" w14:textId="77777777" w:rsidR="004D7197" w:rsidRDefault="0011296D" w:rsidP="004D7197">
      <w:pPr>
        <w:pStyle w:val="04-Textdopisu"/>
        <w:ind w:firstLine="708"/>
        <w:rPr>
          <w:rFonts w:cstheme="minorHAnsi"/>
          <w:color w:val="000000" w:themeColor="text1"/>
          <w:szCs w:val="24"/>
        </w:rPr>
      </w:pPr>
      <w:r w:rsidRPr="006D6967">
        <w:rPr>
          <w:rFonts w:cstheme="minorHAnsi"/>
          <w:bCs/>
          <w:color w:val="000000" w:themeColor="text1"/>
          <w:szCs w:val="24"/>
        </w:rPr>
        <w:tab/>
        <w:t>4.</w:t>
      </w:r>
      <w:r w:rsidRPr="004420BE">
        <w:rPr>
          <w:rFonts w:cstheme="minorHAnsi"/>
          <w:color w:val="000000" w:themeColor="text1"/>
          <w:szCs w:val="24"/>
        </w:rPr>
        <w:t> způsoby a formy poučení osob zastávajících bezpečnostní role.</w:t>
      </w:r>
    </w:p>
    <w:p w14:paraId="6475149D" w14:textId="77777777" w:rsidR="004D7197" w:rsidRDefault="0011296D" w:rsidP="004D7197">
      <w:pPr>
        <w:pStyle w:val="04-Textdopisu"/>
        <w:ind w:firstLine="708"/>
        <w:rPr>
          <w:rFonts w:cstheme="minorHAnsi"/>
          <w:color w:val="000000" w:themeColor="text1"/>
          <w:szCs w:val="24"/>
        </w:rPr>
      </w:pPr>
      <w:r w:rsidRPr="006D6967">
        <w:rPr>
          <w:rFonts w:cstheme="minorHAnsi"/>
          <w:bCs/>
          <w:color w:val="000000" w:themeColor="text1"/>
          <w:szCs w:val="24"/>
        </w:rPr>
        <w:t>b)</w:t>
      </w:r>
      <w:r w:rsidRPr="004420BE">
        <w:rPr>
          <w:rFonts w:cstheme="minorHAnsi"/>
          <w:color w:val="000000" w:themeColor="text1"/>
          <w:szCs w:val="24"/>
        </w:rPr>
        <w:t> Bezpečnostní školení nových zaměstnanců.</w:t>
      </w:r>
    </w:p>
    <w:p w14:paraId="3328C282" w14:textId="77777777" w:rsidR="004D7197" w:rsidRDefault="0011296D" w:rsidP="004D7197">
      <w:pPr>
        <w:pStyle w:val="04-Textdopisu"/>
        <w:ind w:left="708"/>
        <w:rPr>
          <w:rFonts w:cstheme="minorHAnsi"/>
          <w:color w:val="000000" w:themeColor="text1"/>
          <w:szCs w:val="24"/>
        </w:rPr>
      </w:pPr>
      <w:r w:rsidRPr="006D6967">
        <w:rPr>
          <w:rFonts w:cstheme="minorHAnsi"/>
          <w:bCs/>
          <w:color w:val="000000" w:themeColor="text1"/>
          <w:szCs w:val="24"/>
        </w:rPr>
        <w:t>c)</w:t>
      </w:r>
      <w:r w:rsidRPr="004420BE">
        <w:rPr>
          <w:rFonts w:cstheme="minorHAnsi"/>
          <w:color w:val="000000" w:themeColor="text1"/>
          <w:szCs w:val="24"/>
        </w:rPr>
        <w:t> Pravidla pro řešení případů porušení bezpečnostní politiky systému řízení bezpečnosti informací.</w:t>
      </w:r>
    </w:p>
    <w:p w14:paraId="7936FB01" w14:textId="77777777" w:rsidR="004D7197" w:rsidRDefault="0011296D" w:rsidP="004D7197">
      <w:pPr>
        <w:pStyle w:val="04-Textdopisu"/>
        <w:ind w:left="708"/>
        <w:rPr>
          <w:rFonts w:cstheme="minorHAnsi"/>
          <w:color w:val="000000" w:themeColor="text1"/>
          <w:szCs w:val="24"/>
        </w:rPr>
      </w:pPr>
      <w:r w:rsidRPr="006D6967">
        <w:rPr>
          <w:rFonts w:cstheme="minorHAnsi"/>
          <w:bCs/>
          <w:color w:val="000000" w:themeColor="text1"/>
          <w:szCs w:val="24"/>
        </w:rPr>
        <w:t>d)</w:t>
      </w:r>
      <w:r w:rsidRPr="004420BE">
        <w:rPr>
          <w:rFonts w:cstheme="minorHAnsi"/>
          <w:color w:val="000000" w:themeColor="text1"/>
          <w:szCs w:val="24"/>
        </w:rPr>
        <w:t> Pravidla pro ukončení pracovního vztahu nebo změnu pracovní pozice</w:t>
      </w:r>
    </w:p>
    <w:p w14:paraId="2E9A1EBA" w14:textId="77777777" w:rsidR="004D7197" w:rsidRDefault="0011296D" w:rsidP="004D7197">
      <w:pPr>
        <w:pStyle w:val="04-Textdopisu"/>
        <w:ind w:left="708"/>
        <w:jc w:val="left"/>
        <w:rPr>
          <w:rFonts w:cstheme="minorHAnsi"/>
          <w:color w:val="000000" w:themeColor="text1"/>
          <w:szCs w:val="24"/>
        </w:rPr>
      </w:pPr>
      <w:r w:rsidRPr="006D6967">
        <w:rPr>
          <w:rFonts w:cstheme="minorHAnsi"/>
          <w:bCs/>
          <w:color w:val="000000" w:themeColor="text1"/>
          <w:szCs w:val="24"/>
        </w:rPr>
        <w:tab/>
        <w:t>1.</w:t>
      </w:r>
      <w:r w:rsidRPr="004420BE">
        <w:rPr>
          <w:rFonts w:cstheme="minorHAnsi"/>
          <w:color w:val="000000" w:themeColor="text1"/>
          <w:szCs w:val="24"/>
        </w:rPr>
        <w:t> vrácení svěřených aktiv a odebrání práv při ukončení pracovního vztahu,</w:t>
      </w:r>
      <w:r w:rsidRPr="006D6967">
        <w:rPr>
          <w:rFonts w:cstheme="minorHAnsi"/>
          <w:bCs/>
          <w:color w:val="000000" w:themeColor="text1"/>
          <w:szCs w:val="24"/>
        </w:rPr>
        <w:tab/>
        <w:t>2.</w:t>
      </w:r>
      <w:r w:rsidRPr="004420BE">
        <w:rPr>
          <w:rFonts w:cstheme="minorHAnsi"/>
          <w:color w:val="000000" w:themeColor="text1"/>
          <w:szCs w:val="24"/>
        </w:rPr>
        <w:t> změna přístupových oprávnění při změně pracovní pozice.</w:t>
      </w:r>
    </w:p>
    <w:p w14:paraId="4506D682" w14:textId="77777777" w:rsidR="004D7197" w:rsidRDefault="004D7197" w:rsidP="004D7197">
      <w:pPr>
        <w:pStyle w:val="04-Textdopisu"/>
        <w:ind w:left="708"/>
        <w:jc w:val="left"/>
        <w:rPr>
          <w:rFonts w:cstheme="minorHAnsi"/>
          <w:color w:val="000000" w:themeColor="text1"/>
          <w:szCs w:val="24"/>
        </w:rPr>
      </w:pPr>
    </w:p>
    <w:p w14:paraId="02702555" w14:textId="4E9D2E78" w:rsidR="004D7197" w:rsidRDefault="0011296D" w:rsidP="004D7197">
      <w:pPr>
        <w:pStyle w:val="04-Textdopisu"/>
        <w:ind w:left="708"/>
        <w:jc w:val="left"/>
        <w:rPr>
          <w:rFonts w:cstheme="minorHAnsi"/>
          <w:color w:val="000000" w:themeColor="text1"/>
          <w:szCs w:val="24"/>
        </w:rPr>
      </w:pPr>
      <w:r w:rsidRPr="004420BE">
        <w:rPr>
          <w:rFonts w:cstheme="minorHAnsi"/>
          <w:color w:val="000000" w:themeColor="text1"/>
          <w:szCs w:val="24"/>
        </w:rPr>
        <w:t xml:space="preserve">Primárně je tato politika určena pro </w:t>
      </w:r>
      <w:r w:rsidR="00042F8E">
        <w:rPr>
          <w:rFonts w:cstheme="minorHAnsi"/>
          <w:color w:val="000000" w:themeColor="text1"/>
          <w:szCs w:val="24"/>
        </w:rPr>
        <w:t>XXXXXX</w:t>
      </w:r>
      <w:r w:rsidRPr="00C653EB">
        <w:rPr>
          <w:rFonts w:cstheme="minorHAnsi"/>
          <w:color w:val="000000" w:themeColor="text1"/>
          <w:szCs w:val="24"/>
        </w:rPr>
        <w:t xml:space="preserve">, pro manažera kybernetické bezpečnosti, </w:t>
      </w:r>
      <w:r>
        <w:rPr>
          <w:rFonts w:cstheme="minorHAnsi"/>
          <w:color w:val="000000" w:themeColor="text1"/>
          <w:szCs w:val="24"/>
        </w:rPr>
        <w:t>Odbor</w:t>
      </w:r>
      <w:r w:rsidRPr="00C653EB">
        <w:rPr>
          <w:rFonts w:cstheme="minorHAnsi"/>
          <w:color w:val="000000" w:themeColor="text1"/>
          <w:szCs w:val="24"/>
        </w:rPr>
        <w:t xml:space="preserve"> informatiky</w:t>
      </w:r>
      <w:r>
        <w:rPr>
          <w:rFonts w:cstheme="minorHAnsi"/>
          <w:color w:val="000000" w:themeColor="text1"/>
          <w:szCs w:val="24"/>
        </w:rPr>
        <w:t xml:space="preserve"> a</w:t>
      </w:r>
      <w:r w:rsidRPr="00C653EB">
        <w:rPr>
          <w:rFonts w:cstheme="minorHAnsi"/>
          <w:color w:val="000000" w:themeColor="text1"/>
          <w:szCs w:val="24"/>
        </w:rPr>
        <w:t xml:space="preserve"> </w:t>
      </w:r>
      <w:r w:rsidRPr="004420BE">
        <w:rPr>
          <w:rFonts w:cstheme="minorHAnsi"/>
          <w:color w:val="000000" w:themeColor="text1"/>
          <w:szCs w:val="24"/>
        </w:rPr>
        <w:t>oddělení personální a mzdové KTA.</w:t>
      </w:r>
    </w:p>
    <w:p w14:paraId="0A8FAF26" w14:textId="77777777" w:rsidR="004D7197" w:rsidRDefault="004D7197" w:rsidP="004D7197">
      <w:pPr>
        <w:pStyle w:val="04-Textdopisu"/>
        <w:ind w:left="708"/>
        <w:jc w:val="left"/>
        <w:rPr>
          <w:rFonts w:cstheme="minorHAnsi"/>
          <w:color w:val="000000" w:themeColor="text1"/>
          <w:szCs w:val="24"/>
        </w:rPr>
      </w:pPr>
    </w:p>
    <w:p w14:paraId="23E351BB" w14:textId="2354E2DB" w:rsidR="00DD33BD" w:rsidRPr="00C653EB" w:rsidRDefault="00DD33BD" w:rsidP="004D7197">
      <w:pPr>
        <w:pStyle w:val="04-Textdopisu"/>
        <w:ind w:left="708"/>
        <w:jc w:val="left"/>
        <w:rPr>
          <w:rFonts w:cstheme="minorHAnsi"/>
          <w:color w:val="000000" w:themeColor="text1"/>
          <w:szCs w:val="24"/>
        </w:rPr>
      </w:pPr>
      <w:r>
        <w:rPr>
          <w:rFonts w:cstheme="minorHAnsi"/>
          <w:color w:val="000000" w:themeColor="text1"/>
          <w:szCs w:val="24"/>
        </w:rPr>
        <w:t xml:space="preserve">Plné znění této politiky je uvedeno v Příloze č.1 zde: </w:t>
      </w:r>
      <w:hyperlink w:anchor="_Politika_bezpečnosti_lidských" w:history="1">
        <w:r w:rsidRPr="00DD33BD">
          <w:rPr>
            <w:rStyle w:val="Hypertextovodkaz"/>
            <w:rFonts w:cstheme="minorHAnsi"/>
            <w:szCs w:val="24"/>
          </w:rPr>
          <w:t>Politika bezpečnosti lidských zdrojů</w:t>
        </w:r>
      </w:hyperlink>
    </w:p>
    <w:p w14:paraId="22E41AC2" w14:textId="77777777" w:rsidR="00DD33BD" w:rsidRPr="004420BE" w:rsidRDefault="00DD33BD" w:rsidP="0011296D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</w:p>
    <w:p w14:paraId="18A14FAC" w14:textId="77777777" w:rsidR="009E3F32" w:rsidRDefault="0011296D" w:rsidP="009E3F32">
      <w:pPr>
        <w:pStyle w:val="Nadpis2"/>
        <w:numPr>
          <w:ilvl w:val="1"/>
          <w:numId w:val="200"/>
        </w:numPr>
        <w:spacing w:before="480" w:after="360"/>
        <w:jc w:val="center"/>
        <w:rPr>
          <w:rFonts w:asciiTheme="minorHAnsi" w:hAnsiTheme="minorHAnsi"/>
        </w:rPr>
      </w:pPr>
      <w:bookmarkStart w:id="28" w:name="_Toc113038850"/>
      <w:bookmarkStart w:id="29" w:name="_Toc114137541"/>
      <w:bookmarkStart w:id="30" w:name="_Toc136338810"/>
      <w:r w:rsidRPr="00C653EB">
        <w:rPr>
          <w:rFonts w:asciiTheme="minorHAnsi" w:hAnsiTheme="minorHAnsi"/>
        </w:rPr>
        <w:t>Politika řízení provozu a komunikací</w:t>
      </w:r>
      <w:bookmarkEnd w:id="28"/>
      <w:bookmarkEnd w:id="30"/>
      <w:r w:rsidRPr="00C653EB">
        <w:rPr>
          <w:rFonts w:asciiTheme="minorHAnsi" w:hAnsiTheme="minorHAnsi"/>
        </w:rPr>
        <w:t xml:space="preserve"> </w:t>
      </w:r>
    </w:p>
    <w:p w14:paraId="5D6ABEF6" w14:textId="6A173D8E" w:rsidR="0011296D" w:rsidRPr="004D7197" w:rsidRDefault="0011296D" w:rsidP="004D7197">
      <w:pPr>
        <w:pStyle w:val="04-Textdopisu"/>
      </w:pPr>
      <w:r w:rsidRPr="004D7197">
        <w:t>definuje:</w:t>
      </w:r>
      <w:bookmarkEnd w:id="29"/>
    </w:p>
    <w:p w14:paraId="632CCF7D" w14:textId="77777777" w:rsidR="0011296D" w:rsidRPr="00C653EB" w:rsidRDefault="0011296D" w:rsidP="0011296D">
      <w:pPr>
        <w:spacing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C653EB">
        <w:rPr>
          <w:rFonts w:cstheme="minorHAnsi"/>
          <w:color w:val="000000" w:themeColor="text1"/>
          <w:sz w:val="24"/>
          <w:szCs w:val="24"/>
        </w:rPr>
        <w:t xml:space="preserve">Jak zajistit spolehlivý, stabilní a bezpečný provoz IS a podpůrných aktiv tak, aby byla zaručena bezpečnost primárních aktiv. Definuje tedy </w:t>
      </w:r>
    </w:p>
    <w:p w14:paraId="4920CC5F" w14:textId="77777777" w:rsidR="0011296D" w:rsidRPr="00C653EB" w:rsidRDefault="0011296D">
      <w:pPr>
        <w:pStyle w:val="Odstavecseseznamem"/>
        <w:keepNext w:val="0"/>
        <w:numPr>
          <w:ilvl w:val="0"/>
          <w:numId w:val="218"/>
        </w:numPr>
        <w:suppressAutoHyphens w:val="0"/>
        <w:overflowPunct w:val="0"/>
        <w:autoSpaceDE w:val="0"/>
        <w:autoSpaceDN w:val="0"/>
        <w:adjustRightInd w:val="0"/>
        <w:spacing w:line="240" w:lineRule="auto"/>
        <w:ind w:right="0"/>
        <w:contextualSpacing w:val="0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</w:rPr>
      </w:pPr>
      <w:bookmarkStart w:id="31" w:name="_Toc113038852"/>
      <w:r w:rsidRPr="00C653EB">
        <w:rPr>
          <w:rFonts w:asciiTheme="minorHAnsi" w:hAnsiTheme="minorHAnsi" w:cstheme="minorHAnsi"/>
          <w:color w:val="000000" w:themeColor="text1"/>
          <w:sz w:val="24"/>
          <w:szCs w:val="24"/>
        </w:rPr>
        <w:t>Pravomoci a odpovědnosti spojené s bezpečným provozem</w:t>
      </w:r>
      <w:bookmarkEnd w:id="31"/>
    </w:p>
    <w:p w14:paraId="0A4D29D0" w14:textId="77777777" w:rsidR="0011296D" w:rsidRPr="00C653EB" w:rsidRDefault="0011296D">
      <w:pPr>
        <w:pStyle w:val="Odstavecseseznamem"/>
        <w:keepNext w:val="0"/>
        <w:numPr>
          <w:ilvl w:val="0"/>
          <w:numId w:val="218"/>
        </w:numPr>
        <w:suppressAutoHyphens w:val="0"/>
        <w:overflowPunct w:val="0"/>
        <w:autoSpaceDE w:val="0"/>
        <w:autoSpaceDN w:val="0"/>
        <w:adjustRightInd w:val="0"/>
        <w:spacing w:line="240" w:lineRule="auto"/>
        <w:ind w:right="0"/>
        <w:contextualSpacing w:val="0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</w:rPr>
      </w:pPr>
      <w:bookmarkStart w:id="32" w:name="_Toc113038853"/>
      <w:r w:rsidRPr="00C653EB">
        <w:rPr>
          <w:rFonts w:asciiTheme="minorHAnsi" w:hAnsiTheme="minorHAnsi" w:cstheme="minorHAnsi"/>
          <w:color w:val="000000" w:themeColor="text1"/>
          <w:sz w:val="24"/>
          <w:szCs w:val="24"/>
        </w:rPr>
        <w:t>Postupy bezpečného provozu</w:t>
      </w:r>
      <w:bookmarkEnd w:id="32"/>
    </w:p>
    <w:p w14:paraId="4D49C71C" w14:textId="77777777" w:rsidR="0011296D" w:rsidRPr="00C653EB" w:rsidRDefault="0011296D">
      <w:pPr>
        <w:pStyle w:val="Odstavecseseznamem"/>
        <w:keepNext w:val="0"/>
        <w:numPr>
          <w:ilvl w:val="0"/>
          <w:numId w:val="218"/>
        </w:numPr>
        <w:suppressAutoHyphens w:val="0"/>
        <w:overflowPunct w:val="0"/>
        <w:autoSpaceDE w:val="0"/>
        <w:autoSpaceDN w:val="0"/>
        <w:adjustRightInd w:val="0"/>
        <w:spacing w:line="240" w:lineRule="auto"/>
        <w:ind w:right="0"/>
        <w:contextualSpacing w:val="0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53EB">
        <w:rPr>
          <w:rFonts w:asciiTheme="minorHAnsi" w:hAnsiTheme="minorHAnsi" w:cstheme="minorHAnsi"/>
          <w:color w:val="000000" w:themeColor="text1"/>
          <w:sz w:val="24"/>
          <w:szCs w:val="24"/>
        </w:rPr>
        <w:t>Řízení změn</w:t>
      </w:r>
    </w:p>
    <w:p w14:paraId="22686001" w14:textId="77777777" w:rsidR="0011296D" w:rsidRPr="00C653EB" w:rsidRDefault="0011296D">
      <w:pPr>
        <w:pStyle w:val="Odstavecseseznamem"/>
        <w:keepNext w:val="0"/>
        <w:numPr>
          <w:ilvl w:val="0"/>
          <w:numId w:val="218"/>
        </w:numPr>
        <w:suppressAutoHyphens w:val="0"/>
        <w:overflowPunct w:val="0"/>
        <w:autoSpaceDE w:val="0"/>
        <w:autoSpaceDN w:val="0"/>
        <w:adjustRightInd w:val="0"/>
        <w:spacing w:line="240" w:lineRule="auto"/>
        <w:ind w:right="0"/>
        <w:contextualSpacing w:val="0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53EB">
        <w:rPr>
          <w:rFonts w:asciiTheme="minorHAnsi" w:hAnsiTheme="minorHAnsi" w:cstheme="minorHAnsi"/>
          <w:color w:val="000000" w:themeColor="text1"/>
          <w:sz w:val="24"/>
          <w:szCs w:val="24"/>
        </w:rPr>
        <w:t>Řízení kapacit</w:t>
      </w:r>
    </w:p>
    <w:p w14:paraId="1937D03F" w14:textId="77777777" w:rsidR="0011296D" w:rsidRPr="00C653EB" w:rsidRDefault="0011296D">
      <w:pPr>
        <w:pStyle w:val="Odstavecseseznamem"/>
        <w:keepNext w:val="0"/>
        <w:numPr>
          <w:ilvl w:val="0"/>
          <w:numId w:val="218"/>
        </w:numPr>
        <w:suppressAutoHyphens w:val="0"/>
        <w:overflowPunct w:val="0"/>
        <w:autoSpaceDE w:val="0"/>
        <w:autoSpaceDN w:val="0"/>
        <w:adjustRightInd w:val="0"/>
        <w:spacing w:line="240" w:lineRule="auto"/>
        <w:ind w:right="0"/>
        <w:contextualSpacing w:val="0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</w:rPr>
      </w:pPr>
      <w:bookmarkStart w:id="33" w:name="_Toc113038856"/>
      <w:r w:rsidRPr="00C653EB">
        <w:rPr>
          <w:rFonts w:asciiTheme="minorHAnsi" w:hAnsiTheme="minorHAnsi" w:cstheme="minorHAnsi"/>
          <w:color w:val="000000" w:themeColor="text1"/>
          <w:sz w:val="24"/>
          <w:szCs w:val="24"/>
        </w:rPr>
        <w:t>Oddělení prostředí vývoje, testování a provozu</w:t>
      </w:r>
      <w:bookmarkEnd w:id="33"/>
    </w:p>
    <w:p w14:paraId="0D3CB81D" w14:textId="77777777" w:rsidR="0011296D" w:rsidRPr="00C653EB" w:rsidRDefault="0011296D">
      <w:pPr>
        <w:pStyle w:val="Odstavecseseznamem"/>
        <w:keepNext w:val="0"/>
        <w:numPr>
          <w:ilvl w:val="0"/>
          <w:numId w:val="218"/>
        </w:numPr>
        <w:suppressAutoHyphens w:val="0"/>
        <w:overflowPunct w:val="0"/>
        <w:autoSpaceDE w:val="0"/>
        <w:autoSpaceDN w:val="0"/>
        <w:adjustRightInd w:val="0"/>
        <w:spacing w:line="240" w:lineRule="auto"/>
        <w:ind w:right="0"/>
        <w:contextualSpacing w:val="0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</w:rPr>
      </w:pPr>
      <w:bookmarkStart w:id="34" w:name="_Toc113038857"/>
      <w:r w:rsidRPr="00C653EB">
        <w:rPr>
          <w:rFonts w:asciiTheme="minorHAnsi" w:hAnsiTheme="minorHAnsi" w:cstheme="minorHAnsi"/>
          <w:color w:val="000000" w:themeColor="text1"/>
          <w:sz w:val="24"/>
          <w:szCs w:val="24"/>
        </w:rPr>
        <w:t>Zaznamenávání událostí</w:t>
      </w:r>
      <w:bookmarkEnd w:id="34"/>
    </w:p>
    <w:p w14:paraId="6D6FDEFD" w14:textId="77777777" w:rsidR="0011296D" w:rsidRPr="00C653EB" w:rsidRDefault="0011296D">
      <w:pPr>
        <w:pStyle w:val="Odstavecseseznamem"/>
        <w:keepNext w:val="0"/>
        <w:numPr>
          <w:ilvl w:val="0"/>
          <w:numId w:val="218"/>
        </w:numPr>
        <w:suppressAutoHyphens w:val="0"/>
        <w:overflowPunct w:val="0"/>
        <w:autoSpaceDE w:val="0"/>
        <w:autoSpaceDN w:val="0"/>
        <w:adjustRightInd w:val="0"/>
        <w:spacing w:line="240" w:lineRule="auto"/>
        <w:ind w:right="0"/>
        <w:contextualSpacing w:val="0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</w:rPr>
      </w:pPr>
      <w:bookmarkStart w:id="35" w:name="_Toc113038858"/>
      <w:r w:rsidRPr="00C653EB">
        <w:rPr>
          <w:rFonts w:asciiTheme="minorHAnsi" w:hAnsiTheme="minorHAnsi" w:cstheme="minorHAnsi"/>
          <w:color w:val="000000" w:themeColor="text1"/>
          <w:sz w:val="24"/>
          <w:szCs w:val="24"/>
        </w:rPr>
        <w:t>Pravidla a omezení pro provádění auditů kybernetické bezpečnosti a bezpečnostních testů</w:t>
      </w:r>
      <w:bookmarkEnd w:id="35"/>
    </w:p>
    <w:p w14:paraId="77CA816C" w14:textId="77777777" w:rsidR="0011296D" w:rsidRPr="00C653EB" w:rsidRDefault="0011296D" w:rsidP="0011296D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</w:p>
    <w:p w14:paraId="2ED413A2" w14:textId="1E67FD58" w:rsidR="0011296D" w:rsidRDefault="0011296D" w:rsidP="0011296D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  <w:r w:rsidRPr="00C653EB">
        <w:rPr>
          <w:rFonts w:cstheme="minorHAnsi"/>
          <w:color w:val="000000" w:themeColor="text1"/>
          <w:sz w:val="24"/>
          <w:szCs w:val="24"/>
        </w:rPr>
        <w:t xml:space="preserve">Primárně je tato politika určena pro </w:t>
      </w:r>
      <w:r w:rsidR="00042F8E">
        <w:rPr>
          <w:rFonts w:cstheme="minorHAnsi"/>
          <w:color w:val="000000" w:themeColor="text1"/>
          <w:sz w:val="24"/>
          <w:szCs w:val="24"/>
        </w:rPr>
        <w:t>XXXXXX</w:t>
      </w:r>
      <w:r w:rsidRPr="00C653EB">
        <w:rPr>
          <w:rFonts w:cstheme="minorHAnsi"/>
          <w:color w:val="000000" w:themeColor="text1"/>
          <w:sz w:val="24"/>
          <w:szCs w:val="24"/>
        </w:rPr>
        <w:t>, pro manažera kybernetické bezpečnosti</w:t>
      </w:r>
      <w:r>
        <w:rPr>
          <w:rFonts w:cstheme="minorHAnsi"/>
          <w:color w:val="000000" w:themeColor="text1"/>
          <w:sz w:val="24"/>
          <w:szCs w:val="24"/>
        </w:rPr>
        <w:t xml:space="preserve"> a</w:t>
      </w:r>
      <w:r w:rsidRPr="00C653EB">
        <w:rPr>
          <w:rFonts w:cstheme="minorHAnsi"/>
          <w:color w:val="000000" w:themeColor="text1"/>
          <w:sz w:val="24"/>
          <w:szCs w:val="24"/>
        </w:rPr>
        <w:t xml:space="preserve"> </w:t>
      </w:r>
      <w:r>
        <w:rPr>
          <w:rFonts w:cstheme="minorHAnsi"/>
          <w:color w:val="000000" w:themeColor="text1"/>
          <w:sz w:val="24"/>
          <w:szCs w:val="24"/>
        </w:rPr>
        <w:t>Odbor</w:t>
      </w:r>
      <w:r w:rsidRPr="00C653EB">
        <w:rPr>
          <w:rFonts w:cstheme="minorHAnsi"/>
          <w:color w:val="000000" w:themeColor="text1"/>
          <w:sz w:val="24"/>
          <w:szCs w:val="24"/>
        </w:rPr>
        <w:t xml:space="preserve"> informatiky</w:t>
      </w:r>
      <w:r>
        <w:rPr>
          <w:rFonts w:cstheme="minorHAnsi"/>
          <w:color w:val="000000" w:themeColor="text1"/>
          <w:sz w:val="24"/>
          <w:szCs w:val="24"/>
        </w:rPr>
        <w:t>.</w:t>
      </w:r>
      <w:r w:rsidRPr="00C653EB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2348C8BC" w14:textId="3A499B7B" w:rsidR="00DD33BD" w:rsidRDefault="00DD33BD" w:rsidP="0011296D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</w:p>
    <w:p w14:paraId="06FA1365" w14:textId="7BBCE8D5" w:rsidR="00DD33BD" w:rsidRPr="00C653EB" w:rsidRDefault="00DD33BD" w:rsidP="00DD33BD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Plné znění této politiky je uvedeno v Příloze č.1 zde: </w:t>
      </w:r>
      <w:hyperlink w:anchor="_Politika_řízení_provozu" w:history="1">
        <w:r w:rsidRPr="00DD33BD">
          <w:rPr>
            <w:rStyle w:val="Hypertextovodkaz"/>
            <w:rFonts w:cstheme="minorHAnsi"/>
            <w:sz w:val="24"/>
            <w:szCs w:val="24"/>
          </w:rPr>
          <w:t>Politika řízení provozu a komunikací</w:t>
        </w:r>
      </w:hyperlink>
    </w:p>
    <w:p w14:paraId="34DE8697" w14:textId="77777777" w:rsidR="00DD33BD" w:rsidRPr="00C653EB" w:rsidRDefault="00DD33BD" w:rsidP="0011296D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</w:p>
    <w:p w14:paraId="256C6895" w14:textId="77777777" w:rsidR="009E3F32" w:rsidRDefault="0011296D" w:rsidP="009E3F32">
      <w:pPr>
        <w:pStyle w:val="Nadpis2"/>
        <w:numPr>
          <w:ilvl w:val="1"/>
          <w:numId w:val="200"/>
        </w:numPr>
        <w:spacing w:before="480" w:after="360"/>
        <w:jc w:val="center"/>
        <w:rPr>
          <w:rFonts w:asciiTheme="minorHAnsi" w:hAnsiTheme="minorHAnsi"/>
        </w:rPr>
      </w:pPr>
      <w:bookmarkStart w:id="36" w:name="_Toc114137542"/>
      <w:bookmarkStart w:id="37" w:name="_Toc136338811"/>
      <w:r w:rsidRPr="00C653EB">
        <w:rPr>
          <w:rFonts w:asciiTheme="minorHAnsi" w:hAnsiTheme="minorHAnsi"/>
        </w:rPr>
        <w:t>Politika řízení změn</w:t>
      </w:r>
      <w:bookmarkEnd w:id="37"/>
      <w:r w:rsidRPr="00C653EB">
        <w:rPr>
          <w:rFonts w:asciiTheme="minorHAnsi" w:hAnsiTheme="minorHAnsi"/>
        </w:rPr>
        <w:t xml:space="preserve"> </w:t>
      </w:r>
    </w:p>
    <w:p w14:paraId="1901EA06" w14:textId="4DA74770" w:rsidR="0011296D" w:rsidRPr="004D7197" w:rsidRDefault="0011296D" w:rsidP="004D7197">
      <w:pPr>
        <w:pStyle w:val="04-Textdopisu"/>
      </w:pPr>
      <w:r w:rsidRPr="004D7197">
        <w:t>definuje:</w:t>
      </w:r>
      <w:bookmarkEnd w:id="36"/>
    </w:p>
    <w:p w14:paraId="797B962F" w14:textId="77777777" w:rsidR="0011296D" w:rsidRPr="00C653EB" w:rsidRDefault="0011296D">
      <w:pPr>
        <w:pStyle w:val="Odstavecseseznamem"/>
        <w:keepNext w:val="0"/>
        <w:numPr>
          <w:ilvl w:val="0"/>
          <w:numId w:val="220"/>
        </w:numPr>
        <w:suppressAutoHyphens w:val="0"/>
        <w:overflowPunct w:val="0"/>
        <w:autoSpaceDE w:val="0"/>
        <w:autoSpaceDN w:val="0"/>
        <w:adjustRightInd w:val="0"/>
        <w:spacing w:line="240" w:lineRule="auto"/>
        <w:ind w:right="0"/>
        <w:contextualSpacing w:val="0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53EB">
        <w:rPr>
          <w:rFonts w:asciiTheme="minorHAnsi" w:hAnsiTheme="minorHAnsi" w:cstheme="minorHAnsi"/>
          <w:color w:val="000000" w:themeColor="text1"/>
          <w:sz w:val="24"/>
          <w:szCs w:val="24"/>
        </w:rPr>
        <w:t>Způsob a principy řízení významných změn v rámci povinné osoby, jejich procesech, informačních a komunikačních systémech.</w:t>
      </w:r>
    </w:p>
    <w:p w14:paraId="153D7726" w14:textId="77777777" w:rsidR="0011296D" w:rsidRPr="00C653EB" w:rsidRDefault="0011296D">
      <w:pPr>
        <w:pStyle w:val="Odstavecseseznamem"/>
        <w:keepNext w:val="0"/>
        <w:numPr>
          <w:ilvl w:val="0"/>
          <w:numId w:val="220"/>
        </w:numPr>
        <w:suppressAutoHyphens w:val="0"/>
        <w:overflowPunct w:val="0"/>
        <w:autoSpaceDE w:val="0"/>
        <w:autoSpaceDN w:val="0"/>
        <w:adjustRightInd w:val="0"/>
        <w:spacing w:line="240" w:lineRule="auto"/>
        <w:ind w:right="0"/>
        <w:contextualSpacing w:val="0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53EB">
        <w:rPr>
          <w:rFonts w:asciiTheme="minorHAnsi" w:hAnsiTheme="minorHAnsi" w:cstheme="minorHAnsi"/>
          <w:color w:val="000000" w:themeColor="text1"/>
          <w:sz w:val="24"/>
          <w:szCs w:val="24"/>
        </w:rPr>
        <w:t>Přezkoumávání dopadů významných změn.</w:t>
      </w:r>
    </w:p>
    <w:p w14:paraId="721099D5" w14:textId="77777777" w:rsidR="0011296D" w:rsidRPr="00C653EB" w:rsidRDefault="0011296D">
      <w:pPr>
        <w:pStyle w:val="Odstavecseseznamem"/>
        <w:keepNext w:val="0"/>
        <w:numPr>
          <w:ilvl w:val="0"/>
          <w:numId w:val="220"/>
        </w:numPr>
        <w:suppressAutoHyphens w:val="0"/>
        <w:overflowPunct w:val="0"/>
        <w:autoSpaceDE w:val="0"/>
        <w:autoSpaceDN w:val="0"/>
        <w:adjustRightInd w:val="0"/>
        <w:spacing w:line="240" w:lineRule="auto"/>
        <w:ind w:right="0"/>
        <w:contextualSpacing w:val="0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53EB">
        <w:rPr>
          <w:rFonts w:asciiTheme="minorHAnsi" w:hAnsiTheme="minorHAnsi" w:cstheme="minorHAnsi"/>
          <w:color w:val="000000" w:themeColor="text1"/>
          <w:sz w:val="24"/>
          <w:szCs w:val="24"/>
        </w:rPr>
        <w:t>Způsob vedení evidence a testování významných změn.</w:t>
      </w:r>
    </w:p>
    <w:p w14:paraId="01EA86F4" w14:textId="77777777" w:rsidR="0011296D" w:rsidRPr="00C653EB" w:rsidRDefault="0011296D" w:rsidP="0011296D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</w:p>
    <w:p w14:paraId="1D47FACF" w14:textId="37045C4A" w:rsidR="0011296D" w:rsidRDefault="0011296D" w:rsidP="0011296D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  <w:r w:rsidRPr="00C653EB">
        <w:rPr>
          <w:rFonts w:cstheme="minorHAnsi"/>
          <w:color w:val="000000" w:themeColor="text1"/>
          <w:sz w:val="24"/>
          <w:szCs w:val="24"/>
        </w:rPr>
        <w:t>Primárně je tato politika určena pro vedení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r w:rsidR="00042F8E">
        <w:rPr>
          <w:rFonts w:cstheme="minorHAnsi"/>
          <w:color w:val="000000" w:themeColor="text1"/>
          <w:sz w:val="24"/>
          <w:szCs w:val="24"/>
        </w:rPr>
        <w:t>XXXXXX</w:t>
      </w:r>
      <w:r>
        <w:rPr>
          <w:rFonts w:cstheme="minorHAnsi"/>
          <w:color w:val="000000" w:themeColor="text1"/>
          <w:sz w:val="24"/>
          <w:szCs w:val="24"/>
        </w:rPr>
        <w:t>, pro manažera kybernetické bezpečnosti, Odbor informatiky</w:t>
      </w:r>
      <w:r w:rsidRPr="00C653EB">
        <w:rPr>
          <w:rFonts w:cstheme="minorHAnsi"/>
          <w:color w:val="000000" w:themeColor="text1"/>
          <w:sz w:val="24"/>
          <w:szCs w:val="24"/>
        </w:rPr>
        <w:t xml:space="preserve"> </w:t>
      </w:r>
      <w:r>
        <w:rPr>
          <w:rFonts w:cstheme="minorHAnsi"/>
          <w:color w:val="000000" w:themeColor="text1"/>
          <w:sz w:val="24"/>
          <w:szCs w:val="24"/>
        </w:rPr>
        <w:t>a</w:t>
      </w:r>
      <w:r w:rsidRPr="00C653EB">
        <w:rPr>
          <w:rFonts w:cstheme="minorHAnsi"/>
          <w:color w:val="000000" w:themeColor="text1"/>
          <w:sz w:val="24"/>
          <w:szCs w:val="24"/>
        </w:rPr>
        <w:t xml:space="preserve"> </w:t>
      </w:r>
      <w:r w:rsidRPr="004420BE">
        <w:rPr>
          <w:rFonts w:cstheme="minorHAnsi"/>
          <w:color w:val="000000" w:themeColor="text1"/>
          <w:sz w:val="24"/>
          <w:szCs w:val="24"/>
        </w:rPr>
        <w:t>oddělení personální a mzdové KTA</w:t>
      </w:r>
      <w:r>
        <w:rPr>
          <w:rFonts w:cstheme="minorHAnsi"/>
          <w:color w:val="000000" w:themeColor="text1"/>
          <w:sz w:val="24"/>
          <w:szCs w:val="24"/>
        </w:rPr>
        <w:t>.</w:t>
      </w:r>
      <w:r w:rsidRPr="00C653EB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53128455" w14:textId="086B8A46" w:rsidR="00DD33BD" w:rsidRDefault="00DD33BD" w:rsidP="0011296D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</w:p>
    <w:p w14:paraId="20A4474B" w14:textId="2B819B75" w:rsidR="00DD33BD" w:rsidRPr="00C653EB" w:rsidRDefault="00DD33BD" w:rsidP="0011296D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Plné znění této politiky je uvedeno v Příloze č.1 zde: </w:t>
      </w:r>
      <w:hyperlink w:anchor="_Politika_řízení_změn" w:history="1">
        <w:r w:rsidRPr="00DD33BD">
          <w:rPr>
            <w:rStyle w:val="Hypertextovodkaz"/>
            <w:rFonts w:cstheme="minorHAnsi"/>
            <w:sz w:val="24"/>
            <w:szCs w:val="24"/>
          </w:rPr>
          <w:t>Politika řízení změn</w:t>
        </w:r>
      </w:hyperlink>
    </w:p>
    <w:p w14:paraId="43D5AC5B" w14:textId="77777777" w:rsidR="008C4806" w:rsidRDefault="0011296D" w:rsidP="009E3F32">
      <w:pPr>
        <w:pStyle w:val="Nadpis2"/>
        <w:numPr>
          <w:ilvl w:val="1"/>
          <w:numId w:val="200"/>
        </w:numPr>
        <w:spacing w:before="480" w:after="360"/>
        <w:jc w:val="center"/>
        <w:rPr>
          <w:rFonts w:asciiTheme="minorHAnsi" w:hAnsiTheme="minorHAnsi"/>
        </w:rPr>
      </w:pPr>
      <w:bookmarkStart w:id="38" w:name="_Toc114137543"/>
      <w:bookmarkStart w:id="39" w:name="_Toc136338812"/>
      <w:r w:rsidRPr="009E3F32">
        <w:rPr>
          <w:rFonts w:asciiTheme="minorHAnsi" w:hAnsiTheme="minorHAnsi"/>
        </w:rPr>
        <w:t>Politika řízení přístupu</w:t>
      </w:r>
      <w:bookmarkEnd w:id="39"/>
      <w:r w:rsidRPr="009E3F32">
        <w:rPr>
          <w:rFonts w:asciiTheme="minorHAnsi" w:hAnsiTheme="minorHAnsi"/>
        </w:rPr>
        <w:t xml:space="preserve"> </w:t>
      </w:r>
    </w:p>
    <w:p w14:paraId="6D6DAB92" w14:textId="43558B81" w:rsidR="0011296D" w:rsidRPr="004D7197" w:rsidRDefault="0011296D" w:rsidP="004D7197">
      <w:pPr>
        <w:pStyle w:val="04-Textdopisu"/>
      </w:pPr>
      <w:r w:rsidRPr="004D7197">
        <w:t>definuje řízení přístupu k informačním aktivům, zejména:</w:t>
      </w:r>
      <w:bookmarkEnd w:id="38"/>
    </w:p>
    <w:p w14:paraId="235BDEC0" w14:textId="77777777" w:rsidR="0011296D" w:rsidRPr="00C653EB" w:rsidRDefault="0011296D">
      <w:pPr>
        <w:pStyle w:val="Odstavecseseznamem"/>
        <w:keepNext w:val="0"/>
        <w:numPr>
          <w:ilvl w:val="0"/>
          <w:numId w:val="217"/>
        </w:numPr>
        <w:suppressAutoHyphens w:val="0"/>
        <w:overflowPunct w:val="0"/>
        <w:autoSpaceDE w:val="0"/>
        <w:autoSpaceDN w:val="0"/>
        <w:adjustRightInd w:val="0"/>
        <w:spacing w:line="240" w:lineRule="auto"/>
        <w:ind w:right="0"/>
        <w:contextualSpacing w:val="0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53EB">
        <w:rPr>
          <w:rFonts w:asciiTheme="minorHAnsi" w:hAnsiTheme="minorHAnsi" w:cstheme="minorHAnsi"/>
          <w:color w:val="000000" w:themeColor="text1"/>
          <w:sz w:val="24"/>
          <w:szCs w:val="24"/>
        </w:rPr>
        <w:t>Princip minimálních oprávnění/potřeba znát (need to know).</w:t>
      </w:r>
    </w:p>
    <w:p w14:paraId="167D3602" w14:textId="77777777" w:rsidR="0011296D" w:rsidRPr="00C653EB" w:rsidRDefault="0011296D">
      <w:pPr>
        <w:pStyle w:val="Odstavecseseznamem"/>
        <w:keepNext w:val="0"/>
        <w:numPr>
          <w:ilvl w:val="0"/>
          <w:numId w:val="217"/>
        </w:numPr>
        <w:suppressAutoHyphens w:val="0"/>
        <w:overflowPunct w:val="0"/>
        <w:autoSpaceDE w:val="0"/>
        <w:autoSpaceDN w:val="0"/>
        <w:adjustRightInd w:val="0"/>
        <w:spacing w:line="240" w:lineRule="auto"/>
        <w:ind w:right="0"/>
        <w:contextualSpacing w:val="0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53EB">
        <w:rPr>
          <w:rFonts w:asciiTheme="minorHAnsi" w:hAnsiTheme="minorHAnsi" w:cstheme="minorHAnsi"/>
          <w:color w:val="000000" w:themeColor="text1"/>
          <w:sz w:val="24"/>
          <w:szCs w:val="24"/>
        </w:rPr>
        <w:t>Požadavky na řízení přístupu.</w:t>
      </w:r>
    </w:p>
    <w:p w14:paraId="5C8D9E6D" w14:textId="77777777" w:rsidR="0011296D" w:rsidRPr="00C653EB" w:rsidRDefault="0011296D">
      <w:pPr>
        <w:pStyle w:val="Odstavecseseznamem"/>
        <w:keepNext w:val="0"/>
        <w:numPr>
          <w:ilvl w:val="0"/>
          <w:numId w:val="217"/>
        </w:numPr>
        <w:suppressAutoHyphens w:val="0"/>
        <w:overflowPunct w:val="0"/>
        <w:autoSpaceDE w:val="0"/>
        <w:autoSpaceDN w:val="0"/>
        <w:adjustRightInd w:val="0"/>
        <w:spacing w:line="240" w:lineRule="auto"/>
        <w:ind w:right="0"/>
        <w:contextualSpacing w:val="0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53EB">
        <w:rPr>
          <w:rFonts w:asciiTheme="minorHAnsi" w:hAnsiTheme="minorHAnsi" w:cstheme="minorHAnsi"/>
          <w:color w:val="000000" w:themeColor="text1"/>
          <w:sz w:val="24"/>
          <w:szCs w:val="24"/>
        </w:rPr>
        <w:t>Životní cyklus řízení přístupu.</w:t>
      </w:r>
    </w:p>
    <w:p w14:paraId="4003A22D" w14:textId="77777777" w:rsidR="0011296D" w:rsidRPr="00C653EB" w:rsidRDefault="0011296D">
      <w:pPr>
        <w:pStyle w:val="Odstavecseseznamem"/>
        <w:keepNext w:val="0"/>
        <w:numPr>
          <w:ilvl w:val="0"/>
          <w:numId w:val="217"/>
        </w:numPr>
        <w:suppressAutoHyphens w:val="0"/>
        <w:overflowPunct w:val="0"/>
        <w:autoSpaceDE w:val="0"/>
        <w:autoSpaceDN w:val="0"/>
        <w:adjustRightInd w:val="0"/>
        <w:spacing w:line="240" w:lineRule="auto"/>
        <w:ind w:right="0"/>
        <w:contextualSpacing w:val="0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53EB">
        <w:rPr>
          <w:rFonts w:asciiTheme="minorHAnsi" w:hAnsiTheme="minorHAnsi" w:cstheme="minorHAnsi"/>
          <w:color w:val="000000" w:themeColor="text1"/>
          <w:sz w:val="24"/>
          <w:szCs w:val="24"/>
        </w:rPr>
        <w:t>Řízení privilegovaných oprávnění.</w:t>
      </w:r>
    </w:p>
    <w:p w14:paraId="6671655F" w14:textId="77777777" w:rsidR="0011296D" w:rsidRPr="00C653EB" w:rsidRDefault="0011296D">
      <w:pPr>
        <w:pStyle w:val="Odstavecseseznamem"/>
        <w:keepNext w:val="0"/>
        <w:numPr>
          <w:ilvl w:val="0"/>
          <w:numId w:val="217"/>
        </w:numPr>
        <w:suppressAutoHyphens w:val="0"/>
        <w:overflowPunct w:val="0"/>
        <w:autoSpaceDE w:val="0"/>
        <w:autoSpaceDN w:val="0"/>
        <w:adjustRightInd w:val="0"/>
        <w:spacing w:line="240" w:lineRule="auto"/>
        <w:ind w:right="0"/>
        <w:contextualSpacing w:val="0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53EB">
        <w:rPr>
          <w:rFonts w:asciiTheme="minorHAnsi" w:hAnsiTheme="minorHAnsi" w:cstheme="minorHAnsi"/>
          <w:color w:val="000000" w:themeColor="text1"/>
          <w:sz w:val="24"/>
          <w:szCs w:val="24"/>
        </w:rPr>
        <w:t>Řízení přístupu pro mimořádné situace.</w:t>
      </w:r>
    </w:p>
    <w:p w14:paraId="274AE33A" w14:textId="77777777" w:rsidR="0011296D" w:rsidRPr="00C653EB" w:rsidRDefault="0011296D">
      <w:pPr>
        <w:pStyle w:val="Odstavecseseznamem"/>
        <w:keepNext w:val="0"/>
        <w:numPr>
          <w:ilvl w:val="0"/>
          <w:numId w:val="217"/>
        </w:numPr>
        <w:suppressAutoHyphens w:val="0"/>
        <w:overflowPunct w:val="0"/>
        <w:autoSpaceDE w:val="0"/>
        <w:autoSpaceDN w:val="0"/>
        <w:adjustRightInd w:val="0"/>
        <w:spacing w:line="240" w:lineRule="auto"/>
        <w:ind w:right="0"/>
        <w:contextualSpacing w:val="0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53EB">
        <w:rPr>
          <w:rFonts w:asciiTheme="minorHAnsi" w:hAnsiTheme="minorHAnsi" w:cstheme="minorHAnsi"/>
          <w:color w:val="000000" w:themeColor="text1"/>
          <w:sz w:val="24"/>
          <w:szCs w:val="24"/>
        </w:rPr>
        <w:t>Pravidelné přezkoumání přístupových oprávnění včetně rozdělení jednotlivých uživatelů v přístupových skupinách.</w:t>
      </w:r>
    </w:p>
    <w:p w14:paraId="7EFBE941" w14:textId="77777777" w:rsidR="0011296D" w:rsidRPr="00C653EB" w:rsidRDefault="0011296D" w:rsidP="0011296D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</w:p>
    <w:p w14:paraId="213063DE" w14:textId="0D7446A9" w:rsidR="0011296D" w:rsidRDefault="0011296D" w:rsidP="0011296D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  <w:r w:rsidRPr="00C653EB">
        <w:rPr>
          <w:rFonts w:cstheme="minorHAnsi"/>
          <w:color w:val="000000" w:themeColor="text1"/>
          <w:sz w:val="24"/>
          <w:szCs w:val="24"/>
        </w:rPr>
        <w:t xml:space="preserve">Primárně je tato politika určena pro vedení </w:t>
      </w:r>
      <w:r w:rsidR="00042F8E">
        <w:rPr>
          <w:rFonts w:cstheme="minorHAnsi"/>
          <w:color w:val="000000" w:themeColor="text1"/>
          <w:sz w:val="24"/>
          <w:szCs w:val="24"/>
        </w:rPr>
        <w:t>XXXXXX</w:t>
      </w:r>
      <w:r>
        <w:rPr>
          <w:rFonts w:cstheme="minorHAnsi"/>
          <w:color w:val="000000" w:themeColor="text1"/>
          <w:sz w:val="24"/>
          <w:szCs w:val="24"/>
        </w:rPr>
        <w:t>, pro manažera kybernetické bezpečnosti, Odbor informatiky</w:t>
      </w:r>
      <w:r w:rsidRPr="00C653EB">
        <w:rPr>
          <w:rFonts w:cstheme="minorHAnsi"/>
          <w:color w:val="000000" w:themeColor="text1"/>
          <w:sz w:val="24"/>
          <w:szCs w:val="24"/>
        </w:rPr>
        <w:t xml:space="preserve"> </w:t>
      </w:r>
      <w:r>
        <w:rPr>
          <w:rFonts w:cstheme="minorHAnsi"/>
          <w:color w:val="000000" w:themeColor="text1"/>
          <w:sz w:val="24"/>
          <w:szCs w:val="24"/>
        </w:rPr>
        <w:t>a</w:t>
      </w:r>
      <w:r w:rsidRPr="00C653EB">
        <w:rPr>
          <w:rFonts w:cstheme="minorHAnsi"/>
          <w:color w:val="000000" w:themeColor="text1"/>
          <w:sz w:val="24"/>
          <w:szCs w:val="24"/>
        </w:rPr>
        <w:t xml:space="preserve"> </w:t>
      </w:r>
      <w:r w:rsidRPr="004420BE">
        <w:rPr>
          <w:rFonts w:cstheme="minorHAnsi"/>
          <w:color w:val="000000" w:themeColor="text1"/>
          <w:sz w:val="24"/>
          <w:szCs w:val="24"/>
        </w:rPr>
        <w:t>oddělení personální a mzdové KTA</w:t>
      </w:r>
      <w:r>
        <w:rPr>
          <w:rFonts w:cstheme="minorHAnsi"/>
          <w:color w:val="000000" w:themeColor="text1"/>
          <w:sz w:val="24"/>
          <w:szCs w:val="24"/>
        </w:rPr>
        <w:t>.</w:t>
      </w:r>
      <w:r w:rsidRPr="00C653EB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68F7D23D" w14:textId="06496081" w:rsidR="00FD517F" w:rsidRDefault="00FD517F" w:rsidP="0011296D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</w:p>
    <w:p w14:paraId="4807EF62" w14:textId="10933EF9" w:rsidR="00FD517F" w:rsidRPr="00C653EB" w:rsidRDefault="00FD517F" w:rsidP="0011296D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Plné znění této politiky je uvedeno v Příloze č.1 zde: </w:t>
      </w:r>
      <w:hyperlink w:anchor="_Politika_řízení_přístupu" w:history="1">
        <w:r w:rsidRPr="00FD517F">
          <w:rPr>
            <w:rStyle w:val="Hypertextovodkaz"/>
            <w:rFonts w:cstheme="minorHAnsi"/>
            <w:sz w:val="24"/>
            <w:szCs w:val="24"/>
          </w:rPr>
          <w:t>Politika řízení přístupu</w:t>
        </w:r>
      </w:hyperlink>
    </w:p>
    <w:p w14:paraId="5873FBDC" w14:textId="77777777" w:rsidR="0011296D" w:rsidRPr="00C653EB" w:rsidRDefault="0011296D" w:rsidP="0011296D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  <w:r w:rsidRPr="00C653EB">
        <w:rPr>
          <w:rFonts w:cstheme="minorHAnsi"/>
          <w:color w:val="000000" w:themeColor="text1"/>
          <w:sz w:val="24"/>
          <w:szCs w:val="24"/>
        </w:rPr>
        <w:t>.</w:t>
      </w:r>
    </w:p>
    <w:p w14:paraId="711BD144" w14:textId="77777777" w:rsidR="008C4806" w:rsidRDefault="0011296D" w:rsidP="008C4806">
      <w:pPr>
        <w:pStyle w:val="Nadpis2"/>
        <w:numPr>
          <w:ilvl w:val="1"/>
          <w:numId w:val="200"/>
        </w:numPr>
        <w:spacing w:before="480" w:after="360"/>
        <w:jc w:val="center"/>
        <w:rPr>
          <w:rFonts w:asciiTheme="minorHAnsi" w:hAnsiTheme="minorHAnsi"/>
        </w:rPr>
      </w:pPr>
      <w:bookmarkStart w:id="40" w:name="_Toc114137544"/>
      <w:bookmarkStart w:id="41" w:name="_Toc136338813"/>
      <w:r w:rsidRPr="00C653EB">
        <w:rPr>
          <w:rFonts w:asciiTheme="minorHAnsi" w:hAnsiTheme="minorHAnsi"/>
        </w:rPr>
        <w:t>Politika bezpečného chování uživatelů</w:t>
      </w:r>
      <w:bookmarkEnd w:id="41"/>
      <w:r w:rsidRPr="00C653EB">
        <w:rPr>
          <w:rFonts w:asciiTheme="minorHAnsi" w:hAnsiTheme="minorHAnsi"/>
        </w:rPr>
        <w:t xml:space="preserve"> </w:t>
      </w:r>
    </w:p>
    <w:p w14:paraId="74921A4F" w14:textId="36FBB357" w:rsidR="0011296D" w:rsidRPr="004D7197" w:rsidRDefault="0011296D" w:rsidP="004D7197">
      <w:pPr>
        <w:pStyle w:val="04-Textdopisu"/>
      </w:pPr>
      <w:r w:rsidRPr="004D7197">
        <w:t>definuje:</w:t>
      </w:r>
      <w:bookmarkEnd w:id="40"/>
    </w:p>
    <w:p w14:paraId="24083E6A" w14:textId="77777777" w:rsidR="0011296D" w:rsidRPr="00C653EB" w:rsidRDefault="0011296D">
      <w:pPr>
        <w:pStyle w:val="Odstavecseseznamem"/>
        <w:keepNext w:val="0"/>
        <w:numPr>
          <w:ilvl w:val="0"/>
          <w:numId w:val="216"/>
        </w:numPr>
        <w:suppressAutoHyphens w:val="0"/>
        <w:overflowPunct w:val="0"/>
        <w:autoSpaceDE w:val="0"/>
        <w:autoSpaceDN w:val="0"/>
        <w:adjustRightInd w:val="0"/>
        <w:spacing w:line="240" w:lineRule="auto"/>
        <w:ind w:right="0"/>
        <w:contextualSpacing w:val="0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53EB">
        <w:rPr>
          <w:rFonts w:asciiTheme="minorHAnsi" w:hAnsiTheme="minorHAnsi" w:cstheme="minorHAnsi"/>
          <w:color w:val="000000" w:themeColor="text1"/>
          <w:sz w:val="24"/>
          <w:szCs w:val="24"/>
        </w:rPr>
        <w:t>Pravidla pro bezpečné nakládání s aktivy.</w:t>
      </w:r>
    </w:p>
    <w:p w14:paraId="6B4F29C5" w14:textId="77777777" w:rsidR="0011296D" w:rsidRPr="00C653EB" w:rsidRDefault="0011296D">
      <w:pPr>
        <w:pStyle w:val="Odstavecseseznamem"/>
        <w:keepNext w:val="0"/>
        <w:numPr>
          <w:ilvl w:val="0"/>
          <w:numId w:val="216"/>
        </w:numPr>
        <w:suppressAutoHyphens w:val="0"/>
        <w:overflowPunct w:val="0"/>
        <w:autoSpaceDE w:val="0"/>
        <w:autoSpaceDN w:val="0"/>
        <w:adjustRightInd w:val="0"/>
        <w:spacing w:line="240" w:lineRule="auto"/>
        <w:ind w:right="0"/>
        <w:contextualSpacing w:val="0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53EB">
        <w:rPr>
          <w:rFonts w:asciiTheme="minorHAnsi" w:hAnsiTheme="minorHAnsi" w:cstheme="minorHAnsi"/>
          <w:color w:val="000000" w:themeColor="text1"/>
          <w:sz w:val="24"/>
          <w:szCs w:val="24"/>
        </w:rPr>
        <w:t>Bezpečné použití přístupového hesla.</w:t>
      </w:r>
    </w:p>
    <w:p w14:paraId="57024C6C" w14:textId="77777777" w:rsidR="0011296D" w:rsidRPr="00C653EB" w:rsidRDefault="0011296D">
      <w:pPr>
        <w:pStyle w:val="Odstavecseseznamem"/>
        <w:keepNext w:val="0"/>
        <w:numPr>
          <w:ilvl w:val="0"/>
          <w:numId w:val="216"/>
        </w:numPr>
        <w:suppressAutoHyphens w:val="0"/>
        <w:overflowPunct w:val="0"/>
        <w:autoSpaceDE w:val="0"/>
        <w:autoSpaceDN w:val="0"/>
        <w:adjustRightInd w:val="0"/>
        <w:spacing w:line="240" w:lineRule="auto"/>
        <w:ind w:right="0"/>
        <w:contextualSpacing w:val="0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53EB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Bezpečné použití elektronické pošty a přístupu na internet.</w:t>
      </w:r>
    </w:p>
    <w:p w14:paraId="0E3AADC5" w14:textId="77777777" w:rsidR="0011296D" w:rsidRPr="00C653EB" w:rsidRDefault="0011296D">
      <w:pPr>
        <w:pStyle w:val="Odstavecseseznamem"/>
        <w:keepNext w:val="0"/>
        <w:numPr>
          <w:ilvl w:val="0"/>
          <w:numId w:val="216"/>
        </w:numPr>
        <w:suppressAutoHyphens w:val="0"/>
        <w:overflowPunct w:val="0"/>
        <w:autoSpaceDE w:val="0"/>
        <w:autoSpaceDN w:val="0"/>
        <w:adjustRightInd w:val="0"/>
        <w:spacing w:line="240" w:lineRule="auto"/>
        <w:ind w:right="0"/>
        <w:contextualSpacing w:val="0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53EB">
        <w:rPr>
          <w:rFonts w:asciiTheme="minorHAnsi" w:hAnsiTheme="minorHAnsi" w:cstheme="minorHAnsi"/>
          <w:color w:val="000000" w:themeColor="text1"/>
          <w:sz w:val="24"/>
          <w:szCs w:val="24"/>
        </w:rPr>
        <w:t>Bezpečný vzdálený přístup.</w:t>
      </w:r>
    </w:p>
    <w:p w14:paraId="7C290C92" w14:textId="77777777" w:rsidR="0011296D" w:rsidRPr="00C653EB" w:rsidRDefault="0011296D">
      <w:pPr>
        <w:pStyle w:val="Odstavecseseznamem"/>
        <w:keepNext w:val="0"/>
        <w:numPr>
          <w:ilvl w:val="0"/>
          <w:numId w:val="216"/>
        </w:numPr>
        <w:suppressAutoHyphens w:val="0"/>
        <w:overflowPunct w:val="0"/>
        <w:autoSpaceDE w:val="0"/>
        <w:autoSpaceDN w:val="0"/>
        <w:adjustRightInd w:val="0"/>
        <w:spacing w:line="240" w:lineRule="auto"/>
        <w:ind w:right="0"/>
        <w:contextualSpacing w:val="0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53EB">
        <w:rPr>
          <w:rFonts w:asciiTheme="minorHAnsi" w:hAnsiTheme="minorHAnsi" w:cstheme="minorHAnsi"/>
          <w:color w:val="000000" w:themeColor="text1"/>
          <w:sz w:val="24"/>
          <w:szCs w:val="24"/>
        </w:rPr>
        <w:t>Bezpečné chování na sociálních sítích.</w:t>
      </w:r>
    </w:p>
    <w:p w14:paraId="4DD42B1C" w14:textId="77777777" w:rsidR="0011296D" w:rsidRPr="00C653EB" w:rsidRDefault="0011296D">
      <w:pPr>
        <w:pStyle w:val="Odstavecseseznamem"/>
        <w:keepNext w:val="0"/>
        <w:numPr>
          <w:ilvl w:val="0"/>
          <w:numId w:val="216"/>
        </w:numPr>
        <w:suppressAutoHyphens w:val="0"/>
        <w:overflowPunct w:val="0"/>
        <w:autoSpaceDE w:val="0"/>
        <w:autoSpaceDN w:val="0"/>
        <w:adjustRightInd w:val="0"/>
        <w:spacing w:line="240" w:lineRule="auto"/>
        <w:ind w:right="0"/>
        <w:contextualSpacing w:val="0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53EB">
        <w:rPr>
          <w:rFonts w:asciiTheme="minorHAnsi" w:hAnsiTheme="minorHAnsi" w:cstheme="minorHAnsi"/>
          <w:color w:val="000000" w:themeColor="text1"/>
          <w:sz w:val="24"/>
          <w:szCs w:val="24"/>
        </w:rPr>
        <w:t>Bezpečnost ve vztahu k mobilním zařízením.</w:t>
      </w:r>
    </w:p>
    <w:p w14:paraId="5F86A491" w14:textId="77777777" w:rsidR="0011296D" w:rsidRPr="00C653EB" w:rsidRDefault="0011296D" w:rsidP="0011296D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</w:p>
    <w:p w14:paraId="4B642EE2" w14:textId="3F655A7A" w:rsidR="0011296D" w:rsidRDefault="0011296D" w:rsidP="0011296D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  <w:r w:rsidRPr="00C653EB">
        <w:rPr>
          <w:rFonts w:cstheme="minorHAnsi"/>
          <w:color w:val="000000" w:themeColor="text1"/>
          <w:sz w:val="24"/>
          <w:szCs w:val="24"/>
        </w:rPr>
        <w:t xml:space="preserve">Primárně je tato politika určena pro vedení </w:t>
      </w:r>
      <w:r w:rsidR="00042F8E">
        <w:rPr>
          <w:rFonts w:cstheme="minorHAnsi"/>
          <w:color w:val="000000" w:themeColor="text1"/>
          <w:sz w:val="24"/>
          <w:szCs w:val="24"/>
        </w:rPr>
        <w:t>XXXXXX</w:t>
      </w:r>
      <w:r>
        <w:rPr>
          <w:rFonts w:cstheme="minorHAnsi"/>
          <w:color w:val="000000" w:themeColor="text1"/>
          <w:sz w:val="24"/>
          <w:szCs w:val="24"/>
        </w:rPr>
        <w:t>, pro manažera kybernetické bezpečnosti, Odbor informatiky i</w:t>
      </w:r>
      <w:r w:rsidRPr="00C653EB">
        <w:rPr>
          <w:rFonts w:cstheme="minorHAnsi"/>
          <w:color w:val="000000" w:themeColor="text1"/>
          <w:sz w:val="24"/>
          <w:szCs w:val="24"/>
        </w:rPr>
        <w:t xml:space="preserve"> všechny uživatele</w:t>
      </w:r>
      <w:r>
        <w:rPr>
          <w:rFonts w:cstheme="minorHAnsi"/>
          <w:color w:val="000000" w:themeColor="text1"/>
          <w:sz w:val="24"/>
          <w:szCs w:val="24"/>
        </w:rPr>
        <w:t>.</w:t>
      </w:r>
    </w:p>
    <w:p w14:paraId="2D9040EF" w14:textId="77777777" w:rsidR="00FD517F" w:rsidRDefault="00FD517F" w:rsidP="0011296D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</w:p>
    <w:p w14:paraId="646019C9" w14:textId="070538BD" w:rsidR="00FD517F" w:rsidRPr="00C653EB" w:rsidRDefault="00FD517F" w:rsidP="0011296D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Plné znění této politiky je uvedeno v Příloze č.1 zde: </w:t>
      </w:r>
      <w:hyperlink w:anchor="_Politika_bezpečného_chování" w:history="1">
        <w:r w:rsidRPr="00FD517F">
          <w:rPr>
            <w:rStyle w:val="Hypertextovodkaz"/>
            <w:rFonts w:cstheme="minorHAnsi"/>
            <w:sz w:val="24"/>
            <w:szCs w:val="24"/>
          </w:rPr>
          <w:t>Politika bezpečného chování uživatelů</w:t>
        </w:r>
      </w:hyperlink>
    </w:p>
    <w:p w14:paraId="5D6776A1" w14:textId="48637504" w:rsidR="0011296D" w:rsidRDefault="0011296D" w:rsidP="008C4806">
      <w:pPr>
        <w:pStyle w:val="Nadpis2"/>
        <w:numPr>
          <w:ilvl w:val="1"/>
          <w:numId w:val="200"/>
        </w:numPr>
        <w:spacing w:before="480" w:after="360"/>
        <w:jc w:val="center"/>
        <w:rPr>
          <w:rFonts w:asciiTheme="minorHAnsi" w:hAnsiTheme="minorHAnsi"/>
        </w:rPr>
      </w:pPr>
      <w:bookmarkStart w:id="42" w:name="_Toc114137545"/>
      <w:bookmarkStart w:id="43" w:name="_Toc136338814"/>
      <w:r w:rsidRPr="00C653EB">
        <w:rPr>
          <w:rFonts w:asciiTheme="minorHAnsi" w:hAnsiTheme="minorHAnsi"/>
        </w:rPr>
        <w:t>Politika zálohování a obnovy a dlouhodobého ukládání</w:t>
      </w:r>
      <w:bookmarkEnd w:id="42"/>
      <w:bookmarkEnd w:id="43"/>
    </w:p>
    <w:p w14:paraId="2A8CF8B7" w14:textId="05C71E0E" w:rsidR="00FF004B" w:rsidRDefault="00FF004B" w:rsidP="00D518AE">
      <w:pPr>
        <w:pStyle w:val="04-Textdopisu"/>
      </w:pPr>
      <w:r>
        <w:t>definuje:</w:t>
      </w:r>
    </w:p>
    <w:p w14:paraId="653EF938" w14:textId="77777777" w:rsidR="0011296D" w:rsidRPr="00C653EB" w:rsidRDefault="0011296D">
      <w:pPr>
        <w:pStyle w:val="Odstavecseseznamem"/>
        <w:keepNext w:val="0"/>
        <w:numPr>
          <w:ilvl w:val="0"/>
          <w:numId w:val="215"/>
        </w:numPr>
        <w:suppressAutoHyphens w:val="0"/>
        <w:overflowPunct w:val="0"/>
        <w:autoSpaceDE w:val="0"/>
        <w:autoSpaceDN w:val="0"/>
        <w:adjustRightInd w:val="0"/>
        <w:spacing w:line="240" w:lineRule="auto"/>
        <w:ind w:right="0"/>
        <w:contextualSpacing w:val="0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53EB">
        <w:rPr>
          <w:rFonts w:asciiTheme="minorHAnsi" w:hAnsiTheme="minorHAnsi" w:cstheme="minorHAnsi"/>
          <w:color w:val="000000" w:themeColor="text1"/>
          <w:sz w:val="24"/>
          <w:szCs w:val="24"/>
        </w:rPr>
        <w:t>Požadavky na zálohování a obnovu.</w:t>
      </w:r>
    </w:p>
    <w:p w14:paraId="3BEBC76A" w14:textId="77777777" w:rsidR="0011296D" w:rsidRPr="00C653EB" w:rsidRDefault="0011296D">
      <w:pPr>
        <w:pStyle w:val="Odstavecseseznamem"/>
        <w:keepNext w:val="0"/>
        <w:numPr>
          <w:ilvl w:val="0"/>
          <w:numId w:val="215"/>
        </w:numPr>
        <w:suppressAutoHyphens w:val="0"/>
        <w:overflowPunct w:val="0"/>
        <w:autoSpaceDE w:val="0"/>
        <w:autoSpaceDN w:val="0"/>
        <w:adjustRightInd w:val="0"/>
        <w:spacing w:line="240" w:lineRule="auto"/>
        <w:ind w:right="0"/>
        <w:contextualSpacing w:val="0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53EB">
        <w:rPr>
          <w:rFonts w:asciiTheme="minorHAnsi" w:hAnsiTheme="minorHAnsi" w:cstheme="minorHAnsi"/>
          <w:color w:val="000000" w:themeColor="text1"/>
          <w:sz w:val="24"/>
          <w:szCs w:val="24"/>
        </w:rPr>
        <w:t>Pravidla a postupy zálohování.</w:t>
      </w:r>
    </w:p>
    <w:p w14:paraId="5F4E00D4" w14:textId="77777777" w:rsidR="0011296D" w:rsidRPr="00C653EB" w:rsidRDefault="0011296D">
      <w:pPr>
        <w:pStyle w:val="Odstavecseseznamem"/>
        <w:keepNext w:val="0"/>
        <w:numPr>
          <w:ilvl w:val="0"/>
          <w:numId w:val="215"/>
        </w:numPr>
        <w:suppressAutoHyphens w:val="0"/>
        <w:overflowPunct w:val="0"/>
        <w:autoSpaceDE w:val="0"/>
        <w:autoSpaceDN w:val="0"/>
        <w:adjustRightInd w:val="0"/>
        <w:spacing w:line="240" w:lineRule="auto"/>
        <w:ind w:right="0"/>
        <w:contextualSpacing w:val="0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53EB">
        <w:rPr>
          <w:rFonts w:asciiTheme="minorHAnsi" w:hAnsiTheme="minorHAnsi" w:cstheme="minorHAnsi"/>
          <w:color w:val="000000" w:themeColor="text1"/>
          <w:sz w:val="24"/>
          <w:szCs w:val="24"/>
        </w:rPr>
        <w:t>Pravidla a postupy dlouhodobého ukládání.</w:t>
      </w:r>
    </w:p>
    <w:p w14:paraId="4E829E41" w14:textId="77777777" w:rsidR="0011296D" w:rsidRPr="00C653EB" w:rsidRDefault="0011296D">
      <w:pPr>
        <w:pStyle w:val="Odstavecseseznamem"/>
        <w:keepNext w:val="0"/>
        <w:numPr>
          <w:ilvl w:val="0"/>
          <w:numId w:val="215"/>
        </w:numPr>
        <w:suppressAutoHyphens w:val="0"/>
        <w:overflowPunct w:val="0"/>
        <w:autoSpaceDE w:val="0"/>
        <w:autoSpaceDN w:val="0"/>
        <w:adjustRightInd w:val="0"/>
        <w:spacing w:line="240" w:lineRule="auto"/>
        <w:ind w:right="0"/>
        <w:contextualSpacing w:val="0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53EB">
        <w:rPr>
          <w:rFonts w:asciiTheme="minorHAnsi" w:hAnsiTheme="minorHAnsi" w:cstheme="minorHAnsi"/>
          <w:color w:val="000000" w:themeColor="text1"/>
          <w:sz w:val="24"/>
          <w:szCs w:val="24"/>
        </w:rPr>
        <w:t>Pravidla bezpečného zálohování a dlouhodobého ukládání informací.</w:t>
      </w:r>
    </w:p>
    <w:p w14:paraId="03FE0A45" w14:textId="77777777" w:rsidR="0011296D" w:rsidRPr="00C653EB" w:rsidRDefault="0011296D">
      <w:pPr>
        <w:pStyle w:val="Odstavecseseznamem"/>
        <w:keepNext w:val="0"/>
        <w:numPr>
          <w:ilvl w:val="0"/>
          <w:numId w:val="215"/>
        </w:numPr>
        <w:suppressAutoHyphens w:val="0"/>
        <w:overflowPunct w:val="0"/>
        <w:autoSpaceDE w:val="0"/>
        <w:autoSpaceDN w:val="0"/>
        <w:adjustRightInd w:val="0"/>
        <w:spacing w:line="240" w:lineRule="auto"/>
        <w:ind w:right="0"/>
        <w:contextualSpacing w:val="0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53EB">
        <w:rPr>
          <w:rFonts w:asciiTheme="minorHAnsi" w:hAnsiTheme="minorHAnsi" w:cstheme="minorHAnsi"/>
          <w:color w:val="000000" w:themeColor="text1"/>
          <w:sz w:val="24"/>
          <w:szCs w:val="24"/>
        </w:rPr>
        <w:t>Pravidla a postupy obnovy.</w:t>
      </w:r>
    </w:p>
    <w:p w14:paraId="43DCA6B3" w14:textId="77777777" w:rsidR="0011296D" w:rsidRPr="00C653EB" w:rsidRDefault="0011296D">
      <w:pPr>
        <w:pStyle w:val="Odstavecseseznamem"/>
        <w:keepNext w:val="0"/>
        <w:numPr>
          <w:ilvl w:val="0"/>
          <w:numId w:val="215"/>
        </w:numPr>
        <w:suppressAutoHyphens w:val="0"/>
        <w:overflowPunct w:val="0"/>
        <w:autoSpaceDE w:val="0"/>
        <w:autoSpaceDN w:val="0"/>
        <w:adjustRightInd w:val="0"/>
        <w:spacing w:line="240" w:lineRule="auto"/>
        <w:ind w:right="0"/>
        <w:contextualSpacing w:val="0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53EB">
        <w:rPr>
          <w:rFonts w:asciiTheme="minorHAnsi" w:hAnsiTheme="minorHAnsi" w:cstheme="minorHAnsi"/>
          <w:color w:val="000000" w:themeColor="text1"/>
          <w:sz w:val="24"/>
          <w:szCs w:val="24"/>
        </w:rPr>
        <w:t>Pravidla a postupy testování zálohování a obnovy.</w:t>
      </w:r>
    </w:p>
    <w:p w14:paraId="02F3EC42" w14:textId="77777777" w:rsidR="0011296D" w:rsidRPr="00C653EB" w:rsidRDefault="0011296D">
      <w:pPr>
        <w:pStyle w:val="Odstavecseseznamem"/>
        <w:keepNext w:val="0"/>
        <w:numPr>
          <w:ilvl w:val="0"/>
          <w:numId w:val="215"/>
        </w:numPr>
        <w:suppressAutoHyphens w:val="0"/>
        <w:overflowPunct w:val="0"/>
        <w:autoSpaceDE w:val="0"/>
        <w:autoSpaceDN w:val="0"/>
        <w:adjustRightInd w:val="0"/>
        <w:spacing w:line="240" w:lineRule="auto"/>
        <w:ind w:right="0"/>
        <w:contextualSpacing w:val="0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53EB">
        <w:rPr>
          <w:rFonts w:asciiTheme="minorHAnsi" w:hAnsiTheme="minorHAnsi" w:cstheme="minorHAnsi"/>
          <w:color w:val="000000" w:themeColor="text1"/>
          <w:sz w:val="24"/>
          <w:szCs w:val="24"/>
        </w:rPr>
        <w:t>Politika přístupu k zálohám, ukládaným informacím.</w:t>
      </w:r>
    </w:p>
    <w:p w14:paraId="62BB6189" w14:textId="77777777" w:rsidR="0011296D" w:rsidRPr="00C653EB" w:rsidRDefault="0011296D" w:rsidP="0011296D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</w:p>
    <w:p w14:paraId="4999C280" w14:textId="537CC5B0" w:rsidR="0011296D" w:rsidRDefault="0011296D" w:rsidP="0011296D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  <w:r w:rsidRPr="00C653EB">
        <w:rPr>
          <w:rFonts w:cstheme="minorHAnsi"/>
          <w:color w:val="000000" w:themeColor="text1"/>
          <w:sz w:val="24"/>
          <w:szCs w:val="24"/>
        </w:rPr>
        <w:t xml:space="preserve">Primárně je tato politika určena pro vedení </w:t>
      </w:r>
      <w:r w:rsidR="00042F8E">
        <w:rPr>
          <w:rFonts w:cstheme="minorHAnsi"/>
          <w:color w:val="000000" w:themeColor="text1"/>
          <w:sz w:val="24"/>
          <w:szCs w:val="24"/>
        </w:rPr>
        <w:t>XXXXXX</w:t>
      </w:r>
      <w:r>
        <w:rPr>
          <w:rFonts w:cstheme="minorHAnsi"/>
          <w:color w:val="000000" w:themeColor="text1"/>
          <w:sz w:val="24"/>
          <w:szCs w:val="24"/>
        </w:rPr>
        <w:t>, pro manažera kybernetické bezpečnosti, Odbor informatiky i</w:t>
      </w:r>
      <w:r w:rsidRPr="00C653EB">
        <w:rPr>
          <w:rFonts w:cstheme="minorHAnsi"/>
          <w:color w:val="000000" w:themeColor="text1"/>
          <w:sz w:val="24"/>
          <w:szCs w:val="24"/>
        </w:rPr>
        <w:t xml:space="preserve"> všechny uživatele</w:t>
      </w:r>
      <w:r>
        <w:rPr>
          <w:rFonts w:cstheme="minorHAnsi"/>
          <w:color w:val="000000" w:themeColor="text1"/>
          <w:sz w:val="24"/>
          <w:szCs w:val="24"/>
        </w:rPr>
        <w:t>.</w:t>
      </w:r>
    </w:p>
    <w:p w14:paraId="345421A4" w14:textId="7EBC770E" w:rsidR="00FD517F" w:rsidRDefault="00FD517F" w:rsidP="0011296D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</w:p>
    <w:p w14:paraId="1F3062C0" w14:textId="6DA88F40" w:rsidR="00FD517F" w:rsidRPr="00C653EB" w:rsidRDefault="00FD517F" w:rsidP="0011296D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Plné znění této politiky je uvedeno v Příloze č.1 zde: </w:t>
      </w:r>
      <w:hyperlink w:anchor="_Politika_zálohování_a" w:history="1">
        <w:r w:rsidRPr="00FD517F">
          <w:rPr>
            <w:rStyle w:val="Hypertextovodkaz"/>
            <w:rFonts w:cstheme="minorHAnsi"/>
            <w:sz w:val="24"/>
            <w:szCs w:val="24"/>
          </w:rPr>
          <w:t>Politika zálohování a obnovy a dlouhodobého ukládání</w:t>
        </w:r>
      </w:hyperlink>
    </w:p>
    <w:p w14:paraId="0D8398C8" w14:textId="77777777" w:rsidR="00FF004B" w:rsidRDefault="0011296D" w:rsidP="00FF004B">
      <w:pPr>
        <w:pStyle w:val="Nadpis2"/>
        <w:numPr>
          <w:ilvl w:val="1"/>
          <w:numId w:val="200"/>
        </w:numPr>
        <w:spacing w:before="480" w:after="360"/>
        <w:jc w:val="center"/>
        <w:rPr>
          <w:rFonts w:asciiTheme="minorHAnsi" w:hAnsiTheme="minorHAnsi"/>
        </w:rPr>
      </w:pPr>
      <w:bookmarkStart w:id="44" w:name="_Toc114137546"/>
      <w:bookmarkStart w:id="45" w:name="_Toc136338815"/>
      <w:r w:rsidRPr="00FF004B">
        <w:rPr>
          <w:rFonts w:asciiTheme="minorHAnsi" w:hAnsiTheme="minorHAnsi"/>
        </w:rPr>
        <w:t>Politika bezpečného předávání a výměny informací</w:t>
      </w:r>
      <w:bookmarkEnd w:id="45"/>
      <w:r w:rsidRPr="00C653EB">
        <w:rPr>
          <w:rFonts w:asciiTheme="minorHAnsi" w:hAnsiTheme="minorHAnsi"/>
        </w:rPr>
        <w:t xml:space="preserve"> </w:t>
      </w:r>
    </w:p>
    <w:p w14:paraId="775A971C" w14:textId="77777777" w:rsidR="00D518AE" w:rsidRDefault="00C45E7D" w:rsidP="00D518AE">
      <w:pPr>
        <w:pStyle w:val="04-Textdopisu"/>
      </w:pPr>
      <w:r w:rsidRPr="00D518AE">
        <w:t>d</w:t>
      </w:r>
      <w:r w:rsidR="0011296D" w:rsidRPr="00D518AE">
        <w:t>efinuje</w:t>
      </w:r>
      <w:bookmarkStart w:id="46" w:name="_Toc113038894"/>
      <w:bookmarkEnd w:id="44"/>
      <w:r w:rsidR="00D518AE">
        <w:t>:</w:t>
      </w:r>
    </w:p>
    <w:p w14:paraId="3EE64235" w14:textId="2D8235E6" w:rsidR="0011296D" w:rsidRPr="00C653EB" w:rsidRDefault="0011296D">
      <w:pPr>
        <w:pStyle w:val="Odstavecseseznamem"/>
        <w:keepNext w:val="0"/>
        <w:numPr>
          <w:ilvl w:val="0"/>
          <w:numId w:val="214"/>
        </w:numPr>
        <w:suppressAutoHyphens w:val="0"/>
        <w:overflowPunct w:val="0"/>
        <w:autoSpaceDE w:val="0"/>
        <w:autoSpaceDN w:val="0"/>
        <w:adjustRightInd w:val="0"/>
        <w:spacing w:line="240" w:lineRule="auto"/>
        <w:ind w:right="0"/>
        <w:contextualSpacing w:val="0"/>
        <w:textAlignment w:val="baseline"/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</w:pPr>
      <w:r w:rsidRPr="00C653EB"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  <w:t>Pravidla a postupy pro ochranu předávaných informací</w:t>
      </w:r>
      <w:bookmarkStart w:id="47" w:name="_Toc113038895"/>
      <w:bookmarkEnd w:id="46"/>
    </w:p>
    <w:p w14:paraId="2286B80F" w14:textId="77777777" w:rsidR="0011296D" w:rsidRPr="00C653EB" w:rsidRDefault="0011296D">
      <w:pPr>
        <w:pStyle w:val="Odstavecseseznamem"/>
        <w:keepNext w:val="0"/>
        <w:numPr>
          <w:ilvl w:val="0"/>
          <w:numId w:val="214"/>
        </w:numPr>
        <w:suppressAutoHyphens w:val="0"/>
        <w:overflowPunct w:val="0"/>
        <w:autoSpaceDE w:val="0"/>
        <w:autoSpaceDN w:val="0"/>
        <w:adjustRightInd w:val="0"/>
        <w:spacing w:line="240" w:lineRule="auto"/>
        <w:ind w:right="0"/>
        <w:contextualSpacing w:val="0"/>
        <w:textAlignment w:val="baseline"/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</w:pPr>
      <w:r w:rsidRPr="00C653EB"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  <w:t>Způsoby ochrany elektronické výměny informací</w:t>
      </w:r>
      <w:bookmarkEnd w:id="47"/>
    </w:p>
    <w:p w14:paraId="254FD1E5" w14:textId="77777777" w:rsidR="0011296D" w:rsidRPr="00C653EB" w:rsidRDefault="0011296D">
      <w:pPr>
        <w:pStyle w:val="Odstavecseseznamem"/>
        <w:keepNext w:val="0"/>
        <w:numPr>
          <w:ilvl w:val="0"/>
          <w:numId w:val="214"/>
        </w:numPr>
        <w:suppressAutoHyphens w:val="0"/>
        <w:overflowPunct w:val="0"/>
        <w:autoSpaceDE w:val="0"/>
        <w:autoSpaceDN w:val="0"/>
        <w:adjustRightInd w:val="0"/>
        <w:spacing w:line="240" w:lineRule="auto"/>
        <w:ind w:left="714" w:right="0" w:hanging="357"/>
        <w:contextualSpacing w:val="0"/>
        <w:textAlignment w:val="baseline"/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</w:pPr>
      <w:bookmarkStart w:id="48" w:name="_Toc113038896"/>
      <w:r w:rsidRPr="00C653EB"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  <w:t>Pravidla pro využívání kryptografické ochrany</w:t>
      </w:r>
      <w:bookmarkEnd w:id="48"/>
    </w:p>
    <w:p w14:paraId="02340BBF" w14:textId="77777777" w:rsidR="0011296D" w:rsidRDefault="0011296D" w:rsidP="0011296D">
      <w:pPr>
        <w:pStyle w:val="Odstavecseseznamem"/>
        <w:spacing w:line="240" w:lineRule="auto"/>
        <w:ind w:left="0"/>
        <w:contextualSpacing w:val="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1B351CA" w14:textId="719576F6" w:rsidR="0011296D" w:rsidRDefault="0011296D" w:rsidP="0011296D">
      <w:pPr>
        <w:pStyle w:val="Odstavecseseznamem"/>
        <w:spacing w:line="240" w:lineRule="auto"/>
        <w:ind w:left="0"/>
        <w:contextualSpacing w:val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53EB">
        <w:rPr>
          <w:rFonts w:asciiTheme="minorHAnsi" w:hAnsiTheme="minorHAnsi" w:cstheme="minorHAnsi"/>
          <w:color w:val="000000" w:themeColor="text1"/>
          <w:sz w:val="24"/>
          <w:szCs w:val="24"/>
        </w:rPr>
        <w:t>Primárně je tato politika určena pro vedení</w:t>
      </w:r>
      <w:r w:rsidRPr="004420B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042F8E">
        <w:rPr>
          <w:rFonts w:asciiTheme="minorHAnsi" w:hAnsiTheme="minorHAnsi" w:cstheme="minorHAnsi"/>
          <w:color w:val="000000" w:themeColor="text1"/>
          <w:sz w:val="24"/>
          <w:szCs w:val="24"/>
        </w:rPr>
        <w:t>XXXXXX</w:t>
      </w:r>
      <w:r w:rsidRPr="004420BE">
        <w:rPr>
          <w:rFonts w:asciiTheme="minorHAnsi" w:hAnsiTheme="minorHAnsi" w:cstheme="minorHAnsi"/>
          <w:color w:val="000000" w:themeColor="text1"/>
          <w:sz w:val="24"/>
          <w:szCs w:val="24"/>
        </w:rPr>
        <w:t>, pro manažera kybernetické bezpečnosti, Odbor informatiky i všechny uživatele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03A92F84" w14:textId="0C90946D" w:rsidR="00FD517F" w:rsidRDefault="00FD517F" w:rsidP="0011296D">
      <w:pPr>
        <w:pStyle w:val="Odstavecseseznamem"/>
        <w:spacing w:line="240" w:lineRule="auto"/>
        <w:ind w:left="0"/>
        <w:contextualSpacing w:val="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19AD94A" w14:textId="1A6BD3B6" w:rsidR="00FD517F" w:rsidRPr="00C653EB" w:rsidRDefault="00FD517F" w:rsidP="0011296D">
      <w:pPr>
        <w:pStyle w:val="Odstavecseseznamem"/>
        <w:spacing w:line="240" w:lineRule="auto"/>
        <w:ind w:left="0"/>
        <w:contextualSpacing w:val="0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Plné znění této politiky je uvedeno v Příloze č.1 zde: </w:t>
      </w:r>
      <w:hyperlink w:anchor="_Politika_bezpečného_předávání" w:history="1">
        <w:r w:rsidR="004A7B28" w:rsidRPr="004A7B28">
          <w:rPr>
            <w:rStyle w:val="Hypertextovodkaz"/>
            <w:rFonts w:cstheme="minorHAnsi"/>
            <w:sz w:val="24"/>
            <w:szCs w:val="24"/>
          </w:rPr>
          <w:t>Politika bezpečného předávání a výměny informací</w:t>
        </w:r>
      </w:hyperlink>
    </w:p>
    <w:p w14:paraId="1C79B818" w14:textId="77777777" w:rsidR="00C45E7D" w:rsidRDefault="0011296D" w:rsidP="00C45E7D">
      <w:pPr>
        <w:pStyle w:val="Nadpis2"/>
        <w:numPr>
          <w:ilvl w:val="1"/>
          <w:numId w:val="200"/>
        </w:numPr>
        <w:spacing w:before="480" w:after="360"/>
        <w:jc w:val="center"/>
        <w:rPr>
          <w:rFonts w:asciiTheme="minorHAnsi" w:hAnsiTheme="minorHAnsi"/>
        </w:rPr>
      </w:pPr>
      <w:bookmarkStart w:id="49" w:name="_Toc114137547"/>
      <w:bookmarkStart w:id="50" w:name="_Toc136338816"/>
      <w:r w:rsidRPr="00C653EB">
        <w:rPr>
          <w:rFonts w:asciiTheme="minorHAnsi" w:hAnsiTheme="minorHAnsi"/>
        </w:rPr>
        <w:t>Politika řízení technických zranitelností</w:t>
      </w:r>
      <w:bookmarkEnd w:id="50"/>
      <w:r w:rsidRPr="00C653EB">
        <w:rPr>
          <w:rFonts w:asciiTheme="minorHAnsi" w:hAnsiTheme="minorHAnsi"/>
        </w:rPr>
        <w:t xml:space="preserve"> </w:t>
      </w:r>
    </w:p>
    <w:p w14:paraId="77557D16" w14:textId="0FEC2A65" w:rsidR="0011296D" w:rsidRPr="00D518AE" w:rsidRDefault="0011296D" w:rsidP="00D518AE">
      <w:pPr>
        <w:pStyle w:val="04-Textdopisu"/>
      </w:pPr>
      <w:r w:rsidRPr="00D518AE">
        <w:t>definuje:</w:t>
      </w:r>
      <w:bookmarkEnd w:id="49"/>
    </w:p>
    <w:p w14:paraId="25ACA982" w14:textId="77777777" w:rsidR="0011296D" w:rsidRPr="00C653EB" w:rsidRDefault="0011296D">
      <w:pPr>
        <w:pStyle w:val="Odstavecseseznamem"/>
        <w:keepNext w:val="0"/>
        <w:numPr>
          <w:ilvl w:val="0"/>
          <w:numId w:val="213"/>
        </w:numPr>
        <w:suppressAutoHyphens w:val="0"/>
        <w:overflowPunct w:val="0"/>
        <w:autoSpaceDE w:val="0"/>
        <w:autoSpaceDN w:val="0"/>
        <w:adjustRightInd w:val="0"/>
        <w:spacing w:line="240" w:lineRule="auto"/>
        <w:ind w:right="0"/>
        <w:contextualSpacing w:val="0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53EB"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  <w:t>Pravidla pro omezení instalace programového vybavení.</w:t>
      </w:r>
    </w:p>
    <w:p w14:paraId="6BEFA515" w14:textId="77777777" w:rsidR="0011296D" w:rsidRPr="00C653EB" w:rsidRDefault="0011296D">
      <w:pPr>
        <w:pStyle w:val="Odstavecseseznamem"/>
        <w:keepNext w:val="0"/>
        <w:numPr>
          <w:ilvl w:val="0"/>
          <w:numId w:val="213"/>
        </w:numPr>
        <w:suppressAutoHyphens w:val="0"/>
        <w:overflowPunct w:val="0"/>
        <w:autoSpaceDE w:val="0"/>
        <w:autoSpaceDN w:val="0"/>
        <w:adjustRightInd w:val="0"/>
        <w:spacing w:line="240" w:lineRule="auto"/>
        <w:ind w:right="0"/>
        <w:contextualSpacing w:val="0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53EB"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  <w:t>Pravidla a postupy vyhledávání opravných programových balíčků.</w:t>
      </w:r>
    </w:p>
    <w:p w14:paraId="639D140F" w14:textId="77777777" w:rsidR="0011296D" w:rsidRPr="00C653EB" w:rsidRDefault="0011296D">
      <w:pPr>
        <w:pStyle w:val="Odstavecseseznamem"/>
        <w:keepNext w:val="0"/>
        <w:numPr>
          <w:ilvl w:val="0"/>
          <w:numId w:val="213"/>
        </w:numPr>
        <w:suppressAutoHyphens w:val="0"/>
        <w:overflowPunct w:val="0"/>
        <w:autoSpaceDE w:val="0"/>
        <w:autoSpaceDN w:val="0"/>
        <w:adjustRightInd w:val="0"/>
        <w:spacing w:line="240" w:lineRule="auto"/>
        <w:ind w:right="0"/>
        <w:contextualSpacing w:val="0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53EB"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  <w:t>Pravidla a postupy testování oprav programového vybavení.</w:t>
      </w:r>
    </w:p>
    <w:p w14:paraId="1C175FFD" w14:textId="77777777" w:rsidR="0011296D" w:rsidRPr="00C653EB" w:rsidRDefault="0011296D">
      <w:pPr>
        <w:pStyle w:val="Odstavecseseznamem"/>
        <w:keepNext w:val="0"/>
        <w:numPr>
          <w:ilvl w:val="0"/>
          <w:numId w:val="213"/>
        </w:numPr>
        <w:suppressAutoHyphens w:val="0"/>
        <w:overflowPunct w:val="0"/>
        <w:autoSpaceDE w:val="0"/>
        <w:autoSpaceDN w:val="0"/>
        <w:adjustRightInd w:val="0"/>
        <w:spacing w:line="240" w:lineRule="auto"/>
        <w:ind w:right="0"/>
        <w:contextualSpacing w:val="0"/>
        <w:textAlignment w:val="baseline"/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</w:pPr>
      <w:r w:rsidRPr="00C653EB"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  <w:t>Pravidla a postupy nasazení oprav programového vybavení.</w:t>
      </w:r>
    </w:p>
    <w:p w14:paraId="47CA2CE6" w14:textId="77777777" w:rsidR="0011296D" w:rsidRPr="00C653EB" w:rsidRDefault="0011296D" w:rsidP="0011296D">
      <w:pPr>
        <w:pStyle w:val="Odstavecseseznamem"/>
        <w:spacing w:line="240" w:lineRule="auto"/>
        <w:contextualSpacing w:val="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229520A" w14:textId="70D3C0D2" w:rsidR="0011296D" w:rsidRDefault="0011296D" w:rsidP="0011296D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  <w:r w:rsidRPr="00C653EB">
        <w:rPr>
          <w:rFonts w:cstheme="minorHAnsi"/>
          <w:color w:val="000000" w:themeColor="text1"/>
          <w:sz w:val="24"/>
          <w:szCs w:val="24"/>
        </w:rPr>
        <w:t xml:space="preserve">Primárně je tato politika určena pro vedení </w:t>
      </w:r>
      <w:r w:rsidR="00042F8E">
        <w:rPr>
          <w:rFonts w:cstheme="minorHAnsi"/>
          <w:color w:val="000000" w:themeColor="text1"/>
          <w:sz w:val="24"/>
          <w:szCs w:val="24"/>
        </w:rPr>
        <w:t>XXXXXX</w:t>
      </w:r>
      <w:r>
        <w:rPr>
          <w:rFonts w:cstheme="minorHAnsi"/>
          <w:color w:val="000000" w:themeColor="text1"/>
          <w:sz w:val="24"/>
          <w:szCs w:val="24"/>
        </w:rPr>
        <w:t>, pro manažera kybernetické bezpečnosti, Odbor informatiky.</w:t>
      </w:r>
    </w:p>
    <w:p w14:paraId="2DF1FA2F" w14:textId="3717B950" w:rsidR="004A7B28" w:rsidRDefault="004A7B28" w:rsidP="0011296D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</w:p>
    <w:p w14:paraId="242CFC8B" w14:textId="0CD1CBCA" w:rsidR="004A7B28" w:rsidRPr="00C653EB" w:rsidRDefault="004A7B28" w:rsidP="0011296D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Plné znění této politiky je uvedeno v Příloze č.1 zde: </w:t>
      </w:r>
      <w:hyperlink w:anchor="_Politika_řízení_technických" w:history="1">
        <w:r w:rsidRPr="004A7B28">
          <w:rPr>
            <w:rStyle w:val="Hypertextovodkaz"/>
            <w:rFonts w:cstheme="minorHAnsi"/>
            <w:sz w:val="24"/>
            <w:szCs w:val="24"/>
          </w:rPr>
          <w:t>Politika řízení technických zranitelností</w:t>
        </w:r>
      </w:hyperlink>
    </w:p>
    <w:p w14:paraId="7E0BC14E" w14:textId="77777777" w:rsidR="00124C33" w:rsidRDefault="0011296D" w:rsidP="00C45E7D">
      <w:pPr>
        <w:pStyle w:val="Nadpis2"/>
        <w:numPr>
          <w:ilvl w:val="1"/>
          <w:numId w:val="200"/>
        </w:numPr>
        <w:spacing w:before="480" w:after="360"/>
        <w:jc w:val="center"/>
        <w:rPr>
          <w:rFonts w:asciiTheme="minorHAnsi" w:hAnsiTheme="minorHAnsi"/>
        </w:rPr>
      </w:pPr>
      <w:bookmarkStart w:id="51" w:name="_Toc114137548"/>
      <w:bookmarkStart w:id="52" w:name="_Toc136338817"/>
      <w:r w:rsidRPr="00C653EB">
        <w:rPr>
          <w:rFonts w:asciiTheme="minorHAnsi" w:hAnsiTheme="minorHAnsi"/>
        </w:rPr>
        <w:t>Politika řízení kontinuity činností</w:t>
      </w:r>
      <w:bookmarkEnd w:id="52"/>
    </w:p>
    <w:p w14:paraId="763D2558" w14:textId="01142CEA" w:rsidR="0011296D" w:rsidRPr="00124C33" w:rsidRDefault="0011296D" w:rsidP="00124C33">
      <w:pPr>
        <w:pStyle w:val="Nadpis2"/>
        <w:spacing w:before="480" w:after="360"/>
        <w:ind w:left="360" w:firstLine="0"/>
        <w:rPr>
          <w:rFonts w:asciiTheme="minorHAnsi" w:hAnsiTheme="minorHAnsi"/>
          <w:b w:val="0"/>
          <w:bCs/>
        </w:rPr>
      </w:pPr>
      <w:r w:rsidRPr="00124C33">
        <w:rPr>
          <w:rFonts w:asciiTheme="minorHAnsi" w:hAnsiTheme="minorHAnsi"/>
          <w:b w:val="0"/>
          <w:bCs/>
        </w:rPr>
        <w:t xml:space="preserve"> </w:t>
      </w:r>
      <w:bookmarkStart w:id="53" w:name="_Toc136338818"/>
      <w:r w:rsidRPr="00124C33">
        <w:rPr>
          <w:rFonts w:asciiTheme="minorHAnsi" w:hAnsiTheme="minorHAnsi"/>
          <w:b w:val="0"/>
          <w:bCs/>
        </w:rPr>
        <w:t>definuje v případě přerušení činností:</w:t>
      </w:r>
      <w:bookmarkEnd w:id="51"/>
      <w:bookmarkEnd w:id="53"/>
    </w:p>
    <w:p w14:paraId="22CE8766" w14:textId="77777777" w:rsidR="0011296D" w:rsidRPr="00C653EB" w:rsidRDefault="0011296D">
      <w:pPr>
        <w:pStyle w:val="Odstavecseseznamem"/>
        <w:keepNext w:val="0"/>
        <w:numPr>
          <w:ilvl w:val="0"/>
          <w:numId w:val="211"/>
        </w:numPr>
        <w:suppressAutoHyphens w:val="0"/>
        <w:overflowPunct w:val="0"/>
        <w:autoSpaceDE w:val="0"/>
        <w:autoSpaceDN w:val="0"/>
        <w:adjustRightInd w:val="0"/>
        <w:spacing w:line="240" w:lineRule="auto"/>
        <w:ind w:right="0"/>
        <w:contextualSpacing w:val="0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53EB">
        <w:rPr>
          <w:rFonts w:asciiTheme="minorHAnsi" w:hAnsiTheme="minorHAnsi" w:cstheme="minorHAnsi"/>
          <w:color w:val="000000" w:themeColor="text1"/>
          <w:sz w:val="24"/>
          <w:szCs w:val="24"/>
        </w:rPr>
        <w:t>Práva a povinnosti zúčastněných osob.</w:t>
      </w:r>
    </w:p>
    <w:p w14:paraId="682D1338" w14:textId="77777777" w:rsidR="0011296D" w:rsidRPr="00C653EB" w:rsidRDefault="0011296D">
      <w:pPr>
        <w:pStyle w:val="Odstavecseseznamem"/>
        <w:keepNext w:val="0"/>
        <w:numPr>
          <w:ilvl w:val="0"/>
          <w:numId w:val="211"/>
        </w:numPr>
        <w:suppressAutoHyphens w:val="0"/>
        <w:overflowPunct w:val="0"/>
        <w:autoSpaceDE w:val="0"/>
        <w:autoSpaceDN w:val="0"/>
        <w:adjustRightInd w:val="0"/>
        <w:spacing w:line="240" w:lineRule="auto"/>
        <w:ind w:right="0"/>
        <w:contextualSpacing w:val="0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53EB">
        <w:rPr>
          <w:rFonts w:asciiTheme="minorHAnsi" w:hAnsiTheme="minorHAnsi" w:cstheme="minorHAnsi"/>
          <w:color w:val="000000" w:themeColor="text1"/>
          <w:sz w:val="24"/>
          <w:szCs w:val="24"/>
        </w:rPr>
        <w:t>Cíle řízení kontinuity činností</w:t>
      </w:r>
    </w:p>
    <w:p w14:paraId="244729E8" w14:textId="77777777" w:rsidR="0011296D" w:rsidRPr="00C653EB" w:rsidRDefault="0011296D">
      <w:pPr>
        <w:pStyle w:val="Odstavecseseznamem"/>
        <w:keepNext w:val="0"/>
        <w:numPr>
          <w:ilvl w:val="1"/>
          <w:numId w:val="212"/>
        </w:numPr>
        <w:suppressAutoHyphens w:val="0"/>
        <w:overflowPunct w:val="0"/>
        <w:autoSpaceDE w:val="0"/>
        <w:autoSpaceDN w:val="0"/>
        <w:adjustRightInd w:val="0"/>
        <w:spacing w:line="240" w:lineRule="auto"/>
        <w:ind w:right="0"/>
        <w:contextualSpacing w:val="0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53EB">
        <w:rPr>
          <w:rFonts w:asciiTheme="minorHAnsi" w:hAnsiTheme="minorHAnsi" w:cstheme="minorHAnsi"/>
          <w:color w:val="000000" w:themeColor="text1"/>
          <w:sz w:val="24"/>
          <w:szCs w:val="24"/>
        </w:rPr>
        <w:t>minimální úroveň poskytovaných služeb,</w:t>
      </w:r>
    </w:p>
    <w:p w14:paraId="591F6599" w14:textId="77777777" w:rsidR="0011296D" w:rsidRPr="00C653EB" w:rsidRDefault="0011296D">
      <w:pPr>
        <w:pStyle w:val="Odstavecseseznamem"/>
        <w:keepNext w:val="0"/>
        <w:numPr>
          <w:ilvl w:val="1"/>
          <w:numId w:val="212"/>
        </w:numPr>
        <w:suppressAutoHyphens w:val="0"/>
        <w:overflowPunct w:val="0"/>
        <w:autoSpaceDE w:val="0"/>
        <w:autoSpaceDN w:val="0"/>
        <w:adjustRightInd w:val="0"/>
        <w:spacing w:line="240" w:lineRule="auto"/>
        <w:ind w:right="0"/>
        <w:contextualSpacing w:val="0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53EB">
        <w:rPr>
          <w:rFonts w:asciiTheme="minorHAnsi" w:hAnsiTheme="minorHAnsi" w:cstheme="minorHAnsi"/>
          <w:color w:val="000000" w:themeColor="text1"/>
          <w:sz w:val="24"/>
          <w:szCs w:val="24"/>
        </w:rPr>
        <w:t>doba obnovení chodu,</w:t>
      </w:r>
    </w:p>
    <w:p w14:paraId="248980E4" w14:textId="77777777" w:rsidR="0011296D" w:rsidRPr="00C653EB" w:rsidRDefault="0011296D">
      <w:pPr>
        <w:pStyle w:val="Odstavecseseznamem"/>
        <w:keepNext w:val="0"/>
        <w:numPr>
          <w:ilvl w:val="1"/>
          <w:numId w:val="212"/>
        </w:numPr>
        <w:suppressAutoHyphens w:val="0"/>
        <w:overflowPunct w:val="0"/>
        <w:autoSpaceDE w:val="0"/>
        <w:autoSpaceDN w:val="0"/>
        <w:adjustRightInd w:val="0"/>
        <w:spacing w:line="240" w:lineRule="auto"/>
        <w:ind w:right="0"/>
        <w:contextualSpacing w:val="0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53EB">
        <w:rPr>
          <w:rFonts w:asciiTheme="minorHAnsi" w:hAnsiTheme="minorHAnsi" w:cstheme="minorHAnsi"/>
          <w:color w:val="000000" w:themeColor="text1"/>
          <w:sz w:val="24"/>
          <w:szCs w:val="24"/>
        </w:rPr>
        <w:t>bod obnovení dat.</w:t>
      </w:r>
    </w:p>
    <w:p w14:paraId="4A226A4B" w14:textId="77777777" w:rsidR="0011296D" w:rsidRPr="00C653EB" w:rsidRDefault="0011296D">
      <w:pPr>
        <w:pStyle w:val="Odstavecseseznamem"/>
        <w:keepNext w:val="0"/>
        <w:numPr>
          <w:ilvl w:val="0"/>
          <w:numId w:val="211"/>
        </w:numPr>
        <w:suppressAutoHyphens w:val="0"/>
        <w:overflowPunct w:val="0"/>
        <w:autoSpaceDE w:val="0"/>
        <w:autoSpaceDN w:val="0"/>
        <w:adjustRightInd w:val="0"/>
        <w:spacing w:line="240" w:lineRule="auto"/>
        <w:ind w:right="0"/>
        <w:contextualSpacing w:val="0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53EB">
        <w:rPr>
          <w:rFonts w:asciiTheme="minorHAnsi" w:hAnsiTheme="minorHAnsi" w:cstheme="minorHAnsi"/>
          <w:color w:val="000000" w:themeColor="text1"/>
          <w:sz w:val="24"/>
          <w:szCs w:val="24"/>
        </w:rPr>
        <w:t>Politika řízení kontinuity činností pro naplnění cílů kontinuity.</w:t>
      </w:r>
    </w:p>
    <w:p w14:paraId="25549351" w14:textId="77777777" w:rsidR="0011296D" w:rsidRPr="00C653EB" w:rsidRDefault="0011296D">
      <w:pPr>
        <w:pStyle w:val="Odstavecseseznamem"/>
        <w:keepNext w:val="0"/>
        <w:numPr>
          <w:ilvl w:val="0"/>
          <w:numId w:val="211"/>
        </w:numPr>
        <w:suppressAutoHyphens w:val="0"/>
        <w:overflowPunct w:val="0"/>
        <w:autoSpaceDE w:val="0"/>
        <w:autoSpaceDN w:val="0"/>
        <w:adjustRightInd w:val="0"/>
        <w:spacing w:line="240" w:lineRule="auto"/>
        <w:ind w:right="0"/>
        <w:contextualSpacing w:val="0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53EB">
        <w:rPr>
          <w:rFonts w:asciiTheme="minorHAnsi" w:hAnsiTheme="minorHAnsi" w:cstheme="minorHAnsi"/>
          <w:color w:val="000000" w:themeColor="text1"/>
          <w:sz w:val="24"/>
          <w:szCs w:val="24"/>
        </w:rPr>
        <w:t>Způsoby hodnocení dopadů kybernetických bezpečnostních incidentů na kontinuitu a posuzování souvisejících rizik.</w:t>
      </w:r>
    </w:p>
    <w:p w14:paraId="38A45C9F" w14:textId="77777777" w:rsidR="0011296D" w:rsidRPr="006D6967" w:rsidRDefault="0011296D">
      <w:pPr>
        <w:pStyle w:val="Odstavecseseznamem"/>
        <w:keepNext w:val="0"/>
        <w:numPr>
          <w:ilvl w:val="0"/>
          <w:numId w:val="211"/>
        </w:numPr>
        <w:suppressAutoHyphens w:val="0"/>
        <w:overflowPunct w:val="0"/>
        <w:autoSpaceDE w:val="0"/>
        <w:autoSpaceDN w:val="0"/>
        <w:adjustRightInd w:val="0"/>
        <w:spacing w:line="240" w:lineRule="auto"/>
        <w:ind w:right="0"/>
        <w:contextualSpacing w:val="0"/>
        <w:textAlignment w:val="baseline"/>
        <w:rPr>
          <w:rFonts w:cstheme="minorHAnsi"/>
          <w:color w:val="000000" w:themeColor="text1"/>
          <w:sz w:val="24"/>
          <w:szCs w:val="24"/>
        </w:rPr>
      </w:pPr>
      <w:r w:rsidRPr="006D6967">
        <w:rPr>
          <w:rFonts w:asciiTheme="minorHAnsi" w:hAnsiTheme="minorHAnsi" w:cstheme="minorHAnsi"/>
          <w:color w:val="000000" w:themeColor="text1"/>
          <w:sz w:val="24"/>
          <w:szCs w:val="24"/>
        </w:rPr>
        <w:t>Určení a obsah potřebných plánů kontinuity a havarijních plánů.</w:t>
      </w:r>
    </w:p>
    <w:p w14:paraId="337FE20C" w14:textId="19C93E21" w:rsidR="00124C33" w:rsidRPr="00124C33" w:rsidRDefault="0011296D">
      <w:pPr>
        <w:pStyle w:val="Odstavecseseznamem"/>
        <w:keepNext w:val="0"/>
        <w:numPr>
          <w:ilvl w:val="0"/>
          <w:numId w:val="211"/>
        </w:numPr>
        <w:suppressAutoHyphens w:val="0"/>
        <w:overflowPunct w:val="0"/>
        <w:autoSpaceDE w:val="0"/>
        <w:autoSpaceDN w:val="0"/>
        <w:adjustRightInd w:val="0"/>
        <w:spacing w:line="240" w:lineRule="auto"/>
        <w:ind w:right="0"/>
        <w:contextualSpacing w:val="0"/>
        <w:textAlignment w:val="baseline"/>
        <w:rPr>
          <w:rFonts w:cstheme="minorHAnsi"/>
          <w:color w:val="000000" w:themeColor="text1"/>
          <w:sz w:val="24"/>
          <w:szCs w:val="24"/>
        </w:rPr>
      </w:pPr>
      <w:r w:rsidRPr="00124C3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Postupy pro realizaci </w:t>
      </w:r>
      <w:r w:rsidR="00883EF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vydaných </w:t>
      </w:r>
      <w:r w:rsidRPr="00124C33">
        <w:rPr>
          <w:rFonts w:asciiTheme="minorHAnsi" w:hAnsiTheme="minorHAnsi" w:cstheme="minorHAnsi"/>
          <w:color w:val="000000" w:themeColor="text1"/>
          <w:sz w:val="24"/>
          <w:szCs w:val="24"/>
        </w:rPr>
        <w:t>opatření .</w:t>
      </w:r>
    </w:p>
    <w:p w14:paraId="12FB49E3" w14:textId="77777777" w:rsidR="00124C33" w:rsidRDefault="00124C33" w:rsidP="00124C33">
      <w:pPr>
        <w:pStyle w:val="Odstavecseseznamem"/>
        <w:keepNext w:val="0"/>
        <w:suppressAutoHyphens w:val="0"/>
        <w:overflowPunct w:val="0"/>
        <w:autoSpaceDE w:val="0"/>
        <w:autoSpaceDN w:val="0"/>
        <w:adjustRightInd w:val="0"/>
        <w:spacing w:line="240" w:lineRule="auto"/>
        <w:ind w:right="0"/>
        <w:contextualSpacing w:val="0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03598E60" w14:textId="1ED059E2" w:rsidR="00124C33" w:rsidRDefault="0011296D" w:rsidP="00124C33">
      <w:pPr>
        <w:pStyle w:val="Odstavecseseznamem"/>
        <w:keepNext w:val="0"/>
        <w:suppressAutoHyphens w:val="0"/>
        <w:overflowPunct w:val="0"/>
        <w:autoSpaceDE w:val="0"/>
        <w:autoSpaceDN w:val="0"/>
        <w:adjustRightInd w:val="0"/>
        <w:spacing w:line="240" w:lineRule="auto"/>
        <w:ind w:right="0"/>
        <w:contextualSpacing w:val="0"/>
        <w:textAlignment w:val="baseline"/>
        <w:rPr>
          <w:rFonts w:cstheme="minorHAnsi"/>
          <w:color w:val="000000" w:themeColor="text1"/>
          <w:sz w:val="24"/>
          <w:szCs w:val="24"/>
        </w:rPr>
      </w:pPr>
      <w:r w:rsidRPr="00124C33">
        <w:rPr>
          <w:rFonts w:cstheme="minorHAnsi"/>
          <w:color w:val="000000" w:themeColor="text1"/>
          <w:sz w:val="24"/>
          <w:szCs w:val="24"/>
        </w:rPr>
        <w:t xml:space="preserve">Primárně je tato politika určena pro vedení </w:t>
      </w:r>
      <w:r w:rsidR="00641720" w:rsidRPr="00641720">
        <w:rPr>
          <w:rFonts w:cstheme="minorHAnsi"/>
          <w:color w:val="000000" w:themeColor="text1"/>
          <w:sz w:val="24"/>
          <w:szCs w:val="24"/>
          <w:highlight w:val="yellow"/>
        </w:rPr>
        <w:t>XXXXXX</w:t>
      </w:r>
      <w:r w:rsidRPr="00124C33">
        <w:rPr>
          <w:rFonts w:cstheme="minorHAnsi"/>
          <w:color w:val="000000" w:themeColor="text1"/>
          <w:sz w:val="24"/>
          <w:szCs w:val="24"/>
        </w:rPr>
        <w:t>, pro manažera kybernetické bezpečnosti, Odbor informatiky, Oddělení právní a vymáhání pohledávek, Odbor vnějších vztahů a kultury.</w:t>
      </w:r>
      <w:bookmarkStart w:id="54" w:name="_Toc114137549"/>
    </w:p>
    <w:p w14:paraId="43E93C51" w14:textId="65BBCD9C" w:rsidR="004A7B28" w:rsidRDefault="004A7B28" w:rsidP="00124C33">
      <w:pPr>
        <w:pStyle w:val="Odstavecseseznamem"/>
        <w:keepNext w:val="0"/>
        <w:suppressAutoHyphens w:val="0"/>
        <w:overflowPunct w:val="0"/>
        <w:autoSpaceDE w:val="0"/>
        <w:autoSpaceDN w:val="0"/>
        <w:adjustRightInd w:val="0"/>
        <w:spacing w:line="240" w:lineRule="auto"/>
        <w:ind w:right="0"/>
        <w:contextualSpacing w:val="0"/>
        <w:textAlignment w:val="baseline"/>
        <w:rPr>
          <w:rFonts w:cstheme="minorHAnsi"/>
          <w:color w:val="000000" w:themeColor="text1"/>
          <w:sz w:val="24"/>
          <w:szCs w:val="24"/>
        </w:rPr>
      </w:pPr>
    </w:p>
    <w:p w14:paraId="70CBBFDF" w14:textId="3C79B022" w:rsidR="004A7B28" w:rsidRDefault="004A7B28" w:rsidP="00124C33">
      <w:pPr>
        <w:pStyle w:val="Odstavecseseznamem"/>
        <w:keepNext w:val="0"/>
        <w:suppressAutoHyphens w:val="0"/>
        <w:overflowPunct w:val="0"/>
        <w:autoSpaceDE w:val="0"/>
        <w:autoSpaceDN w:val="0"/>
        <w:adjustRightInd w:val="0"/>
        <w:spacing w:line="240" w:lineRule="auto"/>
        <w:ind w:right="0"/>
        <w:contextualSpacing w:val="0"/>
        <w:textAlignment w:val="baseline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Plné znění této politiky je uvedeno v Příloze č.1 zde: </w:t>
      </w:r>
      <w:hyperlink w:anchor="_Politika_řízení_kontinuity" w:history="1">
        <w:r w:rsidRPr="004A7B28">
          <w:rPr>
            <w:rStyle w:val="Hypertextovodkaz"/>
            <w:rFonts w:cstheme="minorHAnsi"/>
            <w:sz w:val="24"/>
            <w:szCs w:val="24"/>
          </w:rPr>
          <w:t>Politika řízení kontinuity činností</w:t>
        </w:r>
      </w:hyperlink>
    </w:p>
    <w:p w14:paraId="2CE56D24" w14:textId="77777777" w:rsidR="00124C33" w:rsidRDefault="00124C33" w:rsidP="00124C33">
      <w:pPr>
        <w:pStyle w:val="Odstavecseseznamem"/>
        <w:keepNext w:val="0"/>
        <w:suppressAutoHyphens w:val="0"/>
        <w:overflowPunct w:val="0"/>
        <w:autoSpaceDE w:val="0"/>
        <w:autoSpaceDN w:val="0"/>
        <w:adjustRightInd w:val="0"/>
        <w:spacing w:line="240" w:lineRule="auto"/>
        <w:ind w:right="0"/>
        <w:contextualSpacing w:val="0"/>
        <w:textAlignment w:val="baseline"/>
        <w:rPr>
          <w:rFonts w:cstheme="minorHAnsi"/>
          <w:color w:val="000000" w:themeColor="text1"/>
          <w:sz w:val="24"/>
          <w:szCs w:val="24"/>
        </w:rPr>
      </w:pPr>
    </w:p>
    <w:p w14:paraId="5125F650" w14:textId="1DB7BD49" w:rsidR="00124C33" w:rsidRDefault="0011296D" w:rsidP="00124C33">
      <w:pPr>
        <w:pStyle w:val="Nadpis2"/>
        <w:numPr>
          <w:ilvl w:val="1"/>
          <w:numId w:val="200"/>
        </w:numPr>
        <w:spacing w:before="480" w:after="360"/>
        <w:jc w:val="center"/>
        <w:rPr>
          <w:rFonts w:asciiTheme="minorHAnsi" w:hAnsiTheme="minorHAnsi"/>
        </w:rPr>
      </w:pPr>
      <w:bookmarkStart w:id="55" w:name="_Toc136338819"/>
      <w:r w:rsidRPr="00C653EB">
        <w:rPr>
          <w:rFonts w:asciiTheme="minorHAnsi" w:hAnsiTheme="minorHAnsi"/>
        </w:rPr>
        <w:lastRenderedPageBreak/>
        <w:t>Politika zvládání kybernetických bezpečnostních incidentů</w:t>
      </w:r>
      <w:bookmarkEnd w:id="55"/>
      <w:r w:rsidRPr="00C653EB">
        <w:rPr>
          <w:rFonts w:asciiTheme="minorHAnsi" w:hAnsiTheme="minorHAnsi"/>
        </w:rPr>
        <w:t xml:space="preserve"> </w:t>
      </w:r>
    </w:p>
    <w:p w14:paraId="15AA3720" w14:textId="77777777" w:rsidR="00517DC6" w:rsidRDefault="00124C33" w:rsidP="00517DC6">
      <w:pPr>
        <w:pStyle w:val="04-Textdopisu"/>
      </w:pPr>
      <w:r w:rsidRPr="00124C33">
        <w:t>definuje</w:t>
      </w:r>
      <w:r w:rsidR="0011296D" w:rsidRPr="00124C33">
        <w:t>:</w:t>
      </w:r>
      <w:bookmarkEnd w:id="54"/>
    </w:p>
    <w:p w14:paraId="4D5161F5" w14:textId="4D5D473F" w:rsidR="00517DC6" w:rsidRDefault="0011296D" w:rsidP="00517DC6">
      <w:pPr>
        <w:pStyle w:val="04-Textdopisu"/>
        <w:ind w:firstLine="708"/>
        <w:rPr>
          <w:rFonts w:cstheme="minorHAnsi"/>
          <w:color w:val="000000" w:themeColor="text1"/>
          <w:szCs w:val="24"/>
        </w:rPr>
      </w:pPr>
      <w:r w:rsidRPr="006D6967">
        <w:rPr>
          <w:rFonts w:cstheme="minorHAnsi"/>
          <w:bCs/>
          <w:color w:val="000000" w:themeColor="text1"/>
          <w:szCs w:val="24"/>
        </w:rPr>
        <w:t>a)</w:t>
      </w:r>
      <w:r w:rsidRPr="004420BE">
        <w:rPr>
          <w:rFonts w:cstheme="minorHAnsi"/>
          <w:color w:val="000000" w:themeColor="text1"/>
          <w:szCs w:val="24"/>
        </w:rPr>
        <w:t> kategori</w:t>
      </w:r>
      <w:r w:rsidR="00517DC6">
        <w:rPr>
          <w:rFonts w:cstheme="minorHAnsi"/>
          <w:color w:val="000000" w:themeColor="text1"/>
          <w:szCs w:val="24"/>
        </w:rPr>
        <w:t>e</w:t>
      </w:r>
      <w:r w:rsidRPr="004420BE">
        <w:rPr>
          <w:rFonts w:cstheme="minorHAnsi"/>
          <w:color w:val="000000" w:themeColor="text1"/>
          <w:szCs w:val="24"/>
        </w:rPr>
        <w:t xml:space="preserve"> kybernetického bezpečnostního incidentu.</w:t>
      </w:r>
    </w:p>
    <w:p w14:paraId="008325C9" w14:textId="77777777" w:rsidR="00517DC6" w:rsidRDefault="0011296D" w:rsidP="00517DC6">
      <w:pPr>
        <w:pStyle w:val="04-Textdopisu"/>
        <w:ind w:left="708"/>
        <w:rPr>
          <w:rFonts w:cstheme="minorHAnsi"/>
          <w:color w:val="000000" w:themeColor="text1"/>
          <w:szCs w:val="24"/>
        </w:rPr>
      </w:pPr>
      <w:r w:rsidRPr="006D6967">
        <w:rPr>
          <w:rFonts w:cstheme="minorHAnsi"/>
          <w:bCs/>
          <w:color w:val="000000" w:themeColor="text1"/>
          <w:szCs w:val="24"/>
        </w:rPr>
        <w:t>b)</w:t>
      </w:r>
      <w:r w:rsidRPr="004420BE">
        <w:rPr>
          <w:rFonts w:cstheme="minorHAnsi"/>
          <w:color w:val="000000" w:themeColor="text1"/>
          <w:szCs w:val="24"/>
        </w:rPr>
        <w:t> Pravidla a postupy pro identifikaci, evidenci a zvládání jednotlivých kategorií kybernetických bezpečnostních incidentů.</w:t>
      </w:r>
    </w:p>
    <w:p w14:paraId="581E7CD4" w14:textId="00A6226B" w:rsidR="0011296D" w:rsidRPr="004420BE" w:rsidRDefault="0011296D" w:rsidP="00517DC6">
      <w:pPr>
        <w:pStyle w:val="04-Textdopisu"/>
        <w:ind w:left="708"/>
        <w:rPr>
          <w:rFonts w:cstheme="minorHAnsi"/>
          <w:color w:val="000000" w:themeColor="text1"/>
          <w:szCs w:val="24"/>
        </w:rPr>
      </w:pPr>
      <w:r w:rsidRPr="006D6967">
        <w:rPr>
          <w:rFonts w:cstheme="minorHAnsi"/>
          <w:bCs/>
          <w:color w:val="000000" w:themeColor="text1"/>
          <w:szCs w:val="24"/>
        </w:rPr>
        <w:t>c)</w:t>
      </w:r>
      <w:r w:rsidRPr="004420BE">
        <w:rPr>
          <w:rFonts w:cstheme="minorHAnsi"/>
          <w:color w:val="000000" w:themeColor="text1"/>
          <w:szCs w:val="24"/>
        </w:rPr>
        <w:t> Pravidla a postupy testování systému zvládání kybernetických bezpečnostních incidentů.</w:t>
      </w:r>
    </w:p>
    <w:p w14:paraId="24A7A3D1" w14:textId="77777777" w:rsidR="0011296D" w:rsidRPr="004420BE" w:rsidRDefault="0011296D" w:rsidP="0011296D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  <w:r w:rsidRPr="006D6967">
        <w:rPr>
          <w:rFonts w:cstheme="minorHAnsi"/>
          <w:bCs/>
          <w:color w:val="000000" w:themeColor="text1"/>
          <w:sz w:val="24"/>
          <w:szCs w:val="24"/>
        </w:rPr>
        <w:t>d)</w:t>
      </w:r>
      <w:r w:rsidRPr="004420BE">
        <w:rPr>
          <w:rFonts w:cstheme="minorHAnsi"/>
          <w:color w:val="000000" w:themeColor="text1"/>
          <w:sz w:val="24"/>
          <w:szCs w:val="24"/>
        </w:rPr>
        <w:t> Pravidla a postupy pro vyhodnocení kybernetických bezpečnostních incidentů a pro zlepšování kybernetické bezpečnosti.</w:t>
      </w:r>
    </w:p>
    <w:p w14:paraId="4E444864" w14:textId="77777777" w:rsidR="0011296D" w:rsidRPr="004420BE" w:rsidRDefault="0011296D" w:rsidP="0011296D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  <w:r w:rsidRPr="006D6967">
        <w:rPr>
          <w:rFonts w:cstheme="minorHAnsi"/>
          <w:bCs/>
          <w:color w:val="000000" w:themeColor="text1"/>
          <w:sz w:val="24"/>
          <w:szCs w:val="24"/>
        </w:rPr>
        <w:t>e)</w:t>
      </w:r>
      <w:r w:rsidRPr="004420BE">
        <w:rPr>
          <w:rFonts w:cstheme="minorHAnsi"/>
          <w:color w:val="000000" w:themeColor="text1"/>
          <w:sz w:val="24"/>
          <w:szCs w:val="24"/>
        </w:rPr>
        <w:t> Pravidla evidence incidentů.</w:t>
      </w:r>
    </w:p>
    <w:p w14:paraId="2C99F866" w14:textId="77777777" w:rsidR="0011296D" w:rsidRPr="00C653EB" w:rsidRDefault="0011296D" w:rsidP="0011296D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</w:p>
    <w:p w14:paraId="29DB3341" w14:textId="3ED12ED4" w:rsidR="0011296D" w:rsidRDefault="0011296D" w:rsidP="0011296D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  <w:r w:rsidRPr="00C653EB">
        <w:rPr>
          <w:rFonts w:cstheme="minorHAnsi"/>
          <w:color w:val="000000" w:themeColor="text1"/>
          <w:sz w:val="24"/>
          <w:szCs w:val="24"/>
        </w:rPr>
        <w:t xml:space="preserve">Primárně je tato politika určena pro vedení </w:t>
      </w:r>
      <w:r w:rsidR="00042F8E">
        <w:rPr>
          <w:rFonts w:cstheme="minorHAnsi"/>
          <w:color w:val="000000" w:themeColor="text1"/>
          <w:sz w:val="24"/>
          <w:szCs w:val="24"/>
        </w:rPr>
        <w:t>XXXXXX</w:t>
      </w:r>
      <w:r>
        <w:rPr>
          <w:rFonts w:cstheme="minorHAnsi"/>
          <w:color w:val="000000" w:themeColor="text1"/>
          <w:sz w:val="24"/>
          <w:szCs w:val="24"/>
        </w:rPr>
        <w:t>, pro manažera kybernetické bezpečnosti, Odbor informatiky</w:t>
      </w:r>
      <w:r w:rsidRPr="00C653EB">
        <w:rPr>
          <w:rFonts w:cstheme="minorHAnsi"/>
          <w:color w:val="000000" w:themeColor="text1"/>
          <w:sz w:val="24"/>
          <w:szCs w:val="24"/>
        </w:rPr>
        <w:t xml:space="preserve">, </w:t>
      </w:r>
      <w:r>
        <w:rPr>
          <w:rFonts w:cstheme="minorHAnsi"/>
          <w:color w:val="000000" w:themeColor="text1"/>
          <w:sz w:val="24"/>
          <w:szCs w:val="24"/>
        </w:rPr>
        <w:t>Oddělení právní a vymáhání pohledávek</w:t>
      </w:r>
      <w:r w:rsidRPr="00C653EB">
        <w:rPr>
          <w:rFonts w:cstheme="minorHAnsi"/>
          <w:color w:val="000000" w:themeColor="text1"/>
          <w:sz w:val="24"/>
          <w:szCs w:val="24"/>
        </w:rPr>
        <w:t xml:space="preserve">, </w:t>
      </w:r>
      <w:r>
        <w:rPr>
          <w:rFonts w:cstheme="minorHAnsi"/>
          <w:color w:val="000000" w:themeColor="text1"/>
          <w:sz w:val="24"/>
          <w:szCs w:val="24"/>
        </w:rPr>
        <w:t>Odbor vnějších vztahů a kultury.</w:t>
      </w:r>
    </w:p>
    <w:p w14:paraId="3DFA5839" w14:textId="48174ED6" w:rsidR="004A7B28" w:rsidRDefault="004A7B28" w:rsidP="0011296D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</w:p>
    <w:p w14:paraId="41383033" w14:textId="17ADFD5C" w:rsidR="004A7B28" w:rsidRDefault="004A7B28" w:rsidP="0011296D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Plné znění této politiky je uvedeno v Příloze č.1 zde: </w:t>
      </w:r>
      <w:hyperlink w:anchor="_Politika_zvládání_kybernetických" w:history="1">
        <w:r w:rsidR="00517DC6" w:rsidRPr="00517DC6">
          <w:rPr>
            <w:rStyle w:val="Hypertextovodkaz"/>
            <w:rFonts w:cstheme="minorHAnsi"/>
            <w:sz w:val="24"/>
            <w:szCs w:val="24"/>
          </w:rPr>
          <w:t>Politika zvládání kybernetických bezpečnostních incidentů</w:t>
        </w:r>
      </w:hyperlink>
    </w:p>
    <w:p w14:paraId="08DD81A0" w14:textId="34C28A61" w:rsidR="00D518AE" w:rsidRDefault="00D518AE" w:rsidP="0011296D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</w:p>
    <w:p w14:paraId="3F29851A" w14:textId="77777777" w:rsidR="00124C33" w:rsidRDefault="0011296D" w:rsidP="00124C33">
      <w:pPr>
        <w:pStyle w:val="Nadpis2"/>
        <w:numPr>
          <w:ilvl w:val="1"/>
          <w:numId w:val="200"/>
        </w:numPr>
        <w:spacing w:before="480" w:after="360"/>
        <w:jc w:val="center"/>
        <w:rPr>
          <w:rFonts w:asciiTheme="minorHAnsi" w:hAnsiTheme="minorHAnsi"/>
        </w:rPr>
      </w:pPr>
      <w:bookmarkStart w:id="56" w:name="_Toc113038921"/>
      <w:bookmarkStart w:id="57" w:name="_Toc114137550"/>
      <w:bookmarkStart w:id="58" w:name="_Toc136338820"/>
      <w:r w:rsidRPr="00C653EB">
        <w:rPr>
          <w:rFonts w:asciiTheme="minorHAnsi" w:hAnsiTheme="minorHAnsi"/>
        </w:rPr>
        <w:t>Politika akvizice, vývoje a údržby</w:t>
      </w:r>
      <w:bookmarkEnd w:id="56"/>
      <w:bookmarkEnd w:id="58"/>
      <w:r w:rsidRPr="00C653EB">
        <w:rPr>
          <w:rFonts w:asciiTheme="minorHAnsi" w:hAnsiTheme="minorHAnsi"/>
        </w:rPr>
        <w:t xml:space="preserve"> </w:t>
      </w:r>
    </w:p>
    <w:p w14:paraId="594A020E" w14:textId="77777777" w:rsidR="0011296D" w:rsidRPr="00517DC6" w:rsidRDefault="0011296D" w:rsidP="00517DC6">
      <w:pPr>
        <w:pStyle w:val="04-Textdopisu"/>
      </w:pPr>
      <w:r w:rsidRPr="00517DC6">
        <w:t>definuje:</w:t>
      </w:r>
      <w:bookmarkEnd w:id="57"/>
    </w:p>
    <w:p w14:paraId="073DAAD5" w14:textId="77777777" w:rsidR="0011296D" w:rsidRPr="00C653EB" w:rsidRDefault="0011296D">
      <w:pPr>
        <w:pStyle w:val="Odstavecseseznamem"/>
        <w:keepNext w:val="0"/>
        <w:numPr>
          <w:ilvl w:val="0"/>
          <w:numId w:val="205"/>
        </w:numPr>
        <w:suppressAutoHyphens w:val="0"/>
        <w:overflowPunct w:val="0"/>
        <w:autoSpaceDE w:val="0"/>
        <w:autoSpaceDN w:val="0"/>
        <w:adjustRightInd w:val="0"/>
        <w:spacing w:line="240" w:lineRule="auto"/>
        <w:ind w:right="0"/>
        <w:contextualSpacing w:val="0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</w:rPr>
      </w:pPr>
      <w:bookmarkStart w:id="59" w:name="_Toc113038923"/>
      <w:r w:rsidRPr="00C653EB">
        <w:rPr>
          <w:rFonts w:asciiTheme="minorHAnsi" w:hAnsiTheme="minorHAnsi" w:cstheme="minorHAnsi"/>
          <w:color w:val="000000" w:themeColor="text1"/>
          <w:sz w:val="24"/>
          <w:szCs w:val="24"/>
        </w:rPr>
        <w:t>Bezpečnostní požadavky pro akvizici, vývoj a údržbu</w:t>
      </w:r>
      <w:bookmarkEnd w:id="59"/>
    </w:p>
    <w:p w14:paraId="63CF5564" w14:textId="77777777" w:rsidR="0011296D" w:rsidRPr="00C653EB" w:rsidRDefault="0011296D">
      <w:pPr>
        <w:pStyle w:val="Odstavecseseznamem"/>
        <w:keepNext w:val="0"/>
        <w:numPr>
          <w:ilvl w:val="0"/>
          <w:numId w:val="205"/>
        </w:numPr>
        <w:suppressAutoHyphens w:val="0"/>
        <w:overflowPunct w:val="0"/>
        <w:autoSpaceDE w:val="0"/>
        <w:autoSpaceDN w:val="0"/>
        <w:adjustRightInd w:val="0"/>
        <w:spacing w:line="240" w:lineRule="auto"/>
        <w:ind w:right="0"/>
        <w:contextualSpacing w:val="0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</w:rPr>
      </w:pPr>
      <w:bookmarkStart w:id="60" w:name="_Toc113038924"/>
      <w:r w:rsidRPr="00C653EB">
        <w:rPr>
          <w:rFonts w:asciiTheme="minorHAnsi" w:hAnsiTheme="minorHAnsi" w:cstheme="minorHAnsi"/>
          <w:color w:val="000000" w:themeColor="text1"/>
          <w:sz w:val="24"/>
          <w:szCs w:val="24"/>
        </w:rPr>
        <w:t>Řízení zranitelností</w:t>
      </w:r>
      <w:bookmarkEnd w:id="60"/>
    </w:p>
    <w:p w14:paraId="240BB705" w14:textId="77777777" w:rsidR="0011296D" w:rsidRPr="00C653EB" w:rsidRDefault="0011296D">
      <w:pPr>
        <w:pStyle w:val="Odstavecseseznamem"/>
        <w:keepNext w:val="0"/>
        <w:numPr>
          <w:ilvl w:val="0"/>
          <w:numId w:val="205"/>
        </w:numPr>
        <w:suppressAutoHyphens w:val="0"/>
        <w:overflowPunct w:val="0"/>
        <w:autoSpaceDE w:val="0"/>
        <w:autoSpaceDN w:val="0"/>
        <w:adjustRightInd w:val="0"/>
        <w:spacing w:line="240" w:lineRule="auto"/>
        <w:ind w:right="0"/>
        <w:contextualSpacing w:val="0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</w:rPr>
      </w:pPr>
      <w:bookmarkStart w:id="61" w:name="_Toc113038925"/>
      <w:r w:rsidRPr="00C653EB">
        <w:rPr>
          <w:rFonts w:asciiTheme="minorHAnsi" w:hAnsiTheme="minorHAnsi" w:cstheme="minorHAnsi"/>
          <w:color w:val="000000" w:themeColor="text1"/>
          <w:sz w:val="24"/>
          <w:szCs w:val="24"/>
        </w:rPr>
        <w:t>Poskytování a nabývání licencí programového vybavení a informací</w:t>
      </w:r>
      <w:bookmarkEnd w:id="61"/>
    </w:p>
    <w:p w14:paraId="7078FE8D" w14:textId="77777777" w:rsidR="0011296D" w:rsidRPr="00C653EB" w:rsidRDefault="0011296D" w:rsidP="0011296D">
      <w:pPr>
        <w:pStyle w:val="Odstavecseseznamem"/>
        <w:spacing w:line="240" w:lineRule="auto"/>
        <w:contextualSpacing w:val="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6CCA48DA" w14:textId="2D40C4C6" w:rsidR="0011296D" w:rsidRDefault="0011296D" w:rsidP="0011296D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  <w:r w:rsidRPr="00C653EB">
        <w:rPr>
          <w:rFonts w:cstheme="minorHAnsi"/>
          <w:color w:val="000000" w:themeColor="text1"/>
          <w:sz w:val="24"/>
          <w:szCs w:val="24"/>
        </w:rPr>
        <w:t xml:space="preserve">Primárně je tato politika určena pro vedení </w:t>
      </w:r>
      <w:r w:rsidR="00042F8E">
        <w:rPr>
          <w:rFonts w:cstheme="minorHAnsi"/>
          <w:color w:val="000000" w:themeColor="text1"/>
          <w:sz w:val="24"/>
          <w:szCs w:val="24"/>
        </w:rPr>
        <w:t>XXXXXX</w:t>
      </w:r>
      <w:r>
        <w:rPr>
          <w:rFonts w:cstheme="minorHAnsi"/>
          <w:color w:val="000000" w:themeColor="text1"/>
          <w:sz w:val="24"/>
          <w:szCs w:val="24"/>
        </w:rPr>
        <w:t>, pro manažera kybernetické bezpečnosti, Odbor informatiky</w:t>
      </w:r>
      <w:r w:rsidRPr="00C653EB">
        <w:rPr>
          <w:rFonts w:cstheme="minorHAnsi"/>
          <w:color w:val="000000" w:themeColor="text1"/>
          <w:sz w:val="24"/>
          <w:szCs w:val="24"/>
        </w:rPr>
        <w:t xml:space="preserve">, </w:t>
      </w:r>
      <w:r>
        <w:rPr>
          <w:rFonts w:cstheme="minorHAnsi"/>
          <w:color w:val="000000" w:themeColor="text1"/>
          <w:sz w:val="24"/>
          <w:szCs w:val="24"/>
        </w:rPr>
        <w:t>Oddělení právní a vymáhání pohledávek.</w:t>
      </w:r>
      <w:r w:rsidRPr="00C653EB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26D64789" w14:textId="17B4C2ED" w:rsidR="00517DC6" w:rsidRDefault="00517DC6" w:rsidP="0011296D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</w:p>
    <w:p w14:paraId="0CA6CC67" w14:textId="503BA044" w:rsidR="00517DC6" w:rsidRPr="00C653EB" w:rsidRDefault="00517DC6" w:rsidP="0011296D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Plné znění této politiky je uvedeno v Příloze č.1 zde: </w:t>
      </w:r>
      <w:hyperlink w:anchor="_Politika_akvizice,_vývoje" w:history="1">
        <w:r w:rsidRPr="00517DC6">
          <w:rPr>
            <w:rStyle w:val="Hypertextovodkaz"/>
            <w:rFonts w:cstheme="minorHAnsi"/>
            <w:sz w:val="24"/>
            <w:szCs w:val="24"/>
          </w:rPr>
          <w:t>Politika akvizice, vývoje a údržby</w:t>
        </w:r>
      </w:hyperlink>
    </w:p>
    <w:p w14:paraId="5FDCC54D" w14:textId="77777777" w:rsidR="00124C33" w:rsidRDefault="0011296D" w:rsidP="00124C33">
      <w:pPr>
        <w:pStyle w:val="Nadpis2"/>
        <w:numPr>
          <w:ilvl w:val="1"/>
          <w:numId w:val="200"/>
        </w:numPr>
        <w:spacing w:before="480" w:after="360"/>
        <w:jc w:val="center"/>
        <w:rPr>
          <w:rFonts w:asciiTheme="minorHAnsi" w:hAnsiTheme="minorHAnsi"/>
        </w:rPr>
      </w:pPr>
      <w:bookmarkStart w:id="62" w:name="_Toc114137551"/>
      <w:bookmarkStart w:id="63" w:name="_Toc136338821"/>
      <w:r w:rsidRPr="00C653EB">
        <w:rPr>
          <w:rFonts w:asciiTheme="minorHAnsi" w:hAnsiTheme="minorHAnsi"/>
        </w:rPr>
        <w:t>Politika fyzické bezpečnosti</w:t>
      </w:r>
      <w:bookmarkEnd w:id="63"/>
      <w:r w:rsidRPr="00C653EB">
        <w:rPr>
          <w:rFonts w:asciiTheme="minorHAnsi" w:hAnsiTheme="minorHAnsi"/>
        </w:rPr>
        <w:t xml:space="preserve"> </w:t>
      </w:r>
    </w:p>
    <w:p w14:paraId="2759C71C" w14:textId="4F5A6C38" w:rsidR="0011296D" w:rsidRPr="00517DC6" w:rsidRDefault="00124C33" w:rsidP="00517DC6">
      <w:pPr>
        <w:pStyle w:val="04-Textdopisu"/>
      </w:pPr>
      <w:r w:rsidRPr="00517DC6">
        <w:t>d</w:t>
      </w:r>
      <w:r w:rsidR="0011296D" w:rsidRPr="00517DC6">
        <w:t>efinuje</w:t>
      </w:r>
      <w:bookmarkEnd w:id="62"/>
      <w:r w:rsidRPr="00517DC6">
        <w:t>:</w:t>
      </w:r>
    </w:p>
    <w:p w14:paraId="3A385703" w14:textId="77777777" w:rsidR="0011296D" w:rsidRPr="00C653EB" w:rsidRDefault="0011296D">
      <w:pPr>
        <w:pStyle w:val="Odstavecseseznamem"/>
        <w:keepNext w:val="0"/>
        <w:numPr>
          <w:ilvl w:val="0"/>
          <w:numId w:val="206"/>
        </w:numPr>
        <w:suppressAutoHyphens w:val="0"/>
        <w:overflowPunct w:val="0"/>
        <w:autoSpaceDE w:val="0"/>
        <w:autoSpaceDN w:val="0"/>
        <w:adjustRightInd w:val="0"/>
        <w:spacing w:line="240" w:lineRule="auto"/>
        <w:ind w:right="0"/>
        <w:contextualSpacing w:val="0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</w:rPr>
      </w:pPr>
      <w:bookmarkStart w:id="64" w:name="_Toc113071200"/>
      <w:r w:rsidRPr="00C653EB">
        <w:rPr>
          <w:rFonts w:asciiTheme="minorHAnsi" w:hAnsiTheme="minorHAnsi" w:cstheme="minorHAnsi"/>
          <w:color w:val="000000" w:themeColor="text1"/>
          <w:sz w:val="24"/>
          <w:szCs w:val="24"/>
        </w:rPr>
        <w:t>Pravidla pro ochranu objektů</w:t>
      </w:r>
      <w:bookmarkStart w:id="65" w:name="_Toc113071201"/>
      <w:bookmarkEnd w:id="64"/>
    </w:p>
    <w:p w14:paraId="1E6EDFC4" w14:textId="77777777" w:rsidR="0011296D" w:rsidRPr="00C653EB" w:rsidRDefault="0011296D">
      <w:pPr>
        <w:pStyle w:val="Odstavecseseznamem"/>
        <w:keepNext w:val="0"/>
        <w:numPr>
          <w:ilvl w:val="0"/>
          <w:numId w:val="206"/>
        </w:numPr>
        <w:suppressAutoHyphens w:val="0"/>
        <w:overflowPunct w:val="0"/>
        <w:autoSpaceDE w:val="0"/>
        <w:autoSpaceDN w:val="0"/>
        <w:adjustRightInd w:val="0"/>
        <w:spacing w:line="240" w:lineRule="auto"/>
        <w:ind w:right="0"/>
        <w:contextualSpacing w:val="0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53EB">
        <w:rPr>
          <w:rFonts w:asciiTheme="minorHAnsi" w:hAnsiTheme="minorHAnsi" w:cstheme="minorHAnsi"/>
          <w:color w:val="000000" w:themeColor="text1"/>
          <w:sz w:val="24"/>
          <w:szCs w:val="24"/>
        </w:rPr>
        <w:t>Pravidla pro kontrolu vstupu osob</w:t>
      </w:r>
      <w:bookmarkStart w:id="66" w:name="_Toc113071202"/>
      <w:bookmarkEnd w:id="65"/>
    </w:p>
    <w:p w14:paraId="1E8B153B" w14:textId="77777777" w:rsidR="0011296D" w:rsidRPr="00C653EB" w:rsidRDefault="0011296D">
      <w:pPr>
        <w:pStyle w:val="Odstavecseseznamem"/>
        <w:keepNext w:val="0"/>
        <w:numPr>
          <w:ilvl w:val="0"/>
          <w:numId w:val="206"/>
        </w:numPr>
        <w:suppressAutoHyphens w:val="0"/>
        <w:overflowPunct w:val="0"/>
        <w:autoSpaceDE w:val="0"/>
        <w:autoSpaceDN w:val="0"/>
        <w:adjustRightInd w:val="0"/>
        <w:spacing w:line="240" w:lineRule="auto"/>
        <w:ind w:right="0"/>
        <w:contextualSpacing w:val="0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53EB">
        <w:rPr>
          <w:rFonts w:asciiTheme="minorHAnsi" w:hAnsiTheme="minorHAnsi" w:cstheme="minorHAnsi"/>
          <w:color w:val="000000" w:themeColor="text1"/>
          <w:sz w:val="24"/>
          <w:szCs w:val="24"/>
        </w:rPr>
        <w:t>Pravidla pro ochranu zařízení</w:t>
      </w:r>
      <w:bookmarkStart w:id="67" w:name="_Toc113071203"/>
      <w:bookmarkEnd w:id="66"/>
    </w:p>
    <w:p w14:paraId="7D358D25" w14:textId="33F00388" w:rsidR="0011296D" w:rsidRDefault="0011296D">
      <w:pPr>
        <w:pStyle w:val="Odstavecseseznamem"/>
        <w:keepNext w:val="0"/>
        <w:numPr>
          <w:ilvl w:val="0"/>
          <w:numId w:val="206"/>
        </w:numPr>
        <w:suppressAutoHyphens w:val="0"/>
        <w:overflowPunct w:val="0"/>
        <w:autoSpaceDE w:val="0"/>
        <w:autoSpaceDN w:val="0"/>
        <w:adjustRightInd w:val="0"/>
        <w:spacing w:line="240" w:lineRule="auto"/>
        <w:ind w:right="0"/>
        <w:contextualSpacing w:val="0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F0C76">
        <w:rPr>
          <w:rFonts w:asciiTheme="minorHAnsi" w:hAnsiTheme="minorHAnsi" w:cstheme="minorHAnsi"/>
          <w:color w:val="000000" w:themeColor="text1"/>
          <w:sz w:val="24"/>
          <w:szCs w:val="24"/>
        </w:rPr>
        <w:t>Detekce narušení fyzické bezpečnosti</w:t>
      </w:r>
      <w:bookmarkEnd w:id="67"/>
    </w:p>
    <w:p w14:paraId="23926EFB" w14:textId="77777777" w:rsidR="002F0C76" w:rsidRDefault="002F0C76" w:rsidP="0011296D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</w:p>
    <w:p w14:paraId="0A74B6C9" w14:textId="5D9DCF99" w:rsidR="0011296D" w:rsidRDefault="0011296D" w:rsidP="0011296D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  <w:r w:rsidRPr="00C653EB">
        <w:rPr>
          <w:rFonts w:cstheme="minorHAnsi"/>
          <w:color w:val="000000" w:themeColor="text1"/>
          <w:sz w:val="24"/>
          <w:szCs w:val="24"/>
        </w:rPr>
        <w:t xml:space="preserve">Primárně je tato politika určena pro </w:t>
      </w:r>
      <w:r w:rsidRPr="00064782">
        <w:rPr>
          <w:rFonts w:cstheme="minorHAnsi"/>
          <w:color w:val="000000" w:themeColor="text1"/>
          <w:sz w:val="24"/>
          <w:szCs w:val="24"/>
        </w:rPr>
        <w:t xml:space="preserve">vedení </w:t>
      </w:r>
      <w:r w:rsidR="00042F8E">
        <w:rPr>
          <w:rFonts w:cstheme="minorHAnsi"/>
          <w:color w:val="000000" w:themeColor="text1"/>
          <w:sz w:val="24"/>
          <w:szCs w:val="24"/>
        </w:rPr>
        <w:t>XXXXXX</w:t>
      </w:r>
      <w:r w:rsidRPr="00064782">
        <w:rPr>
          <w:rFonts w:cstheme="minorHAnsi"/>
          <w:color w:val="000000" w:themeColor="text1"/>
          <w:sz w:val="24"/>
          <w:szCs w:val="24"/>
        </w:rPr>
        <w:t xml:space="preserve">, pro manažera kybernetické bezpečnosti, Odbor informatiky, </w:t>
      </w:r>
      <w:r w:rsidRPr="006D6967">
        <w:rPr>
          <w:rFonts w:cstheme="minorHAnsi"/>
          <w:color w:val="000000" w:themeColor="text1"/>
          <w:sz w:val="24"/>
          <w:szCs w:val="24"/>
        </w:rPr>
        <w:t>Odbor KMČ</w:t>
      </w:r>
      <w:r>
        <w:rPr>
          <w:rFonts w:cstheme="minorHAnsi"/>
          <w:color w:val="000000" w:themeColor="text1"/>
          <w:sz w:val="24"/>
          <w:szCs w:val="24"/>
        </w:rPr>
        <w:t xml:space="preserve">, Odbor správy </w:t>
      </w:r>
      <w:r w:rsidRPr="00064782">
        <w:rPr>
          <w:rFonts w:cstheme="minorHAnsi"/>
          <w:color w:val="000000" w:themeColor="text1"/>
          <w:sz w:val="24"/>
          <w:szCs w:val="24"/>
        </w:rPr>
        <w:t>majetku</w:t>
      </w:r>
      <w:r w:rsidRPr="006D6967">
        <w:rPr>
          <w:rFonts w:cstheme="minorHAnsi"/>
          <w:color w:val="000000" w:themeColor="text1"/>
          <w:sz w:val="24"/>
          <w:szCs w:val="24"/>
        </w:rPr>
        <w:t>.</w:t>
      </w:r>
    </w:p>
    <w:p w14:paraId="4BCB800F" w14:textId="30E38302" w:rsidR="00517DC6" w:rsidRDefault="00517DC6" w:rsidP="0011296D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</w:p>
    <w:p w14:paraId="2325A0CC" w14:textId="50FF7467" w:rsidR="00517DC6" w:rsidRDefault="00517DC6" w:rsidP="0011296D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Plné znění této politiky je uvedeno v Příloze č.1 zde:</w:t>
      </w:r>
      <w:r w:rsidR="002F0C76">
        <w:rPr>
          <w:rFonts w:cstheme="minorHAnsi"/>
          <w:color w:val="000000" w:themeColor="text1"/>
          <w:sz w:val="24"/>
          <w:szCs w:val="24"/>
        </w:rPr>
        <w:t xml:space="preserve"> </w:t>
      </w:r>
      <w:hyperlink w:anchor="_Politika_fyzické_bezpečnosti" w:history="1">
        <w:r w:rsidR="002F0C76" w:rsidRPr="002F0C76">
          <w:rPr>
            <w:rStyle w:val="Hypertextovodkaz"/>
            <w:rFonts w:cstheme="minorHAnsi"/>
            <w:sz w:val="24"/>
            <w:szCs w:val="24"/>
          </w:rPr>
          <w:t>Politika fyzické bezpečnosti</w:t>
        </w:r>
      </w:hyperlink>
    </w:p>
    <w:p w14:paraId="73218143" w14:textId="6768CC1E" w:rsidR="002F0C76" w:rsidRDefault="002F0C76" w:rsidP="0011296D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</w:p>
    <w:p w14:paraId="3A6B8094" w14:textId="77777777" w:rsidR="002F0C76" w:rsidRPr="00C653EB" w:rsidRDefault="002F0C76" w:rsidP="0011296D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</w:p>
    <w:p w14:paraId="3A94F7B0" w14:textId="6C9EFBAC" w:rsidR="0011296D" w:rsidRDefault="0011296D" w:rsidP="008C2FB7">
      <w:pPr>
        <w:pStyle w:val="Nadpis2"/>
        <w:numPr>
          <w:ilvl w:val="1"/>
          <w:numId w:val="200"/>
        </w:numPr>
        <w:spacing w:before="480" w:after="360"/>
        <w:jc w:val="center"/>
        <w:rPr>
          <w:rFonts w:asciiTheme="minorHAnsi" w:hAnsiTheme="minorHAnsi"/>
        </w:rPr>
      </w:pPr>
      <w:bookmarkStart w:id="68" w:name="_Toc106623292"/>
      <w:bookmarkStart w:id="69" w:name="_Toc113071204"/>
      <w:bookmarkStart w:id="70" w:name="_Toc114137552"/>
      <w:bookmarkStart w:id="71" w:name="_Toc136338822"/>
      <w:r w:rsidRPr="00C653EB">
        <w:rPr>
          <w:rFonts w:asciiTheme="minorHAnsi" w:hAnsiTheme="minorHAnsi"/>
        </w:rPr>
        <w:t>Politika bezpečnosti komunikační sítě</w:t>
      </w:r>
      <w:bookmarkEnd w:id="68"/>
      <w:bookmarkEnd w:id="69"/>
      <w:bookmarkEnd w:id="70"/>
      <w:bookmarkEnd w:id="71"/>
    </w:p>
    <w:p w14:paraId="7BA6D75B" w14:textId="16EF414A" w:rsidR="008C2FB7" w:rsidRPr="008C2FB7" w:rsidRDefault="008C2FB7" w:rsidP="002F0C76">
      <w:pPr>
        <w:pStyle w:val="04-Textdopisu"/>
      </w:pPr>
      <w:r>
        <w:t>definuje:</w:t>
      </w:r>
    </w:p>
    <w:p w14:paraId="7FEEFD64" w14:textId="77777777" w:rsidR="0011296D" w:rsidRPr="00C653EB" w:rsidRDefault="0011296D">
      <w:pPr>
        <w:pStyle w:val="Odstavecseseznamem"/>
        <w:keepNext w:val="0"/>
        <w:numPr>
          <w:ilvl w:val="0"/>
          <w:numId w:val="207"/>
        </w:numPr>
        <w:suppressAutoHyphens w:val="0"/>
        <w:overflowPunct w:val="0"/>
        <w:autoSpaceDE w:val="0"/>
        <w:autoSpaceDN w:val="0"/>
        <w:adjustRightInd w:val="0"/>
        <w:spacing w:line="240" w:lineRule="auto"/>
        <w:ind w:right="0"/>
        <w:contextualSpacing w:val="0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</w:rPr>
      </w:pPr>
      <w:bookmarkStart w:id="72" w:name="_Toc113071206"/>
      <w:r w:rsidRPr="00C653EB">
        <w:rPr>
          <w:rFonts w:asciiTheme="minorHAnsi" w:hAnsiTheme="minorHAnsi" w:cstheme="minorHAnsi"/>
          <w:color w:val="000000" w:themeColor="text1"/>
          <w:sz w:val="24"/>
          <w:szCs w:val="24"/>
        </w:rPr>
        <w:t>Pravidla a postupy pro zajištění bezpečnosti sítě</w:t>
      </w:r>
      <w:bookmarkEnd w:id="72"/>
    </w:p>
    <w:p w14:paraId="0E7BD918" w14:textId="77777777" w:rsidR="0011296D" w:rsidRPr="00C653EB" w:rsidRDefault="0011296D">
      <w:pPr>
        <w:pStyle w:val="Odstavecseseznamem"/>
        <w:keepNext w:val="0"/>
        <w:numPr>
          <w:ilvl w:val="0"/>
          <w:numId w:val="207"/>
        </w:numPr>
        <w:suppressAutoHyphens w:val="0"/>
        <w:overflowPunct w:val="0"/>
        <w:autoSpaceDE w:val="0"/>
        <w:autoSpaceDN w:val="0"/>
        <w:adjustRightInd w:val="0"/>
        <w:spacing w:line="240" w:lineRule="auto"/>
        <w:ind w:right="0"/>
        <w:contextualSpacing w:val="0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</w:rPr>
      </w:pPr>
      <w:bookmarkStart w:id="73" w:name="_Toc113071207"/>
      <w:r w:rsidRPr="00C653EB">
        <w:rPr>
          <w:rFonts w:asciiTheme="minorHAnsi" w:hAnsiTheme="minorHAnsi" w:cstheme="minorHAnsi"/>
          <w:color w:val="000000" w:themeColor="text1"/>
          <w:sz w:val="24"/>
          <w:szCs w:val="24"/>
        </w:rPr>
        <w:t>Určení práv a povinností za bezpečný provoz sítě</w:t>
      </w:r>
      <w:bookmarkEnd w:id="73"/>
    </w:p>
    <w:p w14:paraId="4044399F" w14:textId="77777777" w:rsidR="0011296D" w:rsidRPr="00C653EB" w:rsidRDefault="0011296D">
      <w:pPr>
        <w:pStyle w:val="Odstavecseseznamem"/>
        <w:keepNext w:val="0"/>
        <w:numPr>
          <w:ilvl w:val="0"/>
          <w:numId w:val="207"/>
        </w:numPr>
        <w:suppressAutoHyphens w:val="0"/>
        <w:overflowPunct w:val="0"/>
        <w:autoSpaceDE w:val="0"/>
        <w:autoSpaceDN w:val="0"/>
        <w:adjustRightInd w:val="0"/>
        <w:spacing w:line="240" w:lineRule="auto"/>
        <w:ind w:right="0"/>
        <w:contextualSpacing w:val="0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</w:rPr>
      </w:pPr>
      <w:bookmarkStart w:id="74" w:name="_Toc113071208"/>
      <w:r w:rsidRPr="00C653EB">
        <w:rPr>
          <w:rFonts w:asciiTheme="minorHAnsi" w:hAnsiTheme="minorHAnsi" w:cstheme="minorHAnsi"/>
          <w:color w:val="000000" w:themeColor="text1"/>
          <w:sz w:val="24"/>
          <w:szCs w:val="24"/>
        </w:rPr>
        <w:t>Pravidla a postupy pro řízení přístupů v rámci sítě</w:t>
      </w:r>
      <w:bookmarkEnd w:id="74"/>
    </w:p>
    <w:p w14:paraId="146362AE" w14:textId="77777777" w:rsidR="0011296D" w:rsidRPr="00C653EB" w:rsidRDefault="0011296D">
      <w:pPr>
        <w:pStyle w:val="Odstavecseseznamem"/>
        <w:keepNext w:val="0"/>
        <w:numPr>
          <w:ilvl w:val="0"/>
          <w:numId w:val="207"/>
        </w:numPr>
        <w:suppressAutoHyphens w:val="0"/>
        <w:overflowPunct w:val="0"/>
        <w:autoSpaceDE w:val="0"/>
        <w:autoSpaceDN w:val="0"/>
        <w:adjustRightInd w:val="0"/>
        <w:spacing w:line="240" w:lineRule="auto"/>
        <w:ind w:right="0"/>
        <w:contextualSpacing w:val="0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</w:rPr>
      </w:pPr>
      <w:bookmarkStart w:id="75" w:name="_Toc113071209"/>
      <w:r w:rsidRPr="00C653EB">
        <w:rPr>
          <w:rFonts w:asciiTheme="minorHAnsi" w:hAnsiTheme="minorHAnsi" w:cstheme="minorHAnsi"/>
          <w:color w:val="000000" w:themeColor="text1"/>
          <w:sz w:val="24"/>
          <w:szCs w:val="24"/>
        </w:rPr>
        <w:t>Pravidla a postupy pro ochranu vzdáleného přístupu k síti</w:t>
      </w:r>
      <w:bookmarkEnd w:id="75"/>
    </w:p>
    <w:p w14:paraId="43CD5F7D" w14:textId="77777777" w:rsidR="0011296D" w:rsidRPr="00C653EB" w:rsidRDefault="0011296D">
      <w:pPr>
        <w:pStyle w:val="Odstavecseseznamem"/>
        <w:keepNext w:val="0"/>
        <w:numPr>
          <w:ilvl w:val="0"/>
          <w:numId w:val="207"/>
        </w:numPr>
        <w:suppressAutoHyphens w:val="0"/>
        <w:overflowPunct w:val="0"/>
        <w:autoSpaceDE w:val="0"/>
        <w:autoSpaceDN w:val="0"/>
        <w:adjustRightInd w:val="0"/>
        <w:spacing w:line="240" w:lineRule="auto"/>
        <w:ind w:right="0"/>
        <w:contextualSpacing w:val="0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</w:rPr>
      </w:pPr>
      <w:bookmarkStart w:id="76" w:name="_Toc113071210"/>
      <w:r w:rsidRPr="00C653EB">
        <w:rPr>
          <w:rFonts w:asciiTheme="minorHAnsi" w:hAnsiTheme="minorHAnsi" w:cstheme="minorHAnsi"/>
          <w:color w:val="000000" w:themeColor="text1"/>
          <w:sz w:val="24"/>
          <w:szCs w:val="24"/>
        </w:rPr>
        <w:t>Pravidla a postupy pro monitorování sítě a vyhodnocování provozních záznamů</w:t>
      </w:r>
      <w:bookmarkEnd w:id="76"/>
    </w:p>
    <w:p w14:paraId="38D513AE" w14:textId="77777777" w:rsidR="0011296D" w:rsidRPr="00C653EB" w:rsidRDefault="0011296D" w:rsidP="0011296D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</w:p>
    <w:p w14:paraId="21832436" w14:textId="3EDE9F2D" w:rsidR="002F0C76" w:rsidRDefault="0011296D" w:rsidP="0011296D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  <w:r w:rsidRPr="00C653EB">
        <w:rPr>
          <w:rFonts w:cstheme="minorHAnsi"/>
          <w:color w:val="000000" w:themeColor="text1"/>
          <w:sz w:val="24"/>
          <w:szCs w:val="24"/>
        </w:rPr>
        <w:t xml:space="preserve">Primárně je tato politika určena pro vedení </w:t>
      </w:r>
      <w:r w:rsidR="00042F8E">
        <w:rPr>
          <w:rFonts w:cstheme="minorHAnsi"/>
          <w:color w:val="000000" w:themeColor="text1"/>
          <w:sz w:val="24"/>
          <w:szCs w:val="24"/>
        </w:rPr>
        <w:t>XXXXXX</w:t>
      </w:r>
      <w:r>
        <w:rPr>
          <w:rFonts w:cstheme="minorHAnsi"/>
          <w:color w:val="000000" w:themeColor="text1"/>
          <w:sz w:val="24"/>
          <w:szCs w:val="24"/>
        </w:rPr>
        <w:t>, pro manažera kybernetické bezpečnosti, Odbor informatiky.</w:t>
      </w:r>
    </w:p>
    <w:p w14:paraId="0A253587" w14:textId="77777777" w:rsidR="002F0C76" w:rsidRDefault="002F0C76" w:rsidP="0011296D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</w:p>
    <w:p w14:paraId="515BAEAA" w14:textId="3ECAC36A" w:rsidR="002F0C76" w:rsidRDefault="002F0C76" w:rsidP="0011296D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Plné znění této politiky je uvedeno v Příloze č.1 zde: </w:t>
      </w:r>
      <w:hyperlink w:anchor="_Politika_bezpečnosti_komunikační" w:history="1">
        <w:r w:rsidRPr="002F0C76">
          <w:rPr>
            <w:rStyle w:val="Hypertextovodkaz"/>
            <w:rFonts w:cstheme="minorHAnsi"/>
            <w:sz w:val="24"/>
            <w:szCs w:val="24"/>
          </w:rPr>
          <w:t>Politika bezpečnosti komunikační sítě</w:t>
        </w:r>
      </w:hyperlink>
    </w:p>
    <w:p w14:paraId="0AB105CF" w14:textId="77777777" w:rsidR="002F0C76" w:rsidRDefault="002F0C76" w:rsidP="0011296D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</w:p>
    <w:p w14:paraId="59049BCB" w14:textId="303E154A" w:rsidR="0011296D" w:rsidRDefault="0011296D" w:rsidP="008C2FB7">
      <w:pPr>
        <w:pStyle w:val="Nadpis2"/>
        <w:numPr>
          <w:ilvl w:val="1"/>
          <w:numId w:val="200"/>
        </w:numPr>
        <w:spacing w:before="480" w:after="360"/>
        <w:jc w:val="center"/>
        <w:rPr>
          <w:rFonts w:asciiTheme="minorHAnsi" w:hAnsiTheme="minorHAnsi"/>
        </w:rPr>
      </w:pPr>
      <w:bookmarkStart w:id="77" w:name="_Toc106623299"/>
      <w:bookmarkStart w:id="78" w:name="_Toc113071211"/>
      <w:bookmarkStart w:id="79" w:name="_Toc114137553"/>
      <w:bookmarkStart w:id="80" w:name="_Toc136338823"/>
      <w:r w:rsidRPr="00C653EB">
        <w:rPr>
          <w:rFonts w:asciiTheme="minorHAnsi" w:hAnsiTheme="minorHAnsi"/>
        </w:rPr>
        <w:t>Politika ochrany před škodlivým kódem</w:t>
      </w:r>
      <w:bookmarkEnd w:id="77"/>
      <w:bookmarkEnd w:id="78"/>
      <w:bookmarkEnd w:id="79"/>
      <w:bookmarkEnd w:id="80"/>
    </w:p>
    <w:p w14:paraId="58C38FFF" w14:textId="6D3CED5F" w:rsidR="008C2FB7" w:rsidRDefault="008C2FB7" w:rsidP="002F0C76">
      <w:pPr>
        <w:pStyle w:val="04-Textdopisu"/>
      </w:pPr>
      <w:r>
        <w:t>definuje:</w:t>
      </w:r>
    </w:p>
    <w:p w14:paraId="20D9987C" w14:textId="77777777" w:rsidR="0011296D" w:rsidRPr="00C653EB" w:rsidRDefault="0011296D">
      <w:pPr>
        <w:pStyle w:val="Odstavecseseznamem"/>
        <w:keepNext w:val="0"/>
        <w:numPr>
          <w:ilvl w:val="0"/>
          <w:numId w:val="208"/>
        </w:numPr>
        <w:suppressAutoHyphens w:val="0"/>
        <w:overflowPunct w:val="0"/>
        <w:autoSpaceDE w:val="0"/>
        <w:autoSpaceDN w:val="0"/>
        <w:adjustRightInd w:val="0"/>
        <w:spacing w:line="240" w:lineRule="auto"/>
        <w:ind w:right="0"/>
        <w:contextualSpacing w:val="0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</w:rPr>
      </w:pPr>
      <w:bookmarkStart w:id="81" w:name="_Toc113071213"/>
      <w:r w:rsidRPr="00C653EB">
        <w:rPr>
          <w:rFonts w:asciiTheme="minorHAnsi" w:hAnsiTheme="minorHAnsi" w:cstheme="minorHAnsi"/>
          <w:color w:val="000000" w:themeColor="text1"/>
          <w:sz w:val="24"/>
          <w:szCs w:val="24"/>
        </w:rPr>
        <w:t>Pravidla a postupy pro ochranu síťové komunikace</w:t>
      </w:r>
      <w:bookmarkEnd w:id="81"/>
      <w:r w:rsidRPr="00C653E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56BB8970" w14:textId="77777777" w:rsidR="0011296D" w:rsidRPr="00C653EB" w:rsidRDefault="0011296D">
      <w:pPr>
        <w:pStyle w:val="Odstavecseseznamem"/>
        <w:keepNext w:val="0"/>
        <w:numPr>
          <w:ilvl w:val="0"/>
          <w:numId w:val="208"/>
        </w:numPr>
        <w:suppressAutoHyphens w:val="0"/>
        <w:overflowPunct w:val="0"/>
        <w:autoSpaceDE w:val="0"/>
        <w:autoSpaceDN w:val="0"/>
        <w:adjustRightInd w:val="0"/>
        <w:spacing w:line="240" w:lineRule="auto"/>
        <w:ind w:right="0"/>
        <w:contextualSpacing w:val="0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</w:rPr>
      </w:pPr>
      <w:bookmarkStart w:id="82" w:name="_Toc113071214"/>
      <w:r w:rsidRPr="00C653EB">
        <w:rPr>
          <w:rFonts w:asciiTheme="minorHAnsi" w:hAnsiTheme="minorHAnsi" w:cstheme="minorHAnsi"/>
          <w:color w:val="000000" w:themeColor="text1"/>
          <w:sz w:val="24"/>
          <w:szCs w:val="24"/>
        </w:rPr>
        <w:t>Pravidla a postupy pro ochranu serverů a sdílených datových úložišť</w:t>
      </w:r>
      <w:bookmarkEnd w:id="82"/>
    </w:p>
    <w:p w14:paraId="123B6E2A" w14:textId="77777777" w:rsidR="002F0C76" w:rsidRPr="002F0C76" w:rsidRDefault="0011296D">
      <w:pPr>
        <w:pStyle w:val="Odstavecseseznamem"/>
        <w:keepNext w:val="0"/>
        <w:numPr>
          <w:ilvl w:val="0"/>
          <w:numId w:val="208"/>
        </w:numPr>
        <w:suppressAutoHyphens w:val="0"/>
        <w:overflowPunct w:val="0"/>
        <w:autoSpaceDE w:val="0"/>
        <w:autoSpaceDN w:val="0"/>
        <w:adjustRightInd w:val="0"/>
        <w:spacing w:line="240" w:lineRule="auto"/>
        <w:ind w:right="0"/>
        <w:contextualSpacing w:val="0"/>
        <w:textAlignment w:val="baseline"/>
        <w:rPr>
          <w:rFonts w:cstheme="minorHAnsi"/>
          <w:color w:val="000000" w:themeColor="text1"/>
          <w:sz w:val="24"/>
          <w:szCs w:val="24"/>
        </w:rPr>
      </w:pPr>
      <w:bookmarkStart w:id="83" w:name="_Toc113071215"/>
      <w:r w:rsidRPr="002F0C76">
        <w:rPr>
          <w:rFonts w:asciiTheme="minorHAnsi" w:hAnsiTheme="minorHAnsi" w:cstheme="minorHAnsi"/>
          <w:color w:val="000000" w:themeColor="text1"/>
          <w:sz w:val="24"/>
          <w:szCs w:val="24"/>
        </w:rPr>
        <w:t>Pravidla a postupy pro ochranu pracovních stanic</w:t>
      </w:r>
      <w:bookmarkEnd w:id="83"/>
    </w:p>
    <w:p w14:paraId="081DE564" w14:textId="77777777" w:rsidR="002F0C76" w:rsidRDefault="002F0C76" w:rsidP="002F0C76">
      <w:pPr>
        <w:pStyle w:val="Odstavecseseznamem"/>
        <w:keepNext w:val="0"/>
        <w:suppressAutoHyphens w:val="0"/>
        <w:overflowPunct w:val="0"/>
        <w:autoSpaceDE w:val="0"/>
        <w:autoSpaceDN w:val="0"/>
        <w:adjustRightInd w:val="0"/>
        <w:spacing w:line="240" w:lineRule="auto"/>
        <w:ind w:right="0"/>
        <w:contextualSpacing w:val="0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7844393E" w14:textId="330CD0D1" w:rsidR="002F0C76" w:rsidRDefault="0011296D" w:rsidP="002F0C76">
      <w:pPr>
        <w:pStyle w:val="Odstavecseseznamem"/>
        <w:keepNext w:val="0"/>
        <w:suppressAutoHyphens w:val="0"/>
        <w:overflowPunct w:val="0"/>
        <w:autoSpaceDE w:val="0"/>
        <w:autoSpaceDN w:val="0"/>
        <w:adjustRightInd w:val="0"/>
        <w:spacing w:line="240" w:lineRule="auto"/>
        <w:ind w:right="0"/>
        <w:contextualSpacing w:val="0"/>
        <w:textAlignment w:val="baseline"/>
        <w:rPr>
          <w:rFonts w:cstheme="minorHAnsi"/>
          <w:color w:val="000000" w:themeColor="text1"/>
          <w:sz w:val="24"/>
          <w:szCs w:val="24"/>
        </w:rPr>
      </w:pPr>
      <w:r w:rsidRPr="002F0C76">
        <w:rPr>
          <w:rFonts w:cstheme="minorHAnsi"/>
          <w:color w:val="000000" w:themeColor="text1"/>
          <w:sz w:val="24"/>
          <w:szCs w:val="24"/>
        </w:rPr>
        <w:t xml:space="preserve">Primárně je tato politika určena pro vedení </w:t>
      </w:r>
      <w:r w:rsidR="00042F8E">
        <w:rPr>
          <w:rFonts w:cstheme="minorHAnsi"/>
          <w:color w:val="000000" w:themeColor="text1"/>
          <w:sz w:val="24"/>
          <w:szCs w:val="24"/>
        </w:rPr>
        <w:t>XXXXXX</w:t>
      </w:r>
      <w:r w:rsidRPr="002F0C76">
        <w:rPr>
          <w:rFonts w:cstheme="minorHAnsi"/>
          <w:color w:val="000000" w:themeColor="text1"/>
          <w:sz w:val="24"/>
          <w:szCs w:val="24"/>
        </w:rPr>
        <w:t xml:space="preserve">, pro manažera kybernetické bezpečnosti, Odbor informatiky, </w:t>
      </w:r>
    </w:p>
    <w:p w14:paraId="131FDD1D" w14:textId="77777777" w:rsidR="002F0C76" w:rsidRDefault="002F0C76" w:rsidP="002F0C76">
      <w:pPr>
        <w:pStyle w:val="Odstavecseseznamem"/>
        <w:keepNext w:val="0"/>
        <w:suppressAutoHyphens w:val="0"/>
        <w:overflowPunct w:val="0"/>
        <w:autoSpaceDE w:val="0"/>
        <w:autoSpaceDN w:val="0"/>
        <w:adjustRightInd w:val="0"/>
        <w:spacing w:line="240" w:lineRule="auto"/>
        <w:ind w:right="0"/>
        <w:contextualSpacing w:val="0"/>
        <w:textAlignment w:val="baseline"/>
        <w:rPr>
          <w:rFonts w:cstheme="minorHAnsi"/>
          <w:color w:val="000000" w:themeColor="text1"/>
          <w:sz w:val="24"/>
          <w:szCs w:val="24"/>
        </w:rPr>
      </w:pPr>
    </w:p>
    <w:p w14:paraId="23FB5273" w14:textId="3CC1F2F7" w:rsidR="002F0C76" w:rsidRDefault="002F0C76" w:rsidP="002F0C76">
      <w:pPr>
        <w:pStyle w:val="Odstavecseseznamem"/>
        <w:keepNext w:val="0"/>
        <w:suppressAutoHyphens w:val="0"/>
        <w:overflowPunct w:val="0"/>
        <w:autoSpaceDE w:val="0"/>
        <w:autoSpaceDN w:val="0"/>
        <w:adjustRightInd w:val="0"/>
        <w:spacing w:line="240" w:lineRule="auto"/>
        <w:ind w:right="0"/>
        <w:contextualSpacing w:val="0"/>
        <w:textAlignment w:val="baseline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Plné znění této politiky je uvedeno v Příloze č.1 zde: </w:t>
      </w:r>
      <w:hyperlink w:anchor="_Politika_ochrany_před" w:history="1">
        <w:r w:rsidR="00230268" w:rsidRPr="00230268">
          <w:rPr>
            <w:rStyle w:val="Hypertextovodkaz"/>
            <w:rFonts w:cstheme="minorHAnsi"/>
            <w:sz w:val="24"/>
            <w:szCs w:val="24"/>
          </w:rPr>
          <w:t>Politika ochrany před škodlivým kódem</w:t>
        </w:r>
      </w:hyperlink>
    </w:p>
    <w:p w14:paraId="7792B8E1" w14:textId="52CB970F" w:rsidR="00230268" w:rsidRDefault="00230268" w:rsidP="002F0C76">
      <w:pPr>
        <w:pStyle w:val="Odstavecseseznamem"/>
        <w:keepNext w:val="0"/>
        <w:suppressAutoHyphens w:val="0"/>
        <w:overflowPunct w:val="0"/>
        <w:autoSpaceDE w:val="0"/>
        <w:autoSpaceDN w:val="0"/>
        <w:adjustRightInd w:val="0"/>
        <w:spacing w:line="240" w:lineRule="auto"/>
        <w:ind w:right="0"/>
        <w:contextualSpacing w:val="0"/>
        <w:textAlignment w:val="baseline"/>
        <w:rPr>
          <w:rFonts w:cstheme="minorHAnsi"/>
          <w:color w:val="000000" w:themeColor="text1"/>
          <w:sz w:val="24"/>
          <w:szCs w:val="24"/>
        </w:rPr>
      </w:pPr>
    </w:p>
    <w:p w14:paraId="676EF616" w14:textId="77777777" w:rsidR="00230268" w:rsidRPr="00C653EB" w:rsidRDefault="00230268" w:rsidP="002F0C76">
      <w:pPr>
        <w:pStyle w:val="Odstavecseseznamem"/>
        <w:keepNext w:val="0"/>
        <w:suppressAutoHyphens w:val="0"/>
        <w:overflowPunct w:val="0"/>
        <w:autoSpaceDE w:val="0"/>
        <w:autoSpaceDN w:val="0"/>
        <w:adjustRightInd w:val="0"/>
        <w:spacing w:line="240" w:lineRule="auto"/>
        <w:ind w:right="0"/>
        <w:contextualSpacing w:val="0"/>
        <w:textAlignment w:val="baseline"/>
        <w:rPr>
          <w:rFonts w:cstheme="minorHAnsi"/>
          <w:color w:val="000000" w:themeColor="text1"/>
          <w:sz w:val="24"/>
          <w:szCs w:val="24"/>
        </w:rPr>
      </w:pPr>
    </w:p>
    <w:p w14:paraId="58A24301" w14:textId="4982DED7" w:rsidR="0011296D" w:rsidRDefault="0011296D" w:rsidP="008C2FB7">
      <w:pPr>
        <w:pStyle w:val="Nadpis2"/>
        <w:numPr>
          <w:ilvl w:val="1"/>
          <w:numId w:val="200"/>
        </w:numPr>
        <w:spacing w:before="480" w:after="360"/>
        <w:jc w:val="center"/>
        <w:rPr>
          <w:rFonts w:asciiTheme="minorHAnsi" w:hAnsiTheme="minorHAnsi"/>
        </w:rPr>
      </w:pPr>
      <w:bookmarkStart w:id="84" w:name="_Toc106623309"/>
      <w:bookmarkStart w:id="85" w:name="_Toc113071221"/>
      <w:bookmarkStart w:id="86" w:name="_Toc114137554"/>
      <w:bookmarkStart w:id="87" w:name="_Toc136338824"/>
      <w:r w:rsidRPr="00C653EB">
        <w:rPr>
          <w:rFonts w:asciiTheme="minorHAnsi" w:hAnsiTheme="minorHAnsi"/>
        </w:rPr>
        <w:t>Politika nasazení a používání nástroje pro detekci kybernetických bezpečnostních událostí</w:t>
      </w:r>
      <w:bookmarkEnd w:id="84"/>
      <w:bookmarkEnd w:id="85"/>
      <w:bookmarkEnd w:id="86"/>
      <w:bookmarkEnd w:id="87"/>
    </w:p>
    <w:p w14:paraId="4B478BB8" w14:textId="0A6F27B8" w:rsidR="008C2FB7" w:rsidRPr="008C2FB7" w:rsidRDefault="008C2FB7" w:rsidP="00230268">
      <w:pPr>
        <w:pStyle w:val="04-Textdopisu"/>
      </w:pPr>
      <w:r>
        <w:t>definuje:</w:t>
      </w:r>
    </w:p>
    <w:p w14:paraId="63F172ED" w14:textId="77777777" w:rsidR="0011296D" w:rsidRPr="00C653EB" w:rsidRDefault="0011296D">
      <w:pPr>
        <w:pStyle w:val="Odstavecseseznamem"/>
        <w:keepNext w:val="0"/>
        <w:numPr>
          <w:ilvl w:val="0"/>
          <w:numId w:val="209"/>
        </w:numPr>
        <w:suppressAutoHyphens w:val="0"/>
        <w:overflowPunct w:val="0"/>
        <w:autoSpaceDE w:val="0"/>
        <w:autoSpaceDN w:val="0"/>
        <w:adjustRightInd w:val="0"/>
        <w:spacing w:line="240" w:lineRule="auto"/>
        <w:ind w:right="0"/>
        <w:contextualSpacing w:val="0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</w:rPr>
      </w:pPr>
      <w:bookmarkStart w:id="88" w:name="_Toc113071223"/>
      <w:r w:rsidRPr="00C653EB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 xml:space="preserve">Pravidla a postupy nasazení nástroje pro detekci </w:t>
      </w:r>
      <w:r w:rsidRPr="00C653EB">
        <w:rPr>
          <w:rFonts w:asciiTheme="minorHAnsi" w:hAnsiTheme="minorHAnsi" w:cstheme="minorHAnsi"/>
          <w:color w:val="000000" w:themeColor="text1"/>
          <w:sz w:val="24"/>
          <w:szCs w:val="24"/>
        </w:rPr>
        <w:br/>
        <w:t>kybernetických bezpečnostních událostí</w:t>
      </w:r>
      <w:bookmarkEnd w:id="88"/>
    </w:p>
    <w:p w14:paraId="40D2C7B6" w14:textId="77777777" w:rsidR="0011296D" w:rsidRPr="00C653EB" w:rsidRDefault="0011296D">
      <w:pPr>
        <w:pStyle w:val="Odstavecseseznamem"/>
        <w:keepNext w:val="0"/>
        <w:numPr>
          <w:ilvl w:val="0"/>
          <w:numId w:val="209"/>
        </w:numPr>
        <w:suppressAutoHyphens w:val="0"/>
        <w:overflowPunct w:val="0"/>
        <w:autoSpaceDE w:val="0"/>
        <w:autoSpaceDN w:val="0"/>
        <w:adjustRightInd w:val="0"/>
        <w:spacing w:line="240" w:lineRule="auto"/>
        <w:ind w:right="0"/>
        <w:contextualSpacing w:val="0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</w:rPr>
      </w:pPr>
      <w:bookmarkStart w:id="89" w:name="_Toc113071224"/>
      <w:r w:rsidRPr="00C653EB">
        <w:rPr>
          <w:rFonts w:asciiTheme="minorHAnsi" w:hAnsiTheme="minorHAnsi" w:cstheme="minorHAnsi"/>
          <w:color w:val="000000" w:themeColor="text1"/>
          <w:sz w:val="24"/>
          <w:szCs w:val="24"/>
        </w:rPr>
        <w:t>Provozní postupy pro vyhodnocování a reagování na detekované kybernetické bezpečnostní události</w:t>
      </w:r>
      <w:bookmarkEnd w:id="89"/>
    </w:p>
    <w:p w14:paraId="7144743F" w14:textId="77777777" w:rsidR="0011296D" w:rsidRPr="00C653EB" w:rsidRDefault="0011296D">
      <w:pPr>
        <w:pStyle w:val="Odstavecseseznamem"/>
        <w:keepNext w:val="0"/>
        <w:numPr>
          <w:ilvl w:val="0"/>
          <w:numId w:val="209"/>
        </w:numPr>
        <w:suppressAutoHyphens w:val="0"/>
        <w:overflowPunct w:val="0"/>
        <w:autoSpaceDE w:val="0"/>
        <w:autoSpaceDN w:val="0"/>
        <w:adjustRightInd w:val="0"/>
        <w:spacing w:line="240" w:lineRule="auto"/>
        <w:ind w:right="0"/>
        <w:contextualSpacing w:val="0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</w:rPr>
      </w:pPr>
      <w:bookmarkStart w:id="90" w:name="_Toc113071225"/>
      <w:r w:rsidRPr="00C653EB">
        <w:rPr>
          <w:rFonts w:asciiTheme="minorHAnsi" w:hAnsiTheme="minorHAnsi" w:cstheme="minorHAnsi"/>
          <w:color w:val="000000" w:themeColor="text1"/>
          <w:sz w:val="24"/>
          <w:szCs w:val="24"/>
        </w:rPr>
        <w:t>Pravidla a postupy pro optimalizaci nastavení nástroje pro detekci kybernetických bezpečnostních událostí</w:t>
      </w:r>
      <w:bookmarkEnd w:id="90"/>
    </w:p>
    <w:p w14:paraId="6A2C7AA3" w14:textId="77777777" w:rsidR="0011296D" w:rsidRPr="00C653EB" w:rsidRDefault="0011296D" w:rsidP="0011296D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</w:p>
    <w:p w14:paraId="4769B2D4" w14:textId="42B8A591" w:rsidR="0011296D" w:rsidRDefault="0011296D" w:rsidP="0011296D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  <w:r w:rsidRPr="00C653EB">
        <w:rPr>
          <w:rFonts w:cstheme="minorHAnsi"/>
          <w:color w:val="000000" w:themeColor="text1"/>
          <w:sz w:val="24"/>
          <w:szCs w:val="24"/>
        </w:rPr>
        <w:t xml:space="preserve">Primárně je tato politika určena pro vedení </w:t>
      </w:r>
      <w:r w:rsidR="00042F8E">
        <w:rPr>
          <w:rFonts w:cstheme="minorHAnsi"/>
          <w:color w:val="000000" w:themeColor="text1"/>
          <w:sz w:val="24"/>
          <w:szCs w:val="24"/>
        </w:rPr>
        <w:t>XXXXXX</w:t>
      </w:r>
      <w:r>
        <w:rPr>
          <w:rFonts w:cstheme="minorHAnsi"/>
          <w:color w:val="000000" w:themeColor="text1"/>
          <w:sz w:val="24"/>
          <w:szCs w:val="24"/>
        </w:rPr>
        <w:t>, pro manažera kybernetické bezpečnosti, Odbor informatiky.</w:t>
      </w:r>
      <w:r w:rsidRPr="00C653EB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58C09ACF" w14:textId="77777777" w:rsidR="00230268" w:rsidRDefault="00230268" w:rsidP="00230268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</w:p>
    <w:p w14:paraId="7E3ACB33" w14:textId="0A869DB2" w:rsidR="00230268" w:rsidRDefault="00230268" w:rsidP="0011296D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Plné znění této politiky je uvedeno v Příloze č.1 zde: </w:t>
      </w:r>
      <w:hyperlink w:anchor="_Politika_nasazení_a" w:history="1">
        <w:r w:rsidRPr="00230268">
          <w:rPr>
            <w:rStyle w:val="Hypertextovodkaz"/>
            <w:rFonts w:cstheme="minorHAnsi"/>
            <w:sz w:val="24"/>
            <w:szCs w:val="24"/>
          </w:rPr>
          <w:t>Politika nasazení a používání nástroje pro detekci kybernetických bezpečnostních událost</w:t>
        </w:r>
      </w:hyperlink>
    </w:p>
    <w:p w14:paraId="3CFE5345" w14:textId="6EC496E5" w:rsidR="0011296D" w:rsidRDefault="0011296D" w:rsidP="008C2FB7">
      <w:pPr>
        <w:pStyle w:val="Nadpis2"/>
        <w:numPr>
          <w:ilvl w:val="1"/>
          <w:numId w:val="200"/>
        </w:numPr>
        <w:spacing w:before="480" w:after="360"/>
        <w:jc w:val="center"/>
        <w:rPr>
          <w:rFonts w:asciiTheme="minorHAnsi" w:hAnsiTheme="minorHAnsi"/>
        </w:rPr>
      </w:pPr>
      <w:bookmarkStart w:id="91" w:name="_Toc106623314"/>
      <w:bookmarkStart w:id="92" w:name="_Toc113071226"/>
      <w:bookmarkStart w:id="93" w:name="_Toc114137555"/>
      <w:bookmarkStart w:id="94" w:name="_Toc136338825"/>
      <w:r w:rsidRPr="00C653EB">
        <w:rPr>
          <w:rFonts w:asciiTheme="minorHAnsi" w:hAnsiTheme="minorHAnsi"/>
        </w:rPr>
        <w:t xml:space="preserve">Politika využití a údržby nástroje pro sběr a vyhodnocení </w:t>
      </w:r>
      <w:r w:rsidRPr="00C653EB">
        <w:rPr>
          <w:rFonts w:asciiTheme="minorHAnsi" w:hAnsiTheme="minorHAnsi"/>
        </w:rPr>
        <w:br/>
        <w:t>kybernetických bezpečnostních událostí</w:t>
      </w:r>
      <w:bookmarkEnd w:id="91"/>
      <w:bookmarkEnd w:id="92"/>
      <w:bookmarkEnd w:id="93"/>
      <w:bookmarkEnd w:id="94"/>
    </w:p>
    <w:p w14:paraId="06DDCA27" w14:textId="14CD150F" w:rsidR="008C2FB7" w:rsidRDefault="006A5EF6" w:rsidP="00230268">
      <w:pPr>
        <w:pStyle w:val="04-Textdopisu"/>
      </w:pPr>
      <w:r>
        <w:t>d</w:t>
      </w:r>
      <w:r w:rsidR="008C2FB7">
        <w:t>efinuje</w:t>
      </w:r>
      <w:r>
        <w:t>:</w:t>
      </w:r>
    </w:p>
    <w:p w14:paraId="03CD5942" w14:textId="77777777" w:rsidR="0011296D" w:rsidRPr="00C653EB" w:rsidRDefault="0011296D">
      <w:pPr>
        <w:pStyle w:val="Odstavecseseznamem"/>
        <w:keepNext w:val="0"/>
        <w:numPr>
          <w:ilvl w:val="0"/>
          <w:numId w:val="210"/>
        </w:numPr>
        <w:suppressAutoHyphens w:val="0"/>
        <w:overflowPunct w:val="0"/>
        <w:autoSpaceDE w:val="0"/>
        <w:autoSpaceDN w:val="0"/>
        <w:adjustRightInd w:val="0"/>
        <w:spacing w:line="240" w:lineRule="auto"/>
        <w:ind w:right="0"/>
        <w:contextualSpacing w:val="0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</w:rPr>
      </w:pPr>
      <w:bookmarkStart w:id="95" w:name="_Toc113071228"/>
      <w:r w:rsidRPr="00C653E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Pravidla a postupy pro evidenci a vyhodnocení </w:t>
      </w:r>
      <w:r w:rsidRPr="00C653EB">
        <w:rPr>
          <w:rFonts w:asciiTheme="minorHAnsi" w:hAnsiTheme="minorHAnsi" w:cstheme="minorHAnsi"/>
          <w:color w:val="000000" w:themeColor="text1"/>
          <w:sz w:val="24"/>
          <w:szCs w:val="24"/>
        </w:rPr>
        <w:br/>
        <w:t>bezpečnostních událostí</w:t>
      </w:r>
      <w:bookmarkEnd w:id="95"/>
    </w:p>
    <w:p w14:paraId="77E5EE9F" w14:textId="77777777" w:rsidR="0011296D" w:rsidRPr="00C653EB" w:rsidRDefault="0011296D">
      <w:pPr>
        <w:pStyle w:val="Odstavecseseznamem"/>
        <w:keepNext w:val="0"/>
        <w:numPr>
          <w:ilvl w:val="0"/>
          <w:numId w:val="210"/>
        </w:numPr>
        <w:suppressAutoHyphens w:val="0"/>
        <w:overflowPunct w:val="0"/>
        <w:autoSpaceDE w:val="0"/>
        <w:autoSpaceDN w:val="0"/>
        <w:adjustRightInd w:val="0"/>
        <w:spacing w:line="240" w:lineRule="auto"/>
        <w:ind w:right="0"/>
        <w:contextualSpacing w:val="0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</w:rPr>
      </w:pPr>
      <w:bookmarkStart w:id="96" w:name="_Toc113071229"/>
      <w:r w:rsidRPr="00C653E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Pravidla a postupy pravidelné aktualizace pravidel </w:t>
      </w:r>
      <w:r w:rsidRPr="00C653EB">
        <w:rPr>
          <w:rFonts w:asciiTheme="minorHAnsi" w:hAnsiTheme="minorHAnsi" w:cstheme="minorHAnsi"/>
          <w:color w:val="000000" w:themeColor="text1"/>
          <w:sz w:val="24"/>
          <w:szCs w:val="24"/>
        </w:rPr>
        <w:br/>
        <w:t>pro vyhodnocení bezpečnostních událostí</w:t>
      </w:r>
      <w:bookmarkEnd w:id="96"/>
    </w:p>
    <w:p w14:paraId="46F2C3E5" w14:textId="77777777" w:rsidR="008C2FB7" w:rsidRPr="008C2FB7" w:rsidRDefault="0011296D">
      <w:pPr>
        <w:pStyle w:val="Odstavecseseznamem"/>
        <w:keepNext w:val="0"/>
        <w:numPr>
          <w:ilvl w:val="0"/>
          <w:numId w:val="210"/>
        </w:numPr>
        <w:suppressAutoHyphens w:val="0"/>
        <w:overflowPunct w:val="0"/>
        <w:autoSpaceDE w:val="0"/>
        <w:autoSpaceDN w:val="0"/>
        <w:adjustRightInd w:val="0"/>
        <w:spacing w:line="240" w:lineRule="auto"/>
        <w:ind w:right="0"/>
        <w:contextualSpacing w:val="0"/>
        <w:textAlignment w:val="baseline"/>
        <w:rPr>
          <w:rFonts w:cstheme="minorHAnsi"/>
          <w:color w:val="000000" w:themeColor="text1"/>
          <w:sz w:val="24"/>
          <w:szCs w:val="24"/>
        </w:rPr>
      </w:pPr>
      <w:bookmarkStart w:id="97" w:name="_Toc113071230"/>
      <w:r w:rsidRPr="008C2FB7">
        <w:rPr>
          <w:rFonts w:asciiTheme="minorHAnsi" w:hAnsiTheme="minorHAnsi" w:cstheme="minorHAnsi"/>
          <w:color w:val="000000" w:themeColor="text1"/>
          <w:sz w:val="24"/>
          <w:szCs w:val="24"/>
        </w:rPr>
        <w:t>Pravidla a postupy pro optimální nastavení bezpečnostních vlastností nástroje pro sběr a vyhodnocení bezpečnostních událostí</w:t>
      </w:r>
      <w:bookmarkEnd w:id="97"/>
    </w:p>
    <w:p w14:paraId="6977C3CE" w14:textId="77777777" w:rsidR="008C2FB7" w:rsidRDefault="008C2FB7" w:rsidP="008C2FB7">
      <w:pPr>
        <w:pStyle w:val="Odstavecseseznamem"/>
        <w:keepNext w:val="0"/>
        <w:suppressAutoHyphens w:val="0"/>
        <w:overflowPunct w:val="0"/>
        <w:autoSpaceDE w:val="0"/>
        <w:autoSpaceDN w:val="0"/>
        <w:adjustRightInd w:val="0"/>
        <w:spacing w:line="240" w:lineRule="auto"/>
        <w:ind w:left="0" w:right="0"/>
        <w:contextualSpacing w:val="0"/>
        <w:textAlignment w:val="baseline"/>
        <w:rPr>
          <w:rFonts w:cstheme="minorHAnsi"/>
          <w:color w:val="000000" w:themeColor="text1"/>
          <w:sz w:val="24"/>
          <w:szCs w:val="24"/>
        </w:rPr>
      </w:pPr>
    </w:p>
    <w:p w14:paraId="2C2BC38B" w14:textId="66CF3D81" w:rsidR="006A5EF6" w:rsidRDefault="0011296D" w:rsidP="00230268">
      <w:pPr>
        <w:pStyle w:val="Odstavecseseznamem"/>
        <w:keepNext w:val="0"/>
        <w:suppressAutoHyphens w:val="0"/>
        <w:overflowPunct w:val="0"/>
        <w:autoSpaceDE w:val="0"/>
        <w:autoSpaceDN w:val="0"/>
        <w:adjustRightInd w:val="0"/>
        <w:spacing w:line="240" w:lineRule="auto"/>
        <w:ind w:left="360" w:right="0"/>
        <w:contextualSpacing w:val="0"/>
        <w:textAlignment w:val="baseline"/>
        <w:rPr>
          <w:rFonts w:cstheme="minorHAnsi"/>
          <w:color w:val="000000" w:themeColor="text1"/>
          <w:sz w:val="24"/>
          <w:szCs w:val="24"/>
        </w:rPr>
      </w:pPr>
      <w:r w:rsidRPr="008C2FB7">
        <w:rPr>
          <w:rFonts w:cstheme="minorHAnsi"/>
          <w:color w:val="000000" w:themeColor="text1"/>
          <w:sz w:val="24"/>
          <w:szCs w:val="24"/>
        </w:rPr>
        <w:t xml:space="preserve">Primárně je tato politika určena pro vedení </w:t>
      </w:r>
      <w:r w:rsidR="00042F8E">
        <w:rPr>
          <w:rFonts w:cstheme="minorHAnsi"/>
          <w:color w:val="000000" w:themeColor="text1"/>
          <w:sz w:val="24"/>
          <w:szCs w:val="24"/>
        </w:rPr>
        <w:t>XXXXXX</w:t>
      </w:r>
      <w:r w:rsidRPr="008C2FB7">
        <w:rPr>
          <w:rFonts w:cstheme="minorHAnsi"/>
          <w:color w:val="000000" w:themeColor="text1"/>
          <w:sz w:val="24"/>
          <w:szCs w:val="24"/>
        </w:rPr>
        <w:t>, pro manažera kybernetické bezpečnosti, Odbor informatiky.</w:t>
      </w:r>
    </w:p>
    <w:p w14:paraId="1379798F" w14:textId="6863832D" w:rsidR="00230268" w:rsidRDefault="00230268" w:rsidP="008C2FB7">
      <w:pPr>
        <w:pStyle w:val="Odstavecseseznamem"/>
        <w:keepNext w:val="0"/>
        <w:suppressAutoHyphens w:val="0"/>
        <w:overflowPunct w:val="0"/>
        <w:autoSpaceDE w:val="0"/>
        <w:autoSpaceDN w:val="0"/>
        <w:adjustRightInd w:val="0"/>
        <w:spacing w:line="240" w:lineRule="auto"/>
        <w:ind w:left="0" w:right="0"/>
        <w:contextualSpacing w:val="0"/>
        <w:textAlignment w:val="baseline"/>
        <w:rPr>
          <w:rFonts w:cstheme="minorHAnsi"/>
          <w:color w:val="000000" w:themeColor="text1"/>
          <w:sz w:val="24"/>
          <w:szCs w:val="24"/>
        </w:rPr>
      </w:pPr>
    </w:p>
    <w:p w14:paraId="08248D60" w14:textId="2506C838" w:rsidR="00230268" w:rsidRPr="00C653EB" w:rsidRDefault="00230268" w:rsidP="00230268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Plné znění této politiky je uvedeno v Příloze č.1 zde: </w:t>
      </w:r>
      <w:hyperlink w:anchor="_Politika_využití_a" w:history="1">
        <w:r w:rsidRPr="00230268">
          <w:rPr>
            <w:rStyle w:val="Hypertextovodkaz"/>
            <w:rFonts w:cstheme="minorHAnsi"/>
            <w:sz w:val="24"/>
            <w:szCs w:val="24"/>
          </w:rPr>
          <w:t>Politika využití a údržby nástroje pro sběr a vyhodnocení  kybernetických bezpečnostních událostí</w:t>
        </w:r>
      </w:hyperlink>
    </w:p>
    <w:p w14:paraId="4CAC46CA" w14:textId="77777777" w:rsidR="00230268" w:rsidRDefault="00230268" w:rsidP="008C2FB7">
      <w:pPr>
        <w:pStyle w:val="Odstavecseseznamem"/>
        <w:keepNext w:val="0"/>
        <w:suppressAutoHyphens w:val="0"/>
        <w:overflowPunct w:val="0"/>
        <w:autoSpaceDE w:val="0"/>
        <w:autoSpaceDN w:val="0"/>
        <w:adjustRightInd w:val="0"/>
        <w:spacing w:line="240" w:lineRule="auto"/>
        <w:ind w:left="0" w:right="0"/>
        <w:contextualSpacing w:val="0"/>
        <w:textAlignment w:val="baseline"/>
        <w:rPr>
          <w:rFonts w:cstheme="minorHAnsi"/>
          <w:color w:val="000000" w:themeColor="text1"/>
          <w:sz w:val="24"/>
          <w:szCs w:val="24"/>
        </w:rPr>
      </w:pPr>
    </w:p>
    <w:p w14:paraId="12FFD2C5" w14:textId="77777777" w:rsidR="006A5EF6" w:rsidRDefault="006A5EF6">
      <w:pPr>
        <w:keepNext w:val="0"/>
        <w:suppressAutoHyphens w:val="0"/>
        <w:spacing w:line="240" w:lineRule="auto"/>
        <w:ind w:left="0" w:right="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br w:type="page"/>
      </w:r>
    </w:p>
    <w:p w14:paraId="1FFDFA14" w14:textId="001ED0E1" w:rsidR="0011296D" w:rsidRPr="00230268" w:rsidRDefault="0011296D" w:rsidP="00230268">
      <w:pPr>
        <w:pStyle w:val="Nadpis2"/>
        <w:spacing w:before="480" w:after="360"/>
      </w:pPr>
      <w:bookmarkStart w:id="98" w:name="_Toc136338826"/>
      <w:r w:rsidRPr="00230268">
        <w:lastRenderedPageBreak/>
        <w:t>Příloha č.1</w:t>
      </w:r>
      <w:bookmarkEnd w:id="98"/>
    </w:p>
    <w:p w14:paraId="70546DE1" w14:textId="4D8BC9B9" w:rsidR="007A6ED7" w:rsidRPr="005848C2" w:rsidRDefault="00DC54C3">
      <w:pPr>
        <w:pStyle w:val="Nadpis2"/>
        <w:numPr>
          <w:ilvl w:val="0"/>
          <w:numId w:val="221"/>
        </w:numPr>
        <w:spacing w:before="480" w:after="360"/>
        <w:jc w:val="center"/>
      </w:pPr>
      <w:bookmarkStart w:id="99" w:name="_Politika_systému_řízení"/>
      <w:bookmarkStart w:id="100" w:name="_Ref114222214"/>
      <w:bookmarkStart w:id="101" w:name="_Toc136338827"/>
      <w:bookmarkEnd w:id="9"/>
      <w:bookmarkEnd w:id="99"/>
      <w:r w:rsidRPr="005848C2">
        <w:t>Politika systému řízení bezpečnosti informací</w:t>
      </w:r>
      <w:bookmarkEnd w:id="100"/>
      <w:bookmarkEnd w:id="101"/>
    </w:p>
    <w:p w14:paraId="66427903" w14:textId="559A64DA" w:rsidR="005E34B3" w:rsidRPr="00AF76D1" w:rsidRDefault="00F10543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102" w:name="_Toc136338828"/>
      <w:r w:rsidRPr="00F10543">
        <w:t>Předmět</w:t>
      </w:r>
      <w:bookmarkEnd w:id="102"/>
    </w:p>
    <w:p w14:paraId="1F2947DA" w14:textId="0B1BD8B0" w:rsidR="005E34B3" w:rsidRPr="00E44489" w:rsidRDefault="005E34B3" w:rsidP="00865693">
      <w:pPr>
        <w:spacing w:line="240" w:lineRule="auto"/>
        <w:ind w:lef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Účelem této části </w:t>
      </w:r>
      <w:r w:rsidR="00831DFA">
        <w:rPr>
          <w:rFonts w:asciiTheme="minorHAnsi" w:hAnsiTheme="minorHAnsi" w:cstheme="minorHAnsi"/>
        </w:rPr>
        <w:t>Politiky organizačních a technických opatření</w:t>
      </w:r>
      <w:r w:rsidRPr="00E44489">
        <w:rPr>
          <w:rFonts w:asciiTheme="minorHAnsi" w:hAnsiTheme="minorHAnsi" w:cstheme="minorHAnsi"/>
        </w:rPr>
        <w:t xml:space="preserve"> kybernetické bezpečnosti je:</w:t>
      </w:r>
    </w:p>
    <w:p w14:paraId="0DB62EEB" w14:textId="77777777" w:rsidR="005E34B3" w:rsidRPr="00E44489" w:rsidRDefault="005E34B3" w:rsidP="009B24BC">
      <w:pPr>
        <w:keepNext w:val="0"/>
        <w:numPr>
          <w:ilvl w:val="1"/>
          <w:numId w:val="2"/>
        </w:numPr>
        <w:suppressAutoHyphens w:val="0"/>
        <w:spacing w:after="60" w:line="240" w:lineRule="auto"/>
        <w:ind w:right="0"/>
        <w:contextualSpacing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definovat cíl, principy a potřeby řízení bezpečnosti informací,</w:t>
      </w:r>
    </w:p>
    <w:p w14:paraId="2132B41B" w14:textId="77777777" w:rsidR="005E34B3" w:rsidRPr="00E44489" w:rsidRDefault="005E34B3" w:rsidP="009B24BC">
      <w:pPr>
        <w:keepNext w:val="0"/>
        <w:numPr>
          <w:ilvl w:val="1"/>
          <w:numId w:val="2"/>
        </w:numPr>
        <w:suppressAutoHyphens w:val="0"/>
        <w:spacing w:after="60" w:line="240" w:lineRule="auto"/>
        <w:ind w:right="0"/>
        <w:contextualSpacing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stanovit rozsah a hranice systému řízení,</w:t>
      </w:r>
    </w:p>
    <w:p w14:paraId="31343545" w14:textId="77777777" w:rsidR="005E34B3" w:rsidRPr="00E44489" w:rsidRDefault="005E34B3" w:rsidP="009B24BC">
      <w:pPr>
        <w:keepNext w:val="0"/>
        <w:numPr>
          <w:ilvl w:val="1"/>
          <w:numId w:val="2"/>
        </w:numPr>
        <w:suppressAutoHyphens w:val="0"/>
        <w:spacing w:after="60" w:line="240" w:lineRule="auto"/>
        <w:ind w:right="0"/>
        <w:contextualSpacing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definovat pravidla a postupy nutné pro naplnění těchto cílů a principů.</w:t>
      </w:r>
    </w:p>
    <w:p w14:paraId="3AEC5A27" w14:textId="77777777" w:rsidR="005E34B3" w:rsidRPr="00E44489" w:rsidRDefault="005E34B3" w:rsidP="00865693">
      <w:pPr>
        <w:spacing w:before="40" w:line="240" w:lineRule="auto"/>
        <w:jc w:val="both"/>
        <w:rPr>
          <w:rFonts w:asciiTheme="minorHAnsi" w:hAnsiTheme="minorHAnsi" w:cstheme="minorHAnsi"/>
        </w:rPr>
      </w:pPr>
    </w:p>
    <w:p w14:paraId="207924B1" w14:textId="2D9B6F16" w:rsidR="005E34B3" w:rsidRPr="00AF76D1" w:rsidRDefault="005E34B3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103" w:name="_Toc136338829"/>
      <w:r w:rsidRPr="005848C2">
        <w:t>Cíle, principy a potřeby řízení bezpečnosti informací</w:t>
      </w:r>
      <w:bookmarkEnd w:id="103"/>
    </w:p>
    <w:p w14:paraId="628164DA" w14:textId="77777777" w:rsidR="005E34B3" w:rsidRPr="00E44489" w:rsidRDefault="005E34B3" w:rsidP="009B24BC">
      <w:pPr>
        <w:keepNext w:val="0"/>
        <w:numPr>
          <w:ilvl w:val="0"/>
          <w:numId w:val="16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Cílem řízení bezpečnosti informací je zajištění důvěrnosti informací ve všech formách jejich výskytu (informace je přístupná jen těm, kteří jsou oprávněni mít k ní přístup), zajištění dostupnosti (informace a s nimi spojená aktiva jsou uživatelům přístupná v době, kdy je potřebují) a zabezpečení integrity (přesnost a kompletnost informací a metod jejich zpracování).</w:t>
      </w:r>
    </w:p>
    <w:p w14:paraId="1906F523" w14:textId="77777777" w:rsidR="005E34B3" w:rsidRPr="00E44489" w:rsidRDefault="005E34B3" w:rsidP="00865693">
      <w:pPr>
        <w:spacing w:line="240" w:lineRule="auto"/>
        <w:jc w:val="both"/>
        <w:rPr>
          <w:rFonts w:asciiTheme="minorHAnsi" w:hAnsiTheme="minorHAnsi" w:cstheme="minorHAnsi"/>
        </w:rPr>
      </w:pPr>
    </w:p>
    <w:p w14:paraId="3AF6EF72" w14:textId="25E225AC" w:rsidR="005E34B3" w:rsidRPr="00E44489" w:rsidRDefault="005E34B3" w:rsidP="009B24BC">
      <w:pPr>
        <w:pStyle w:val="Odstavecseseznamem"/>
        <w:keepNext w:val="0"/>
        <w:numPr>
          <w:ilvl w:val="0"/>
          <w:numId w:val="16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SŘBI si klade za cíl zabezpečit ochranu informací v celé jejich šíři a ve všech formách pomocí přiměřených a odpovídajících opatření, která budou chránit aktiva tak, aby poskytla odpovídající míru jistoty všech zainteresovaných subjektů. Tento cíl je naplňován vybudováním, zavedením, provozováním, kontrolováním, údržbou a neustálým zlepšováním dokumentovaného SŘBI založeném na přístupu k řízení rizik v kontextu </w:t>
      </w:r>
      <w:r w:rsidR="00641720">
        <w:rPr>
          <w:rFonts w:asciiTheme="minorHAnsi" w:hAnsiTheme="minorHAnsi" w:cstheme="minorHAnsi"/>
        </w:rPr>
        <w:t>XXXXXX</w:t>
      </w:r>
      <w:r w:rsidRPr="00E44489">
        <w:rPr>
          <w:rFonts w:asciiTheme="minorHAnsi" w:hAnsiTheme="minorHAnsi" w:cstheme="minorHAnsi"/>
        </w:rPr>
        <w:t>.</w:t>
      </w:r>
    </w:p>
    <w:p w14:paraId="2E4CB6F1" w14:textId="77777777" w:rsidR="005E34B3" w:rsidRPr="00E44489" w:rsidRDefault="005E34B3" w:rsidP="00865693">
      <w:pPr>
        <w:pStyle w:val="Odstavecseseznamem"/>
        <w:spacing w:line="240" w:lineRule="auto"/>
        <w:ind w:left="0"/>
        <w:jc w:val="both"/>
        <w:rPr>
          <w:rFonts w:asciiTheme="minorHAnsi" w:hAnsiTheme="minorHAnsi" w:cstheme="minorHAnsi"/>
        </w:rPr>
      </w:pPr>
    </w:p>
    <w:p w14:paraId="5012FCD0" w14:textId="017F7D50" w:rsidR="005E34B3" w:rsidRPr="00E44489" w:rsidRDefault="005E34B3" w:rsidP="009B24BC">
      <w:pPr>
        <w:keepNext w:val="0"/>
        <w:numPr>
          <w:ilvl w:val="0"/>
          <w:numId w:val="16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Revize cíle SŘBI je prováděna v závislosti na platných právních předpisech, na výsledcích Auditů a změnách cílů činnosti </w:t>
      </w:r>
      <w:r w:rsidR="00641720">
        <w:rPr>
          <w:rFonts w:asciiTheme="minorHAnsi" w:hAnsiTheme="minorHAnsi" w:cstheme="minorHAnsi"/>
        </w:rPr>
        <w:t>XXXXXX</w:t>
      </w:r>
      <w:r w:rsidRPr="00E44489">
        <w:rPr>
          <w:rFonts w:asciiTheme="minorHAnsi" w:hAnsiTheme="minorHAnsi" w:cstheme="minorHAnsi"/>
        </w:rPr>
        <w:t>.</w:t>
      </w:r>
    </w:p>
    <w:p w14:paraId="0379996C" w14:textId="77777777" w:rsidR="005E34B3" w:rsidRPr="00E44489" w:rsidRDefault="005E34B3" w:rsidP="00865693">
      <w:pPr>
        <w:keepLines/>
        <w:spacing w:after="60"/>
        <w:contextualSpacing/>
        <w:jc w:val="both"/>
        <w:rPr>
          <w:rFonts w:asciiTheme="minorHAnsi" w:hAnsiTheme="minorHAnsi" w:cstheme="minorHAnsi"/>
        </w:rPr>
      </w:pPr>
    </w:p>
    <w:p w14:paraId="6AFF8040" w14:textId="177A0500" w:rsidR="005E34B3" w:rsidRDefault="005E34B3" w:rsidP="009B24BC">
      <w:pPr>
        <w:keepLines/>
        <w:numPr>
          <w:ilvl w:val="0"/>
          <w:numId w:val="16"/>
        </w:numPr>
        <w:suppressAutoHyphens w:val="0"/>
        <w:spacing w:after="60" w:line="240" w:lineRule="auto"/>
        <w:ind w:right="0"/>
        <w:contextualSpacing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Principy řízení bezpečnosti informací vycházejí z obecně platného pravidla, že jedině u řízené a koordinované činnosti lze očekávat synergický efekt bezpečnostních opatření, a jsou následující:</w:t>
      </w:r>
    </w:p>
    <w:p w14:paraId="106B5264" w14:textId="77777777" w:rsidR="00937214" w:rsidRDefault="00937214" w:rsidP="00865693">
      <w:pPr>
        <w:pStyle w:val="Odstavecseseznamem"/>
        <w:spacing w:line="240" w:lineRule="auto"/>
        <w:jc w:val="both"/>
        <w:rPr>
          <w:rFonts w:asciiTheme="minorHAnsi" w:hAnsiTheme="minorHAnsi" w:cstheme="minorHAnsi"/>
        </w:rPr>
      </w:pPr>
    </w:p>
    <w:p w14:paraId="66E8040B" w14:textId="77777777" w:rsidR="005E34B3" w:rsidRPr="00E44489" w:rsidRDefault="005E34B3" w:rsidP="009B24BC">
      <w:pPr>
        <w:keepNext w:val="0"/>
        <w:numPr>
          <w:ilvl w:val="1"/>
          <w:numId w:val="16"/>
        </w:numPr>
        <w:suppressAutoHyphens w:val="0"/>
        <w:spacing w:after="60" w:line="240" w:lineRule="auto"/>
        <w:ind w:right="0"/>
        <w:contextualSpacing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  <w:b/>
        </w:rPr>
        <w:t>Princip need-to-know</w:t>
      </w:r>
      <w:r w:rsidRPr="00E44489">
        <w:rPr>
          <w:rFonts w:asciiTheme="minorHAnsi" w:hAnsiTheme="minorHAnsi" w:cstheme="minorHAnsi"/>
        </w:rPr>
        <w:t xml:space="preserve"> znamená, že přístup a rozsah oprávnění zaměstnance nebo dotčené třetí strany</w:t>
      </w:r>
      <w:r w:rsidRPr="00E44489" w:rsidDel="00951CCD">
        <w:rPr>
          <w:rFonts w:asciiTheme="minorHAnsi" w:hAnsiTheme="minorHAnsi" w:cstheme="minorHAnsi"/>
        </w:rPr>
        <w:t xml:space="preserve"> </w:t>
      </w:r>
      <w:r w:rsidRPr="00E44489">
        <w:rPr>
          <w:rFonts w:asciiTheme="minorHAnsi" w:hAnsiTheme="minorHAnsi" w:cstheme="minorHAnsi"/>
        </w:rPr>
        <w:t>má být odvozen od toho, co potřebuje znát pro výkon práce.</w:t>
      </w:r>
    </w:p>
    <w:p w14:paraId="6DF0104E" w14:textId="77777777" w:rsidR="005E34B3" w:rsidRPr="00E44489" w:rsidRDefault="005E34B3" w:rsidP="009B24BC">
      <w:pPr>
        <w:keepNext w:val="0"/>
        <w:numPr>
          <w:ilvl w:val="1"/>
          <w:numId w:val="16"/>
        </w:numPr>
        <w:suppressAutoHyphens w:val="0"/>
        <w:spacing w:after="60" w:line="240" w:lineRule="auto"/>
        <w:ind w:right="0"/>
        <w:contextualSpacing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  <w:b/>
        </w:rPr>
        <w:t>Princip kompaktnosti a úplného pokrytí</w:t>
      </w:r>
      <w:r w:rsidRPr="00E44489">
        <w:rPr>
          <w:rFonts w:asciiTheme="minorHAnsi" w:hAnsiTheme="minorHAnsi" w:cstheme="minorHAnsi"/>
        </w:rPr>
        <w:t xml:space="preserve"> znamená, že bezpečnost informací je tak odolná, jak odolný je její nejslabší článek. Bezpečnost informací </w:t>
      </w:r>
      <w:r w:rsidRPr="00E44489">
        <w:rPr>
          <w:rFonts w:asciiTheme="minorHAnsi" w:hAnsiTheme="minorHAnsi" w:cstheme="minorHAnsi"/>
          <w:color w:val="000000"/>
        </w:rPr>
        <w:t>musí</w:t>
      </w:r>
      <w:r w:rsidRPr="00E44489">
        <w:rPr>
          <w:rFonts w:asciiTheme="minorHAnsi" w:hAnsiTheme="minorHAnsi" w:cstheme="minorHAnsi"/>
        </w:rPr>
        <w:t xml:space="preserve"> být navrhována tak, aby působila vyváženě a chránila všechna aktiva. Zásady bezpečnosti informací musí být jednotně prosazovány do všech činností a procesů.</w:t>
      </w:r>
    </w:p>
    <w:p w14:paraId="2DAE7946" w14:textId="77777777" w:rsidR="005E34B3" w:rsidRPr="00E44489" w:rsidRDefault="005E34B3" w:rsidP="009B24BC">
      <w:pPr>
        <w:keepNext w:val="0"/>
        <w:numPr>
          <w:ilvl w:val="1"/>
          <w:numId w:val="16"/>
        </w:numPr>
        <w:suppressAutoHyphens w:val="0"/>
        <w:spacing w:after="60" w:line="240" w:lineRule="auto"/>
        <w:ind w:right="0"/>
        <w:contextualSpacing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  <w:b/>
        </w:rPr>
        <w:t>Princip přiměřenosti</w:t>
      </w:r>
      <w:r w:rsidRPr="00E44489">
        <w:rPr>
          <w:rFonts w:asciiTheme="minorHAnsi" w:hAnsiTheme="minorHAnsi" w:cstheme="minorHAnsi"/>
        </w:rPr>
        <w:t xml:space="preserve"> znamená, že bezpečnostní opatření musí být navržena tak, aby odpovídala velikosti rizika a hodnotě aktiv, která chrání.</w:t>
      </w:r>
    </w:p>
    <w:p w14:paraId="196F2C80" w14:textId="77777777" w:rsidR="005E34B3" w:rsidRPr="00E44489" w:rsidRDefault="005E34B3" w:rsidP="009B24BC">
      <w:pPr>
        <w:keepNext w:val="0"/>
        <w:numPr>
          <w:ilvl w:val="1"/>
          <w:numId w:val="16"/>
        </w:numPr>
        <w:suppressAutoHyphens w:val="0"/>
        <w:spacing w:after="60" w:line="240" w:lineRule="auto"/>
        <w:ind w:right="0"/>
        <w:contextualSpacing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  <w:b/>
        </w:rPr>
        <w:t>Princip koordinace bezpečnosti</w:t>
      </w:r>
      <w:r w:rsidRPr="00E44489">
        <w:rPr>
          <w:rFonts w:asciiTheme="minorHAnsi" w:hAnsiTheme="minorHAnsi" w:cstheme="minorHAnsi"/>
        </w:rPr>
        <w:t xml:space="preserve"> znamená, že bezpečnostní působení v rámci ochrany informací musí být koordinované, aby se zabezpečil soulad a návaznost jednotlivých bezpečnostních opatření.</w:t>
      </w:r>
    </w:p>
    <w:p w14:paraId="590AFB92" w14:textId="77777777" w:rsidR="005E34B3" w:rsidRPr="00E44489" w:rsidRDefault="005E34B3" w:rsidP="009B24BC">
      <w:pPr>
        <w:keepNext w:val="0"/>
        <w:numPr>
          <w:ilvl w:val="1"/>
          <w:numId w:val="16"/>
        </w:numPr>
        <w:suppressAutoHyphens w:val="0"/>
        <w:spacing w:after="60" w:line="240" w:lineRule="auto"/>
        <w:ind w:right="0"/>
        <w:contextualSpacing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  <w:b/>
        </w:rPr>
        <w:t>Princip řízení bezpečnostní dokumentace</w:t>
      </w:r>
      <w:r w:rsidRPr="00E44489">
        <w:rPr>
          <w:rFonts w:asciiTheme="minorHAnsi" w:hAnsiTheme="minorHAnsi" w:cstheme="minorHAnsi"/>
        </w:rPr>
        <w:t xml:space="preserve"> znamená, že postupy a procesy musí být dokumentovány, aby byla zachována jejich přesná opakovatelnost a dohledatelnost. Tato dokumentace je průběžně aktualizována. O bezpečnostních událostech se vedou záznamy.</w:t>
      </w:r>
    </w:p>
    <w:p w14:paraId="1561FE69" w14:textId="77777777" w:rsidR="005E34B3" w:rsidRPr="00E44489" w:rsidRDefault="005E34B3" w:rsidP="009B24BC">
      <w:pPr>
        <w:keepNext w:val="0"/>
        <w:numPr>
          <w:ilvl w:val="1"/>
          <w:numId w:val="16"/>
        </w:numPr>
        <w:suppressAutoHyphens w:val="0"/>
        <w:spacing w:after="60" w:line="240" w:lineRule="auto"/>
        <w:ind w:right="0"/>
        <w:contextualSpacing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  <w:b/>
        </w:rPr>
        <w:t>Princip soustavného rozvoje</w:t>
      </w:r>
      <w:r w:rsidRPr="00E44489">
        <w:rPr>
          <w:rFonts w:asciiTheme="minorHAnsi" w:hAnsiTheme="minorHAnsi" w:cstheme="minorHAnsi"/>
        </w:rPr>
        <w:t xml:space="preserve"> je založen na sledování, měření a vyhodnocování efektivnosti systému bezpečnosti, jeho přezkoumávání a soustavném zlepšování. Cílem je trvalý rozvoj kybernetické bezpečnosti, zkvalitňování poskytovaných služeb a zvyšování úrovně zajištění IS.</w:t>
      </w:r>
    </w:p>
    <w:p w14:paraId="6B69CAF9" w14:textId="77777777" w:rsidR="005E34B3" w:rsidRPr="00E44489" w:rsidRDefault="005E34B3" w:rsidP="009B24BC">
      <w:pPr>
        <w:keepNext w:val="0"/>
        <w:numPr>
          <w:ilvl w:val="1"/>
          <w:numId w:val="16"/>
        </w:numPr>
        <w:suppressAutoHyphens w:val="0"/>
        <w:spacing w:after="60" w:line="240" w:lineRule="auto"/>
        <w:ind w:right="0"/>
        <w:contextualSpacing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  <w:b/>
        </w:rPr>
        <w:lastRenderedPageBreak/>
        <w:t>Princip odpovědnosti</w:t>
      </w:r>
      <w:r w:rsidRPr="00E44489">
        <w:rPr>
          <w:rFonts w:asciiTheme="minorHAnsi" w:hAnsiTheme="minorHAnsi" w:cstheme="minorHAnsi"/>
        </w:rPr>
        <w:t xml:space="preserve"> znamená, že prosazení stanovených zásad, pravidel a postupů SŘBI je vždy na všech úrovních řízení v souladu s deklarovanými cíli a spojeno s individuální odpovědností jednotlivých osob.</w:t>
      </w:r>
    </w:p>
    <w:p w14:paraId="549CA193" w14:textId="77777777" w:rsidR="005E34B3" w:rsidRPr="00E44489" w:rsidRDefault="005E34B3" w:rsidP="009B24BC">
      <w:pPr>
        <w:keepNext w:val="0"/>
        <w:numPr>
          <w:ilvl w:val="1"/>
          <w:numId w:val="16"/>
        </w:numPr>
        <w:suppressAutoHyphens w:val="0"/>
        <w:spacing w:after="60" w:line="240" w:lineRule="auto"/>
        <w:ind w:right="0"/>
        <w:contextualSpacing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  <w:b/>
        </w:rPr>
        <w:t>Princip integrace</w:t>
      </w:r>
      <w:r w:rsidRPr="00E44489">
        <w:rPr>
          <w:rFonts w:asciiTheme="minorHAnsi" w:hAnsiTheme="minorHAnsi" w:cstheme="minorHAnsi"/>
        </w:rPr>
        <w:t xml:space="preserve"> znamená, že prosazování bezpečnosti informací je řízeno komplexním SŘBI, který integruje a koordinuje činnosti všech dotčených útvarů i zúčastněných třetích stran.</w:t>
      </w:r>
    </w:p>
    <w:p w14:paraId="17EF6CA1" w14:textId="2CBE1341" w:rsidR="005E34B3" w:rsidRPr="00E44489" w:rsidRDefault="005E34B3" w:rsidP="009B24BC">
      <w:pPr>
        <w:keepNext w:val="0"/>
        <w:numPr>
          <w:ilvl w:val="1"/>
          <w:numId w:val="16"/>
        </w:numPr>
        <w:suppressAutoHyphens w:val="0"/>
        <w:spacing w:after="60" w:line="240" w:lineRule="auto"/>
        <w:ind w:right="0"/>
        <w:contextualSpacing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  <w:b/>
        </w:rPr>
        <w:t>Princip souladu s právními předpisy</w:t>
      </w:r>
      <w:r w:rsidRPr="00E44489">
        <w:rPr>
          <w:rFonts w:asciiTheme="minorHAnsi" w:hAnsiTheme="minorHAnsi" w:cstheme="minorHAnsi"/>
        </w:rPr>
        <w:t xml:space="preserve"> znamená, že všechny zásady, pravidla a postupy jsou v souladu s právními předpisy závaznými pro </w:t>
      </w:r>
      <w:r w:rsidR="00641720">
        <w:rPr>
          <w:rFonts w:asciiTheme="minorHAnsi" w:hAnsiTheme="minorHAnsi" w:cstheme="minorHAnsi"/>
        </w:rPr>
        <w:t>XXXXXX</w:t>
      </w:r>
      <w:r w:rsidRPr="00E44489">
        <w:rPr>
          <w:rFonts w:asciiTheme="minorHAnsi" w:hAnsiTheme="minorHAnsi" w:cstheme="minorHAnsi"/>
        </w:rPr>
        <w:t xml:space="preserve"> a relevantními technickými normami a jsou v souladu s uzavřenými smluvními závazky.</w:t>
      </w:r>
    </w:p>
    <w:p w14:paraId="5727295D" w14:textId="77777777" w:rsidR="005E34B3" w:rsidRPr="00E44489" w:rsidRDefault="005E34B3" w:rsidP="009B24BC">
      <w:pPr>
        <w:keepNext w:val="0"/>
        <w:numPr>
          <w:ilvl w:val="1"/>
          <w:numId w:val="16"/>
        </w:numPr>
        <w:suppressAutoHyphens w:val="0"/>
        <w:spacing w:after="60" w:line="240" w:lineRule="auto"/>
        <w:ind w:right="0"/>
        <w:contextualSpacing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  <w:b/>
        </w:rPr>
        <w:t>Princip bezpečnostního povědomí</w:t>
      </w:r>
      <w:r w:rsidRPr="00E44489">
        <w:rPr>
          <w:rFonts w:asciiTheme="minorHAnsi" w:hAnsiTheme="minorHAnsi" w:cstheme="minorHAnsi"/>
        </w:rPr>
        <w:t xml:space="preserve"> znamená poučení o bezpečném nakládání s informacemi, jejich vytváření a zpracování.</w:t>
      </w:r>
    </w:p>
    <w:p w14:paraId="146ABC90" w14:textId="77777777" w:rsidR="005E34B3" w:rsidRPr="00E44489" w:rsidRDefault="005E34B3" w:rsidP="009B24BC">
      <w:pPr>
        <w:keepNext w:val="0"/>
        <w:numPr>
          <w:ilvl w:val="1"/>
          <w:numId w:val="16"/>
        </w:numPr>
        <w:suppressAutoHyphens w:val="0"/>
        <w:spacing w:after="60" w:line="240" w:lineRule="auto"/>
        <w:ind w:right="0"/>
        <w:contextualSpacing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  <w:b/>
        </w:rPr>
        <w:t>Princip formalizace</w:t>
      </w:r>
      <w:r w:rsidRPr="00E44489">
        <w:rPr>
          <w:rFonts w:asciiTheme="minorHAnsi" w:hAnsiTheme="minorHAnsi" w:cstheme="minorHAnsi"/>
        </w:rPr>
        <w:t xml:space="preserve"> znamená, že prosazování a řízení bezpečnosti informací je spojeno s formalizovanými, jednoznačně definovanými a náležitě popsanými postupy, jejichž uplatňování je řádně dokumentováno. Nedílnou součástí řízení jsou nástroje kontroly a nezávislého auditu, které důsledně ověřují míru a kvalitu skutečné realizace všech přijatých opatření.</w:t>
      </w:r>
    </w:p>
    <w:p w14:paraId="5DD0A9BE" w14:textId="77777777" w:rsidR="005E34B3" w:rsidRPr="00E44489" w:rsidRDefault="005E34B3" w:rsidP="009B24BC">
      <w:pPr>
        <w:keepNext w:val="0"/>
        <w:numPr>
          <w:ilvl w:val="1"/>
          <w:numId w:val="16"/>
        </w:numPr>
        <w:suppressAutoHyphens w:val="0"/>
        <w:spacing w:after="60" w:line="240" w:lineRule="auto"/>
        <w:ind w:right="0"/>
        <w:contextualSpacing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  <w:b/>
        </w:rPr>
        <w:t>Princip nepřetržitosti</w:t>
      </w:r>
      <w:r w:rsidRPr="00E44489">
        <w:rPr>
          <w:rFonts w:asciiTheme="minorHAnsi" w:hAnsiTheme="minorHAnsi" w:cstheme="minorHAnsi"/>
        </w:rPr>
        <w:t xml:space="preserve"> znamená průběžnou identifikaci bezpečnostních událostí a incidentů a přijímání přiměřeně účinných bezpečnostních opatření pro zajištění bezpečnosti informací. Tento princip je uplatňován nepřetržitě na všech aktivech.</w:t>
      </w:r>
    </w:p>
    <w:p w14:paraId="290CB82A" w14:textId="77777777" w:rsidR="005E34B3" w:rsidRPr="00E44489" w:rsidRDefault="005E34B3" w:rsidP="009B24BC">
      <w:pPr>
        <w:keepNext w:val="0"/>
        <w:numPr>
          <w:ilvl w:val="1"/>
          <w:numId w:val="16"/>
        </w:numPr>
        <w:suppressAutoHyphens w:val="0"/>
        <w:spacing w:after="60" w:line="240" w:lineRule="auto"/>
        <w:ind w:right="0"/>
        <w:contextualSpacing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  <w:b/>
        </w:rPr>
        <w:t>Princip řízení rizik</w:t>
      </w:r>
      <w:r w:rsidRPr="00E44489">
        <w:rPr>
          <w:rFonts w:asciiTheme="minorHAnsi" w:hAnsiTheme="minorHAnsi" w:cstheme="minorHAnsi"/>
        </w:rPr>
        <w:t xml:space="preserve"> znamená, že rizika jsou průběžně vyhodnocována, je stanovována jejich akceptovatelná úroveň. Rizika jsou zvládána zaváděním vhodných opatření tak, aby byla dosažena požadovaná úroveň bezpečnosti informací a zajištěna kontinuita činností.</w:t>
      </w:r>
    </w:p>
    <w:p w14:paraId="6801EA70" w14:textId="6EFF89E0" w:rsidR="005E34B3" w:rsidRPr="00E44489" w:rsidRDefault="005E34B3" w:rsidP="009B24BC">
      <w:pPr>
        <w:keepNext w:val="0"/>
        <w:numPr>
          <w:ilvl w:val="1"/>
          <w:numId w:val="16"/>
        </w:numPr>
        <w:suppressAutoHyphens w:val="0"/>
        <w:spacing w:after="60" w:line="240" w:lineRule="auto"/>
        <w:ind w:right="0"/>
        <w:contextualSpacing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  <w:b/>
        </w:rPr>
        <w:t xml:space="preserve">Princip důvěrnosti, integrity a dostupnosti </w:t>
      </w:r>
      <w:r w:rsidRPr="00E44489">
        <w:rPr>
          <w:rFonts w:asciiTheme="minorHAnsi" w:hAnsiTheme="minorHAnsi" w:cstheme="minorHAnsi"/>
        </w:rPr>
        <w:t xml:space="preserve">znamená, že informace jsou přístupné jen autorizovaným jednotlivcům, entitám nebo procesům, jsou platné, konzistentní a přesné v průběhu celého životního cyklu, přístupné v čase a místě dle potřeb </w:t>
      </w:r>
      <w:r w:rsidR="00641720">
        <w:rPr>
          <w:rFonts w:asciiTheme="minorHAnsi" w:hAnsiTheme="minorHAnsi" w:cstheme="minorHAnsi"/>
        </w:rPr>
        <w:t>XXXXXX</w:t>
      </w:r>
      <w:r w:rsidRPr="00E44489">
        <w:rPr>
          <w:rFonts w:asciiTheme="minorHAnsi" w:hAnsiTheme="minorHAnsi" w:cstheme="minorHAnsi"/>
        </w:rPr>
        <w:t>.</w:t>
      </w:r>
    </w:p>
    <w:p w14:paraId="2C8BB9F5" w14:textId="77777777" w:rsidR="005E34B3" w:rsidRPr="00E44489" w:rsidRDefault="005E34B3" w:rsidP="00865693">
      <w:pPr>
        <w:spacing w:line="240" w:lineRule="auto"/>
        <w:jc w:val="both"/>
        <w:rPr>
          <w:rFonts w:asciiTheme="minorHAnsi" w:hAnsiTheme="minorHAnsi" w:cstheme="minorHAnsi"/>
        </w:rPr>
      </w:pPr>
    </w:p>
    <w:p w14:paraId="0769BBBB" w14:textId="77777777" w:rsidR="007A6ED7" w:rsidRPr="00E44489" w:rsidRDefault="005E34B3" w:rsidP="009B24BC">
      <w:pPr>
        <w:keepNext w:val="0"/>
        <w:numPr>
          <w:ilvl w:val="0"/>
          <w:numId w:val="16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Potřeby řízení bezpečnosti informací vyplývají z hodnocení aktiv a rizik. V rámci tohoto procesu jsou zhodnoceny hrozby, zranitelnosti a úrovně jednotlivých rizik. Následně jsou definována patřičná nápravná opatření.</w:t>
      </w:r>
    </w:p>
    <w:p w14:paraId="7E53B299" w14:textId="77777777" w:rsidR="005E34B3" w:rsidRPr="005848C2" w:rsidRDefault="005E34B3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104" w:name="_Toc136338830"/>
      <w:r w:rsidRPr="005848C2">
        <w:t>Rozsah a hranice systému řízení bezpečnosti informací</w:t>
      </w:r>
      <w:bookmarkEnd w:id="104"/>
    </w:p>
    <w:p w14:paraId="11988D99" w14:textId="77777777" w:rsidR="005E34B3" w:rsidRPr="00E44489" w:rsidRDefault="005E34B3" w:rsidP="009B24BC">
      <w:pPr>
        <w:keepNext w:val="0"/>
        <w:numPr>
          <w:ilvl w:val="0"/>
          <w:numId w:val="3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Rozsah SŘBI je stanoven bezpečnostními politikami, pravidly a další bezpečnostní dokumentací.</w:t>
      </w:r>
    </w:p>
    <w:p w14:paraId="247CE90C" w14:textId="77777777" w:rsidR="005E34B3" w:rsidRPr="00E44489" w:rsidRDefault="005E34B3" w:rsidP="00865693">
      <w:pPr>
        <w:spacing w:line="240" w:lineRule="auto"/>
        <w:jc w:val="both"/>
        <w:rPr>
          <w:rFonts w:asciiTheme="minorHAnsi" w:hAnsiTheme="minorHAnsi" w:cstheme="minorHAnsi"/>
        </w:rPr>
      </w:pPr>
    </w:p>
    <w:p w14:paraId="67052941" w14:textId="67B92BE0" w:rsidR="005E34B3" w:rsidRPr="00E44489" w:rsidRDefault="005E34B3" w:rsidP="009B24BC">
      <w:pPr>
        <w:keepNext w:val="0"/>
        <w:numPr>
          <w:ilvl w:val="0"/>
          <w:numId w:val="3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Celková hranice SŘBI je definována jako množina všech hranic aktiv </w:t>
      </w:r>
      <w:r w:rsidR="00641720">
        <w:rPr>
          <w:rFonts w:asciiTheme="minorHAnsi" w:hAnsiTheme="minorHAnsi" w:cstheme="minorHAnsi"/>
        </w:rPr>
        <w:t>XXXXXX</w:t>
      </w:r>
      <w:r w:rsidRPr="00E44489">
        <w:rPr>
          <w:rFonts w:asciiTheme="minorHAnsi" w:hAnsiTheme="minorHAnsi" w:cstheme="minorHAnsi"/>
        </w:rPr>
        <w:t>, vzhledem k:</w:t>
      </w:r>
    </w:p>
    <w:p w14:paraId="4C0C8FC9" w14:textId="1B8DB3C8" w:rsidR="005E34B3" w:rsidRPr="00E44489" w:rsidRDefault="003C7C83" w:rsidP="009B24BC">
      <w:pPr>
        <w:keepNext w:val="0"/>
        <w:numPr>
          <w:ilvl w:val="1"/>
          <w:numId w:val="17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</w:t>
      </w:r>
      <w:r w:rsidR="005E34B3" w:rsidRPr="00E44489">
        <w:rPr>
          <w:rFonts w:asciiTheme="minorHAnsi" w:hAnsiTheme="minorHAnsi" w:cstheme="minorHAnsi"/>
        </w:rPr>
        <w:t xml:space="preserve">líčovým informačním aktivům </w:t>
      </w:r>
      <w:r w:rsidR="00641720">
        <w:rPr>
          <w:rFonts w:asciiTheme="minorHAnsi" w:hAnsiTheme="minorHAnsi" w:cstheme="minorHAnsi"/>
        </w:rPr>
        <w:t>XXXXXX</w:t>
      </w:r>
      <w:r w:rsidR="005E34B3" w:rsidRPr="00E44489">
        <w:rPr>
          <w:rFonts w:asciiTheme="minorHAnsi" w:hAnsiTheme="minorHAnsi" w:cstheme="minorHAnsi"/>
        </w:rPr>
        <w:t xml:space="preserve"> jako poskytovatele základní služby ve smyslu zákona 181/2014 Sb. o kybernetické bezpečnosti a návazných předpisů. </w:t>
      </w:r>
    </w:p>
    <w:p w14:paraId="18F4DE73" w14:textId="77777777" w:rsidR="005E34B3" w:rsidRPr="00E44489" w:rsidRDefault="005E34B3" w:rsidP="009B24BC">
      <w:pPr>
        <w:keepNext w:val="0"/>
        <w:numPr>
          <w:ilvl w:val="1"/>
          <w:numId w:val="17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provázanostem a návaznostem ostatních aktiv </w:t>
      </w:r>
    </w:p>
    <w:p w14:paraId="05069FBF" w14:textId="77777777" w:rsidR="005E34B3" w:rsidRPr="00E44489" w:rsidRDefault="005E34B3" w:rsidP="009B24BC">
      <w:pPr>
        <w:keepNext w:val="0"/>
        <w:numPr>
          <w:ilvl w:val="1"/>
          <w:numId w:val="17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zajištění jednotných bezpečnostních pravidel a opatření,</w:t>
      </w:r>
    </w:p>
    <w:p w14:paraId="6A2B1E2D" w14:textId="77777777" w:rsidR="005E34B3" w:rsidRPr="00E44489" w:rsidRDefault="005E34B3" w:rsidP="009B24BC">
      <w:pPr>
        <w:keepNext w:val="0"/>
        <w:numPr>
          <w:ilvl w:val="1"/>
          <w:numId w:val="17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hospodárnosti, účelnost a efektivitě při řízení bezpečnosti informací.</w:t>
      </w:r>
    </w:p>
    <w:p w14:paraId="1331A29B" w14:textId="77777777" w:rsidR="005E34B3" w:rsidRPr="00E44489" w:rsidRDefault="005E34B3" w:rsidP="00865693">
      <w:pPr>
        <w:spacing w:line="240" w:lineRule="auto"/>
        <w:jc w:val="both"/>
        <w:rPr>
          <w:rFonts w:asciiTheme="minorHAnsi" w:hAnsiTheme="minorHAnsi" w:cstheme="minorHAnsi"/>
        </w:rPr>
      </w:pPr>
    </w:p>
    <w:p w14:paraId="7237CA41" w14:textId="77777777" w:rsidR="005E34B3" w:rsidRPr="00E44489" w:rsidRDefault="005E34B3" w:rsidP="009B24BC">
      <w:pPr>
        <w:keepNext w:val="0"/>
        <w:numPr>
          <w:ilvl w:val="0"/>
          <w:numId w:val="3"/>
        </w:numPr>
        <w:spacing w:line="240" w:lineRule="auto"/>
        <w:ind w:left="357" w:right="0" w:hanging="357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S ohledem na výše stanovenou hranici SŘBI a na princip přiměřenosti mohou být jednotlivá aktiva chráněna rozdílným stupněm zabezpečení.</w:t>
      </w:r>
    </w:p>
    <w:p w14:paraId="652A7528" w14:textId="77777777" w:rsidR="005E34B3" w:rsidRPr="005848C2" w:rsidRDefault="005E34B3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105" w:name="_Toc136338831"/>
      <w:r w:rsidRPr="005848C2">
        <w:t>Pravidla a postupy pro řízení dokumentace</w:t>
      </w:r>
      <w:bookmarkEnd w:id="105"/>
    </w:p>
    <w:p w14:paraId="4FE275DD" w14:textId="77777777" w:rsidR="005E34B3" w:rsidRPr="00E44489" w:rsidRDefault="005E34B3" w:rsidP="009B24BC">
      <w:pPr>
        <w:keepNext w:val="0"/>
        <w:numPr>
          <w:ilvl w:val="0"/>
          <w:numId w:val="9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Výchozím dokumentem SŘBI je interní akt řízení, kterým se zřizuje Výbor pro řízení kybernetické bezpečnosti (dále jen „Výbor“), stanoví základní bezpečnostní role a ukládá Výboru základní práva a povinnosti.</w:t>
      </w:r>
    </w:p>
    <w:p w14:paraId="3DD07634" w14:textId="77777777" w:rsidR="005E34B3" w:rsidRPr="00E44489" w:rsidRDefault="005E34B3" w:rsidP="00865693">
      <w:pPr>
        <w:spacing w:line="240" w:lineRule="auto"/>
        <w:ind w:left="36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lastRenderedPageBreak/>
        <w:t xml:space="preserve"> </w:t>
      </w:r>
    </w:p>
    <w:p w14:paraId="01537758" w14:textId="77777777" w:rsidR="005E34B3" w:rsidRPr="00E44489" w:rsidRDefault="005E34B3" w:rsidP="009B24BC">
      <w:pPr>
        <w:keepNext w:val="0"/>
        <w:numPr>
          <w:ilvl w:val="0"/>
          <w:numId w:val="9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Základním řídícím dokumentem SŘBI je tato směrnice (včetně bezpečnostních politik), která stanovuje hlavní zásady SŘBI. Gestorem směrnice je Manažer KB, který věcnou stránku zajišťuje ve spolupráci s osobami zastávajícími bezpečnostní role a s příslušnými útvary. </w:t>
      </w:r>
    </w:p>
    <w:p w14:paraId="7A162542" w14:textId="77777777" w:rsidR="005E34B3" w:rsidRPr="00E44489" w:rsidRDefault="005E34B3" w:rsidP="00865693">
      <w:pPr>
        <w:spacing w:line="240" w:lineRule="auto"/>
        <w:ind w:left="360"/>
        <w:jc w:val="both"/>
        <w:rPr>
          <w:rFonts w:asciiTheme="minorHAnsi" w:hAnsiTheme="minorHAnsi" w:cstheme="minorHAnsi"/>
        </w:rPr>
      </w:pPr>
    </w:p>
    <w:p w14:paraId="3EA06152" w14:textId="77777777" w:rsidR="005E34B3" w:rsidRPr="00E44489" w:rsidRDefault="005E34B3" w:rsidP="009B24BC">
      <w:pPr>
        <w:keepNext w:val="0"/>
        <w:numPr>
          <w:ilvl w:val="0"/>
          <w:numId w:val="9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eastAsia="Times New Roman" w:hAnsiTheme="minorHAnsi" w:cstheme="minorHAnsi"/>
        </w:rPr>
        <w:t xml:space="preserve">Dokumentace </w:t>
      </w:r>
      <w:r w:rsidRPr="00E44489">
        <w:rPr>
          <w:rFonts w:asciiTheme="minorHAnsi" w:hAnsiTheme="minorHAnsi" w:cstheme="minorHAnsi"/>
        </w:rPr>
        <w:t xml:space="preserve">SŘBI </w:t>
      </w:r>
      <w:r w:rsidRPr="00E44489">
        <w:rPr>
          <w:rFonts w:asciiTheme="minorHAnsi" w:eastAsia="Times New Roman" w:hAnsiTheme="minorHAnsi" w:cstheme="minorHAnsi"/>
        </w:rPr>
        <w:t xml:space="preserve">je rozdělena na dílčí části, které odpovídají oblastem řízení bezpečnosti. </w:t>
      </w:r>
      <w:r w:rsidRPr="00E44489">
        <w:rPr>
          <w:rFonts w:asciiTheme="minorHAnsi" w:hAnsiTheme="minorHAnsi" w:cstheme="minorHAnsi"/>
          <w:color w:val="000000"/>
        </w:rPr>
        <w:t xml:space="preserve">Dokumentace SŘBI je dále členěna na: </w:t>
      </w:r>
    </w:p>
    <w:p w14:paraId="29C24E0C" w14:textId="6348A85A" w:rsidR="005E34B3" w:rsidRPr="00E44489" w:rsidRDefault="005E34B3" w:rsidP="009B24BC">
      <w:pPr>
        <w:keepNext w:val="0"/>
        <w:numPr>
          <w:ilvl w:val="0"/>
          <w:numId w:val="14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  <w:b/>
        </w:rPr>
        <w:t>Politiky</w:t>
      </w:r>
      <w:r w:rsidRPr="00E44489">
        <w:rPr>
          <w:rFonts w:asciiTheme="minorHAnsi" w:hAnsiTheme="minorHAnsi" w:cstheme="minorHAnsi"/>
        </w:rPr>
        <w:t xml:space="preserve"> – vrcholové dokumenty schválené vedením </w:t>
      </w:r>
      <w:r w:rsidR="00641720">
        <w:rPr>
          <w:rFonts w:asciiTheme="minorHAnsi" w:hAnsiTheme="minorHAnsi" w:cstheme="minorHAnsi"/>
        </w:rPr>
        <w:t>XXXXXX</w:t>
      </w:r>
      <w:r w:rsidRPr="00E44489">
        <w:rPr>
          <w:rFonts w:asciiTheme="minorHAnsi" w:hAnsiTheme="minorHAnsi" w:cstheme="minorHAnsi"/>
        </w:rPr>
        <w:t xml:space="preserve"> specifikující pokyny pro řízení SŘBI na strategické úrovni. </w:t>
      </w:r>
      <w:r w:rsidR="0027554D">
        <w:rPr>
          <w:rFonts w:asciiTheme="minorHAnsi" w:hAnsiTheme="minorHAnsi" w:cstheme="minorHAnsi"/>
        </w:rPr>
        <w:t xml:space="preserve">Jsou v gesci tajemníka </w:t>
      </w:r>
      <w:r w:rsidR="00042F8E">
        <w:rPr>
          <w:rFonts w:asciiTheme="minorHAnsi" w:hAnsiTheme="minorHAnsi" w:cstheme="minorHAnsi"/>
        </w:rPr>
        <w:t>XXXXXX</w:t>
      </w:r>
      <w:r w:rsidR="0027554D">
        <w:rPr>
          <w:rFonts w:asciiTheme="minorHAnsi" w:hAnsiTheme="minorHAnsi" w:cstheme="minorHAnsi"/>
        </w:rPr>
        <w:t xml:space="preserve"> a vedeny v systému vnitřní</w:t>
      </w:r>
      <w:r w:rsidR="00B4058B">
        <w:rPr>
          <w:rFonts w:asciiTheme="minorHAnsi" w:hAnsiTheme="minorHAnsi" w:cstheme="minorHAnsi"/>
        </w:rPr>
        <w:t xml:space="preserve">ch organizačních předpisů úřadu, ve Znalostní bázi </w:t>
      </w:r>
      <w:r w:rsidR="00042F8E">
        <w:rPr>
          <w:rFonts w:asciiTheme="minorHAnsi" w:hAnsiTheme="minorHAnsi" w:cstheme="minorHAnsi"/>
        </w:rPr>
        <w:t>XXXXXX</w:t>
      </w:r>
      <w:r w:rsidR="00B4058B">
        <w:rPr>
          <w:rFonts w:asciiTheme="minorHAnsi" w:hAnsiTheme="minorHAnsi" w:cstheme="minorHAnsi"/>
        </w:rPr>
        <w:t xml:space="preserve"> na </w:t>
      </w:r>
      <w:r w:rsidR="006675A5">
        <w:rPr>
          <w:rFonts w:asciiTheme="minorHAnsi" w:hAnsiTheme="minorHAnsi" w:cstheme="minorHAnsi"/>
        </w:rPr>
        <w:t>I</w:t>
      </w:r>
      <w:r w:rsidR="00B4058B">
        <w:rPr>
          <w:rFonts w:asciiTheme="minorHAnsi" w:hAnsiTheme="minorHAnsi" w:cstheme="minorHAnsi"/>
        </w:rPr>
        <w:t>ntranetu</w:t>
      </w:r>
      <w:r w:rsidR="0027554D">
        <w:rPr>
          <w:rFonts w:asciiTheme="minorHAnsi" w:hAnsiTheme="minorHAnsi" w:cstheme="minorHAnsi"/>
        </w:rPr>
        <w:t>.</w:t>
      </w:r>
    </w:p>
    <w:p w14:paraId="1E38F23C" w14:textId="238B0365" w:rsidR="005E34B3" w:rsidRPr="00E44489" w:rsidRDefault="005E34B3" w:rsidP="009B24BC">
      <w:pPr>
        <w:keepNext w:val="0"/>
        <w:numPr>
          <w:ilvl w:val="0"/>
          <w:numId w:val="14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  <w:b/>
        </w:rPr>
        <w:t>Standardy</w:t>
      </w:r>
      <w:r w:rsidRPr="00E44489">
        <w:rPr>
          <w:rFonts w:asciiTheme="minorHAnsi" w:hAnsiTheme="minorHAnsi" w:cstheme="minorHAnsi"/>
        </w:rPr>
        <w:t xml:space="preserve"> – konkrétní a povinná pravidla, která podporují politiky.</w:t>
      </w:r>
      <w:r w:rsidR="0027554D">
        <w:rPr>
          <w:rFonts w:asciiTheme="minorHAnsi" w:hAnsiTheme="minorHAnsi" w:cstheme="minorHAnsi"/>
        </w:rPr>
        <w:t xml:space="preserve"> Jsou v gesci MKB a garanta příslušného aktiva</w:t>
      </w:r>
      <w:r w:rsidRPr="00E44489">
        <w:rPr>
          <w:rFonts w:asciiTheme="minorHAnsi" w:hAnsiTheme="minorHAnsi" w:cstheme="minorHAnsi"/>
        </w:rPr>
        <w:t xml:space="preserve"> </w:t>
      </w:r>
    </w:p>
    <w:p w14:paraId="09B1B367" w14:textId="5F7A235B" w:rsidR="005E34B3" w:rsidRPr="00E44489" w:rsidRDefault="005E34B3" w:rsidP="009B24BC">
      <w:pPr>
        <w:keepNext w:val="0"/>
        <w:numPr>
          <w:ilvl w:val="0"/>
          <w:numId w:val="14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  <w:b/>
        </w:rPr>
        <w:t>Metodické postupy</w:t>
      </w:r>
      <w:r w:rsidRPr="00E44489">
        <w:rPr>
          <w:rFonts w:asciiTheme="minorHAnsi" w:hAnsiTheme="minorHAnsi" w:cstheme="minorHAnsi"/>
        </w:rPr>
        <w:t xml:space="preserve"> – detailní postupy a metodiky pro dané činnosti na taktické úrovni. </w:t>
      </w:r>
      <w:r w:rsidR="00E56005">
        <w:rPr>
          <w:rFonts w:asciiTheme="minorHAnsi" w:hAnsiTheme="minorHAnsi" w:cstheme="minorHAnsi"/>
        </w:rPr>
        <w:t>Jsou v gesci MKB a administrátora příslušného aktiva nebo skupiny aktiv, pokud je lze seskupit.</w:t>
      </w:r>
    </w:p>
    <w:p w14:paraId="013C3476" w14:textId="7758502B" w:rsidR="005E34B3" w:rsidRPr="00E44489" w:rsidRDefault="005E34B3" w:rsidP="009B24BC">
      <w:pPr>
        <w:keepNext w:val="0"/>
        <w:numPr>
          <w:ilvl w:val="0"/>
          <w:numId w:val="14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  <w:b/>
        </w:rPr>
        <w:t>Provozní záznamy</w:t>
      </w:r>
      <w:r w:rsidRPr="00E44489">
        <w:rPr>
          <w:rFonts w:asciiTheme="minorHAnsi" w:hAnsiTheme="minorHAnsi" w:cstheme="minorHAnsi"/>
        </w:rPr>
        <w:t xml:space="preserve"> – záznamy o provozu a řízení SŘBI. </w:t>
      </w:r>
      <w:r w:rsidR="00E56005">
        <w:rPr>
          <w:rFonts w:asciiTheme="minorHAnsi" w:hAnsiTheme="minorHAnsi" w:cstheme="minorHAnsi"/>
        </w:rPr>
        <w:t>Jsou v gesci MKB a administrátora</w:t>
      </w:r>
    </w:p>
    <w:p w14:paraId="7DB555A0" w14:textId="77777777" w:rsidR="005E34B3" w:rsidRPr="00E44489" w:rsidRDefault="005E34B3" w:rsidP="00865693">
      <w:pPr>
        <w:keepLines/>
        <w:spacing w:line="240" w:lineRule="auto"/>
        <w:jc w:val="both"/>
        <w:rPr>
          <w:rFonts w:asciiTheme="minorHAnsi" w:hAnsiTheme="minorHAnsi" w:cstheme="minorHAnsi"/>
        </w:rPr>
      </w:pPr>
    </w:p>
    <w:p w14:paraId="30A2D543" w14:textId="77777777" w:rsidR="005E34B3" w:rsidRPr="00440E98" w:rsidRDefault="005E34B3" w:rsidP="009B24BC">
      <w:pPr>
        <w:keepLines/>
        <w:numPr>
          <w:ilvl w:val="0"/>
          <w:numId w:val="9"/>
        </w:numPr>
        <w:spacing w:line="240" w:lineRule="auto"/>
        <w:ind w:right="0" w:hanging="357"/>
        <w:jc w:val="both"/>
        <w:rPr>
          <w:rFonts w:asciiTheme="minorHAnsi" w:hAnsiTheme="minorHAnsi" w:cstheme="minorHAnsi"/>
        </w:rPr>
      </w:pPr>
      <w:r w:rsidRPr="00440E98">
        <w:rPr>
          <w:rFonts w:asciiTheme="minorHAnsi" w:hAnsiTheme="minorHAnsi" w:cstheme="minorHAnsi"/>
        </w:rPr>
        <w:t>Dostupnost dokumentace:</w:t>
      </w:r>
    </w:p>
    <w:p w14:paraId="71DC2D33" w14:textId="33BF2D50" w:rsidR="005E34B3" w:rsidRPr="00440E98" w:rsidRDefault="005E34B3" w:rsidP="009B24BC">
      <w:pPr>
        <w:keepNext w:val="0"/>
        <w:numPr>
          <w:ilvl w:val="0"/>
          <w:numId w:val="14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440E98">
        <w:rPr>
          <w:rFonts w:asciiTheme="minorHAnsi" w:hAnsiTheme="minorHAnsi" w:cstheme="minorHAnsi"/>
        </w:rPr>
        <w:t xml:space="preserve">bezpečnostní politiky jsou dostupné všem zaměstnancům </w:t>
      </w:r>
      <w:r w:rsidR="00641720">
        <w:rPr>
          <w:rFonts w:asciiTheme="minorHAnsi" w:hAnsiTheme="minorHAnsi" w:cstheme="minorHAnsi"/>
        </w:rPr>
        <w:t>XXXXXX</w:t>
      </w:r>
    </w:p>
    <w:p w14:paraId="26BEF0C5" w14:textId="78360627" w:rsidR="005E34B3" w:rsidRPr="00440E98" w:rsidRDefault="005E34B3" w:rsidP="009B24BC">
      <w:pPr>
        <w:keepNext w:val="0"/>
        <w:numPr>
          <w:ilvl w:val="0"/>
          <w:numId w:val="14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440E98">
        <w:rPr>
          <w:rFonts w:asciiTheme="minorHAnsi" w:hAnsiTheme="minorHAnsi" w:cstheme="minorHAnsi"/>
        </w:rPr>
        <w:t xml:space="preserve">bezpečnostní politiky jsou uloženy v elektronické i listinné podobě. V elektronické podobě jsou dostupné na Intranetu </w:t>
      </w:r>
      <w:r w:rsidR="00641720">
        <w:rPr>
          <w:rFonts w:asciiTheme="minorHAnsi" w:hAnsiTheme="minorHAnsi" w:cstheme="minorHAnsi"/>
        </w:rPr>
        <w:t>XXXXXX</w:t>
      </w:r>
    </w:p>
    <w:p w14:paraId="06277722" w14:textId="77777777" w:rsidR="005E34B3" w:rsidRPr="00440E98" w:rsidRDefault="005E34B3" w:rsidP="009B24BC">
      <w:pPr>
        <w:keepLines/>
        <w:numPr>
          <w:ilvl w:val="0"/>
          <w:numId w:val="14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440E98">
        <w:rPr>
          <w:rFonts w:asciiTheme="minorHAnsi" w:hAnsiTheme="minorHAnsi" w:cstheme="minorHAnsi"/>
        </w:rPr>
        <w:t>další bezpečnostní dokumentace je dostupná pouze určeným osobám, zejména osobám zastávajícím bezpečnostní role, a to v rozsahu, který přísluší dané roli,</w:t>
      </w:r>
    </w:p>
    <w:p w14:paraId="3312045B" w14:textId="0E5A678A" w:rsidR="005E34B3" w:rsidRPr="00440E98" w:rsidRDefault="005E34B3" w:rsidP="009B24BC">
      <w:pPr>
        <w:keepLines/>
        <w:numPr>
          <w:ilvl w:val="0"/>
          <w:numId w:val="14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440E98">
        <w:rPr>
          <w:rFonts w:asciiTheme="minorHAnsi" w:hAnsiTheme="minorHAnsi" w:cstheme="minorHAnsi"/>
        </w:rPr>
        <w:t xml:space="preserve">veškerá bezpečnostní dokumentace </w:t>
      </w:r>
      <w:r w:rsidR="0027554D" w:rsidRPr="00440E98">
        <w:rPr>
          <w:rFonts w:asciiTheme="minorHAnsi" w:hAnsiTheme="minorHAnsi" w:cstheme="minorHAnsi"/>
        </w:rPr>
        <w:t>bude v budoucnu</w:t>
      </w:r>
      <w:r w:rsidRPr="00440E98">
        <w:rPr>
          <w:rFonts w:asciiTheme="minorHAnsi" w:hAnsiTheme="minorHAnsi" w:cstheme="minorHAnsi"/>
        </w:rPr>
        <w:t xml:space="preserve"> vedena na </w:t>
      </w:r>
      <w:r w:rsidR="0027554D" w:rsidRPr="00440E98">
        <w:rPr>
          <w:rFonts w:asciiTheme="minorHAnsi" w:hAnsiTheme="minorHAnsi" w:cstheme="minorHAnsi"/>
        </w:rPr>
        <w:t xml:space="preserve">nově zřízeném </w:t>
      </w:r>
      <w:r w:rsidRPr="00440E98">
        <w:rPr>
          <w:rFonts w:asciiTheme="minorHAnsi" w:hAnsiTheme="minorHAnsi" w:cstheme="minorHAnsi"/>
        </w:rPr>
        <w:t>Portálu informační bezpečnosti.</w:t>
      </w:r>
    </w:p>
    <w:p w14:paraId="553DE8F4" w14:textId="77777777" w:rsidR="005E34B3" w:rsidRPr="00E44489" w:rsidRDefault="005E34B3" w:rsidP="00865693">
      <w:pPr>
        <w:jc w:val="both"/>
        <w:rPr>
          <w:rFonts w:asciiTheme="minorHAnsi" w:hAnsiTheme="minorHAnsi" w:cstheme="minorHAnsi"/>
        </w:rPr>
      </w:pPr>
    </w:p>
    <w:p w14:paraId="431EC6EF" w14:textId="77777777" w:rsidR="005E34B3" w:rsidRPr="00E44489" w:rsidRDefault="005E34B3" w:rsidP="009B24BC">
      <w:pPr>
        <w:keepNext w:val="0"/>
        <w:numPr>
          <w:ilvl w:val="0"/>
          <w:numId w:val="9"/>
        </w:numPr>
        <w:spacing w:line="240" w:lineRule="auto"/>
        <w:ind w:right="0" w:hanging="357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Označování dokumentace:</w:t>
      </w:r>
    </w:p>
    <w:p w14:paraId="0EC2A70E" w14:textId="4C7C2016" w:rsidR="005E34B3" w:rsidRPr="00E44489" w:rsidRDefault="005E34B3" w:rsidP="009B24BC">
      <w:pPr>
        <w:keepNext w:val="0"/>
        <w:numPr>
          <w:ilvl w:val="0"/>
          <w:numId w:val="10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dokument je označován a evidován v souladu s</w:t>
      </w:r>
      <w:r w:rsidR="00B4058B">
        <w:rPr>
          <w:rFonts w:asciiTheme="minorHAnsi" w:hAnsiTheme="minorHAnsi" w:cstheme="minorHAnsi"/>
        </w:rPr>
        <w:t xml:space="preserve"> vnitřním organizačním předpisem </w:t>
      </w:r>
      <w:r w:rsidR="00042F8E">
        <w:rPr>
          <w:rFonts w:asciiTheme="minorHAnsi" w:hAnsiTheme="minorHAnsi" w:cstheme="minorHAnsi"/>
        </w:rPr>
        <w:t>XXXXXX</w:t>
      </w:r>
      <w:r w:rsidR="00B4058B">
        <w:rPr>
          <w:rFonts w:asciiTheme="minorHAnsi" w:hAnsiTheme="minorHAnsi" w:cstheme="minorHAnsi"/>
        </w:rPr>
        <w:t xml:space="preserve"> </w:t>
      </w:r>
      <w:r w:rsidRPr="00E44489">
        <w:rPr>
          <w:rFonts w:asciiTheme="minorHAnsi" w:hAnsiTheme="minorHAnsi" w:cstheme="minorHAnsi"/>
        </w:rPr>
        <w:t>Spisovým řád</w:t>
      </w:r>
      <w:r w:rsidR="00B4058B">
        <w:rPr>
          <w:rFonts w:asciiTheme="minorHAnsi" w:hAnsiTheme="minorHAnsi" w:cstheme="minorHAnsi"/>
        </w:rPr>
        <w:t>.</w:t>
      </w:r>
    </w:p>
    <w:p w14:paraId="5C8F6A99" w14:textId="6DDB218E" w:rsidR="005E34B3" w:rsidRPr="00E44489" w:rsidRDefault="005E34B3" w:rsidP="009B24BC">
      <w:pPr>
        <w:keepNext w:val="0"/>
        <w:numPr>
          <w:ilvl w:val="0"/>
          <w:numId w:val="10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pravidla pro označování a evidenci dokumentů konkrétního prvku ICT jsou součástí dokumentace</w:t>
      </w:r>
      <w:r w:rsidR="00E56005">
        <w:rPr>
          <w:rFonts w:asciiTheme="minorHAnsi" w:hAnsiTheme="minorHAnsi" w:cstheme="minorHAnsi"/>
        </w:rPr>
        <w:t xml:space="preserve"> daného prvku</w:t>
      </w:r>
      <w:r w:rsidRPr="00E44489">
        <w:rPr>
          <w:rFonts w:asciiTheme="minorHAnsi" w:hAnsiTheme="minorHAnsi" w:cstheme="minorHAnsi"/>
        </w:rPr>
        <w:t>.</w:t>
      </w:r>
      <w:r w:rsidR="00E56005">
        <w:rPr>
          <w:rFonts w:asciiTheme="minorHAnsi" w:hAnsiTheme="minorHAnsi" w:cstheme="minorHAnsi"/>
        </w:rPr>
        <w:t xml:space="preserve"> Každý prvek nebo skupina prvků se stejnými vlastnostmi má svoji provozní, uživatelskou a bezpečnostní dokumentaci.</w:t>
      </w:r>
    </w:p>
    <w:p w14:paraId="04F9575D" w14:textId="77777777" w:rsidR="005E34B3" w:rsidRPr="00E44489" w:rsidRDefault="005E34B3" w:rsidP="00865693">
      <w:pPr>
        <w:jc w:val="both"/>
        <w:rPr>
          <w:rFonts w:asciiTheme="minorHAnsi" w:hAnsiTheme="minorHAnsi" w:cstheme="minorHAnsi"/>
        </w:rPr>
      </w:pPr>
    </w:p>
    <w:p w14:paraId="6C992DD9" w14:textId="524E7653" w:rsidR="005E34B3" w:rsidRPr="00E44489" w:rsidRDefault="005E34B3" w:rsidP="009B24BC">
      <w:pPr>
        <w:keepNext w:val="0"/>
        <w:numPr>
          <w:ilvl w:val="0"/>
          <w:numId w:val="9"/>
        </w:numPr>
        <w:spacing w:before="40"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Tvorba a změny bezpečnostní dokumentace na </w:t>
      </w:r>
      <w:r w:rsidR="00780A7E">
        <w:rPr>
          <w:rFonts w:asciiTheme="minorHAnsi" w:hAnsiTheme="minorHAnsi" w:cstheme="minorHAnsi"/>
        </w:rPr>
        <w:t xml:space="preserve">Intranetu resp. v budoucnu na </w:t>
      </w:r>
      <w:r w:rsidRPr="00E44489">
        <w:rPr>
          <w:rFonts w:asciiTheme="minorHAnsi" w:hAnsiTheme="minorHAnsi" w:cstheme="minorHAnsi"/>
        </w:rPr>
        <w:t>Portálu informační bezpečnosti:</w:t>
      </w:r>
    </w:p>
    <w:p w14:paraId="4B80DE55" w14:textId="77777777" w:rsidR="005E34B3" w:rsidRPr="00E44489" w:rsidRDefault="005E34B3" w:rsidP="009B24BC">
      <w:pPr>
        <w:keepNext w:val="0"/>
        <w:numPr>
          <w:ilvl w:val="0"/>
          <w:numId w:val="15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tvorbu a revizi dokumentu zabezpečuje Garant aktiva, který současně odpovídá za jeho platnost,</w:t>
      </w:r>
    </w:p>
    <w:p w14:paraId="29DE5080" w14:textId="77777777" w:rsidR="005E34B3" w:rsidRPr="00E44489" w:rsidRDefault="005E34B3" w:rsidP="009B24BC">
      <w:pPr>
        <w:keepNext w:val="0"/>
        <w:numPr>
          <w:ilvl w:val="0"/>
          <w:numId w:val="15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revize dokumentu se provádí minimálně jednou ročně a při každé změně bezpečnostních parametrů aktiva</w:t>
      </w:r>
    </w:p>
    <w:p w14:paraId="50C30E5F" w14:textId="77777777" w:rsidR="005E34B3" w:rsidRPr="00E44489" w:rsidRDefault="005E34B3" w:rsidP="009B24BC">
      <w:pPr>
        <w:keepNext w:val="0"/>
        <w:numPr>
          <w:ilvl w:val="0"/>
          <w:numId w:val="15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publikování dokumentů zajišťuje Manažer KB (publikování dokumentů je až na výjimky ve formátu PDF/A)</w:t>
      </w:r>
    </w:p>
    <w:p w14:paraId="2019E10D" w14:textId="77777777" w:rsidR="00780A7E" w:rsidRDefault="005E34B3" w:rsidP="009B24BC">
      <w:pPr>
        <w:keepNext w:val="0"/>
        <w:numPr>
          <w:ilvl w:val="0"/>
          <w:numId w:val="15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informování o změně dokumentu nebo o vydání nového dokumentu zajišťuje Garant aktiva.</w:t>
      </w:r>
      <w:r w:rsidR="00937214">
        <w:rPr>
          <w:rFonts w:asciiTheme="minorHAnsi" w:hAnsiTheme="minorHAnsi" w:cstheme="minorHAnsi"/>
        </w:rPr>
        <w:t xml:space="preserve"> </w:t>
      </w:r>
    </w:p>
    <w:p w14:paraId="594EE0B9" w14:textId="77777777" w:rsidR="005E34B3" w:rsidRPr="00E44489" w:rsidRDefault="005E34B3" w:rsidP="00865693">
      <w:pPr>
        <w:jc w:val="both"/>
        <w:rPr>
          <w:rFonts w:asciiTheme="minorHAnsi" w:hAnsiTheme="minorHAnsi" w:cstheme="minorHAnsi"/>
        </w:rPr>
      </w:pPr>
    </w:p>
    <w:p w14:paraId="42100255" w14:textId="77777777" w:rsidR="005E34B3" w:rsidRPr="00E44489" w:rsidRDefault="005E34B3" w:rsidP="009B24BC">
      <w:pPr>
        <w:keepNext w:val="0"/>
        <w:numPr>
          <w:ilvl w:val="0"/>
          <w:numId w:val="9"/>
        </w:numPr>
        <w:spacing w:before="40"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Za uložení, umožnění nebo omezení přístupu a ochranu platné bezpečnostní dokumentace je odpovědný příslušný Garant aktiva, ke kterému se bezpečnostní dokumentace vztahuje. </w:t>
      </w:r>
    </w:p>
    <w:p w14:paraId="1A124447" w14:textId="77777777" w:rsidR="005E34B3" w:rsidRPr="005848C2" w:rsidRDefault="005E34B3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106" w:name="_Toc136338832"/>
      <w:r w:rsidRPr="005848C2">
        <w:lastRenderedPageBreak/>
        <w:t>Pravidla a postupy řízení provozu a zdrojů systému řízení</w:t>
      </w:r>
      <w:r w:rsidRPr="005848C2">
        <w:br/>
        <w:t>bezpečnosti informací</w:t>
      </w:r>
      <w:bookmarkEnd w:id="106"/>
    </w:p>
    <w:p w14:paraId="1A8B61CB" w14:textId="77777777" w:rsidR="005E34B3" w:rsidRPr="00E44489" w:rsidRDefault="005E34B3" w:rsidP="009B24BC">
      <w:pPr>
        <w:keepLines/>
        <w:numPr>
          <w:ilvl w:val="0"/>
          <w:numId w:val="4"/>
        </w:numPr>
        <w:spacing w:before="40"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SŘBI je rozdělen do čtyř fází (cyklus PDCA), které běží kontinuálně s cílem neustálého zlepšování vhodnosti, přiměřenosti a účinnosti SŘBI:</w:t>
      </w:r>
    </w:p>
    <w:p w14:paraId="70335E04" w14:textId="77777777" w:rsidR="005E34B3" w:rsidRPr="00E44489" w:rsidRDefault="005E34B3" w:rsidP="009B24BC">
      <w:pPr>
        <w:keepLines/>
        <w:numPr>
          <w:ilvl w:val="0"/>
          <w:numId w:val="5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Plánování (Plan),</w:t>
      </w:r>
    </w:p>
    <w:p w14:paraId="7DAAC546" w14:textId="77777777" w:rsidR="005E34B3" w:rsidRPr="00E44489" w:rsidRDefault="005E34B3" w:rsidP="009B24BC">
      <w:pPr>
        <w:keepLines/>
        <w:numPr>
          <w:ilvl w:val="0"/>
          <w:numId w:val="5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Provedení (Do),</w:t>
      </w:r>
    </w:p>
    <w:p w14:paraId="1B5EF828" w14:textId="77777777" w:rsidR="005E34B3" w:rsidRPr="00E44489" w:rsidRDefault="005E34B3" w:rsidP="009B24BC">
      <w:pPr>
        <w:keepLines/>
        <w:numPr>
          <w:ilvl w:val="0"/>
          <w:numId w:val="5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Kontrola (Check),</w:t>
      </w:r>
    </w:p>
    <w:p w14:paraId="2562D566" w14:textId="77777777" w:rsidR="005E34B3" w:rsidRPr="00E44489" w:rsidRDefault="005E34B3" w:rsidP="009B24BC">
      <w:pPr>
        <w:keepLines/>
        <w:numPr>
          <w:ilvl w:val="0"/>
          <w:numId w:val="5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Akce (Act).</w:t>
      </w:r>
    </w:p>
    <w:p w14:paraId="5BA16CBD" w14:textId="77777777" w:rsidR="005E34B3" w:rsidRPr="00E44489" w:rsidRDefault="005E34B3" w:rsidP="00865693">
      <w:pPr>
        <w:jc w:val="both"/>
        <w:rPr>
          <w:rFonts w:asciiTheme="minorHAnsi" w:hAnsiTheme="minorHAnsi" w:cstheme="minorHAnsi"/>
        </w:rPr>
      </w:pPr>
    </w:p>
    <w:p w14:paraId="5AD581D3" w14:textId="77777777" w:rsidR="005E34B3" w:rsidRPr="00E44489" w:rsidRDefault="005E34B3" w:rsidP="009B24BC">
      <w:pPr>
        <w:keepNext w:val="0"/>
        <w:numPr>
          <w:ilvl w:val="0"/>
          <w:numId w:val="4"/>
        </w:numPr>
        <w:spacing w:before="40"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Ve fázi „Plánování“ je řešeno:</w:t>
      </w:r>
    </w:p>
    <w:p w14:paraId="4BE25C76" w14:textId="77777777" w:rsidR="005E34B3" w:rsidRPr="00E44489" w:rsidRDefault="005E34B3" w:rsidP="009B24BC">
      <w:pPr>
        <w:keepNext w:val="0"/>
        <w:numPr>
          <w:ilvl w:val="0"/>
          <w:numId w:val="6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nastavení procesu, jehož vstupem je rozhodnutí o vybudování nebo modifikaci SŘBI,</w:t>
      </w:r>
    </w:p>
    <w:p w14:paraId="4601E86B" w14:textId="77777777" w:rsidR="005E34B3" w:rsidRPr="00E44489" w:rsidRDefault="005E34B3" w:rsidP="009B24BC">
      <w:pPr>
        <w:keepNext w:val="0"/>
        <w:numPr>
          <w:ilvl w:val="0"/>
          <w:numId w:val="6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zpracování bezpečnostní dokumentace vztahující se k SŘBI, zejména bezpečnostních politik ve smyslu zvláštního právního předpisu</w:t>
      </w:r>
      <w:r w:rsidRPr="00E44489">
        <w:rPr>
          <w:rStyle w:val="Znakapoznpodarou"/>
          <w:rFonts w:asciiTheme="minorHAnsi" w:hAnsiTheme="minorHAnsi" w:cstheme="minorHAnsi"/>
        </w:rPr>
        <w:footnoteReference w:id="1"/>
      </w:r>
      <w:r w:rsidRPr="00E44489">
        <w:rPr>
          <w:rFonts w:asciiTheme="minorHAnsi" w:hAnsiTheme="minorHAnsi" w:cstheme="minorHAnsi"/>
          <w:vertAlign w:val="superscript"/>
        </w:rPr>
        <w:t>)</w:t>
      </w:r>
      <w:r w:rsidRPr="00E44489">
        <w:rPr>
          <w:rFonts w:asciiTheme="minorHAnsi" w:hAnsiTheme="minorHAnsi" w:cstheme="minorHAnsi"/>
        </w:rPr>
        <w:t xml:space="preserve"> a jejich aktualizace v následujících cyklech,</w:t>
      </w:r>
    </w:p>
    <w:p w14:paraId="523E2AA2" w14:textId="77777777" w:rsidR="005E34B3" w:rsidRPr="00E44489" w:rsidRDefault="005E34B3" w:rsidP="009B24BC">
      <w:pPr>
        <w:keepNext w:val="0"/>
        <w:numPr>
          <w:ilvl w:val="0"/>
          <w:numId w:val="6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zpracování výstupů z fáze „Akce“ z předcházejícího cyklu,</w:t>
      </w:r>
    </w:p>
    <w:p w14:paraId="35F679EB" w14:textId="77777777" w:rsidR="005E34B3" w:rsidRPr="00E44489" w:rsidRDefault="005E34B3" w:rsidP="009B24BC">
      <w:pPr>
        <w:keepNext w:val="0"/>
        <w:numPr>
          <w:ilvl w:val="0"/>
          <w:numId w:val="6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plánování zdrojů,</w:t>
      </w:r>
    </w:p>
    <w:p w14:paraId="4BB009E2" w14:textId="77777777" w:rsidR="005E34B3" w:rsidRPr="00E44489" w:rsidRDefault="005E34B3" w:rsidP="009B24BC">
      <w:pPr>
        <w:keepNext w:val="0"/>
        <w:numPr>
          <w:ilvl w:val="0"/>
          <w:numId w:val="6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zpracování požadavků na změny a opatření související se zlepšováním účinnosti SŘBI nebo vynucené zaváděním nových opatření spadajících do této oblasti,</w:t>
      </w:r>
    </w:p>
    <w:p w14:paraId="3B77F0F4" w14:textId="77777777" w:rsidR="005E34B3" w:rsidRPr="00E44489" w:rsidRDefault="005E34B3" w:rsidP="009B24BC">
      <w:pPr>
        <w:keepNext w:val="0"/>
        <w:numPr>
          <w:ilvl w:val="0"/>
          <w:numId w:val="6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zpracování požadavků provedených kontrol a auditů kybernetické bezpečnosti.</w:t>
      </w:r>
    </w:p>
    <w:p w14:paraId="03638FEB" w14:textId="77777777" w:rsidR="005E34B3" w:rsidRPr="00E44489" w:rsidRDefault="005E34B3" w:rsidP="00865693">
      <w:pPr>
        <w:jc w:val="both"/>
        <w:rPr>
          <w:rFonts w:asciiTheme="minorHAnsi" w:hAnsiTheme="minorHAnsi" w:cstheme="minorHAnsi"/>
        </w:rPr>
      </w:pPr>
    </w:p>
    <w:p w14:paraId="1D94E498" w14:textId="77777777" w:rsidR="005E34B3" w:rsidRPr="00E44489" w:rsidRDefault="005E34B3" w:rsidP="009B24BC">
      <w:pPr>
        <w:keepNext w:val="0"/>
        <w:numPr>
          <w:ilvl w:val="0"/>
          <w:numId w:val="4"/>
        </w:numPr>
        <w:spacing w:before="40"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Ve fázi „Provedení“ je řešeno:</w:t>
      </w:r>
    </w:p>
    <w:p w14:paraId="741253DD" w14:textId="77777777" w:rsidR="005E34B3" w:rsidRPr="00E44489" w:rsidRDefault="005E34B3" w:rsidP="009B24BC">
      <w:pPr>
        <w:keepNext w:val="0"/>
        <w:numPr>
          <w:ilvl w:val="0"/>
          <w:numId w:val="11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zavedení nebo modifikace řízení SŘBI,</w:t>
      </w:r>
    </w:p>
    <w:p w14:paraId="7E282B69" w14:textId="77777777" w:rsidR="005E34B3" w:rsidRPr="00E44489" w:rsidRDefault="005E34B3" w:rsidP="009B24BC">
      <w:pPr>
        <w:keepNext w:val="0"/>
        <w:numPr>
          <w:ilvl w:val="0"/>
          <w:numId w:val="11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monitorování bezpečnostních událostí a incidentů,</w:t>
      </w:r>
    </w:p>
    <w:p w14:paraId="66164B29" w14:textId="77777777" w:rsidR="005E34B3" w:rsidRPr="00E44489" w:rsidRDefault="005E34B3" w:rsidP="009B24BC">
      <w:pPr>
        <w:keepNext w:val="0"/>
        <w:numPr>
          <w:ilvl w:val="0"/>
          <w:numId w:val="11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aplikace bezpečnostních politik a bezpečnostních opatření z předcházející fáze „Plánování“.</w:t>
      </w:r>
    </w:p>
    <w:p w14:paraId="004E5304" w14:textId="77777777" w:rsidR="005E34B3" w:rsidRPr="00E44489" w:rsidRDefault="005E34B3" w:rsidP="00865693">
      <w:pPr>
        <w:jc w:val="both"/>
        <w:rPr>
          <w:rFonts w:asciiTheme="minorHAnsi" w:hAnsiTheme="minorHAnsi" w:cstheme="minorHAnsi"/>
        </w:rPr>
      </w:pPr>
    </w:p>
    <w:p w14:paraId="57D3823D" w14:textId="77777777" w:rsidR="005E34B3" w:rsidRPr="00E44489" w:rsidRDefault="005E34B3" w:rsidP="009B24BC">
      <w:pPr>
        <w:keepNext w:val="0"/>
        <w:numPr>
          <w:ilvl w:val="0"/>
          <w:numId w:val="4"/>
        </w:numPr>
        <w:spacing w:before="40"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Ve fázi „Kontrola“ je řešeno:</w:t>
      </w:r>
    </w:p>
    <w:p w14:paraId="68384A6E" w14:textId="77777777" w:rsidR="005E34B3" w:rsidRPr="00E44489" w:rsidRDefault="005E34B3" w:rsidP="009B24BC">
      <w:pPr>
        <w:keepNext w:val="0"/>
        <w:numPr>
          <w:ilvl w:val="0"/>
          <w:numId w:val="7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vyhodnocení fáze „Provedení“,</w:t>
      </w:r>
    </w:p>
    <w:p w14:paraId="528C583E" w14:textId="77777777" w:rsidR="005E34B3" w:rsidRPr="00E44489" w:rsidRDefault="005E34B3" w:rsidP="009B24BC">
      <w:pPr>
        <w:keepNext w:val="0"/>
        <w:numPr>
          <w:ilvl w:val="0"/>
          <w:numId w:val="7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identifikování zranitelností v procesu řízení kybernetické bezpečnosti,</w:t>
      </w:r>
    </w:p>
    <w:p w14:paraId="6D222D25" w14:textId="77777777" w:rsidR="005E34B3" w:rsidRPr="00E44489" w:rsidRDefault="005E34B3" w:rsidP="009B24BC">
      <w:pPr>
        <w:keepNext w:val="0"/>
        <w:numPr>
          <w:ilvl w:val="0"/>
          <w:numId w:val="7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řízení kontrolní činnosti,</w:t>
      </w:r>
    </w:p>
    <w:p w14:paraId="532AD07D" w14:textId="77777777" w:rsidR="005E34B3" w:rsidRPr="00E44489" w:rsidRDefault="005E34B3" w:rsidP="009B24BC">
      <w:pPr>
        <w:keepNext w:val="0"/>
        <w:numPr>
          <w:ilvl w:val="0"/>
          <w:numId w:val="7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provádění auditu kybernetické bezpečnosti,</w:t>
      </w:r>
    </w:p>
    <w:p w14:paraId="2C8D228E" w14:textId="77777777" w:rsidR="005E34B3" w:rsidRPr="00E44489" w:rsidRDefault="005E34B3" w:rsidP="009B24BC">
      <w:pPr>
        <w:keepNext w:val="0"/>
        <w:numPr>
          <w:ilvl w:val="0"/>
          <w:numId w:val="7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vyhodnocení rizik a identifikace nových rizik.</w:t>
      </w:r>
    </w:p>
    <w:p w14:paraId="3D735E94" w14:textId="77777777" w:rsidR="005E34B3" w:rsidRPr="00E44489" w:rsidRDefault="005E34B3" w:rsidP="00865693">
      <w:pPr>
        <w:jc w:val="both"/>
        <w:rPr>
          <w:rFonts w:asciiTheme="minorHAnsi" w:hAnsiTheme="minorHAnsi" w:cstheme="minorHAnsi"/>
        </w:rPr>
      </w:pPr>
    </w:p>
    <w:p w14:paraId="0E002810" w14:textId="77777777" w:rsidR="005E34B3" w:rsidRPr="00E44489" w:rsidRDefault="005E34B3" w:rsidP="009B24BC">
      <w:pPr>
        <w:keepNext w:val="0"/>
        <w:numPr>
          <w:ilvl w:val="0"/>
          <w:numId w:val="4"/>
        </w:numPr>
        <w:spacing w:before="40"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Ve fázi „Akce“ je řešeno:</w:t>
      </w:r>
    </w:p>
    <w:p w14:paraId="370DAE8D" w14:textId="77777777" w:rsidR="005E34B3" w:rsidRPr="00E44489" w:rsidRDefault="005E34B3" w:rsidP="009B24BC">
      <w:pPr>
        <w:keepNext w:val="0"/>
        <w:numPr>
          <w:ilvl w:val="0"/>
          <w:numId w:val="12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vyhodnocení fáze „Kontrola“ a „Provedení“,</w:t>
      </w:r>
    </w:p>
    <w:p w14:paraId="22EE2EAB" w14:textId="77777777" w:rsidR="005E34B3" w:rsidRPr="00E44489" w:rsidRDefault="005E34B3" w:rsidP="009B24BC">
      <w:pPr>
        <w:keepNext w:val="0"/>
        <w:numPr>
          <w:ilvl w:val="0"/>
          <w:numId w:val="12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přezkoumání a vyhodnocení účinnosti SŘBI,</w:t>
      </w:r>
    </w:p>
    <w:p w14:paraId="61CEAA6C" w14:textId="39E733D5" w:rsidR="005E34B3" w:rsidRPr="00865693" w:rsidRDefault="005E34B3" w:rsidP="009B24BC">
      <w:pPr>
        <w:keepNext w:val="0"/>
        <w:numPr>
          <w:ilvl w:val="0"/>
          <w:numId w:val="12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navržení bezpečnostních opatření a definování požadavků na zlepšování SŘBI.</w:t>
      </w:r>
    </w:p>
    <w:p w14:paraId="506CE0F4" w14:textId="77777777" w:rsidR="005E34B3" w:rsidRPr="005848C2" w:rsidRDefault="005E34B3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107" w:name="_Toc136338833"/>
      <w:r w:rsidRPr="005848C2">
        <w:lastRenderedPageBreak/>
        <w:t>Pravidla a postupy pro provádění auditů kybernetické bezpečnosti</w:t>
      </w:r>
      <w:bookmarkEnd w:id="107"/>
    </w:p>
    <w:p w14:paraId="77AACDDD" w14:textId="2D4F2E04" w:rsidR="005E34B3" w:rsidRDefault="005E34B3" w:rsidP="00865693">
      <w:pPr>
        <w:ind w:left="0" w:right="-1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Audit kybernetické bezpečnosti posuzuje soulad bezpečnostních opatření s právními předpisy, interními akty řízení a smluvními závazky vztahujícími se zejména VIS.</w:t>
      </w:r>
    </w:p>
    <w:p w14:paraId="140D841D" w14:textId="77777777" w:rsidR="005E34B3" w:rsidRPr="005848C2" w:rsidRDefault="005E34B3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108" w:name="_Toc136338834"/>
      <w:r w:rsidRPr="005848C2">
        <w:t>Pravidla a postupy pro přezkoumání systému řízení bezpečnosti informací</w:t>
      </w:r>
      <w:bookmarkEnd w:id="108"/>
    </w:p>
    <w:p w14:paraId="301C81F9" w14:textId="77777777" w:rsidR="005E34B3" w:rsidRPr="00E44489" w:rsidRDefault="005E34B3" w:rsidP="009B24BC">
      <w:pPr>
        <w:keepNext w:val="0"/>
        <w:numPr>
          <w:ilvl w:val="0"/>
          <w:numId w:val="8"/>
        </w:numPr>
        <w:spacing w:before="40"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Přezkoumání SŘBI hodnotí možnosti zlepšení a potřebu změn, včetně potřeby aktualizovat bezpečnostní dokumentaci, cíle bezpečnosti a hodnocení aktiv a rizik.</w:t>
      </w:r>
    </w:p>
    <w:p w14:paraId="50B30AD1" w14:textId="77777777" w:rsidR="005E34B3" w:rsidRPr="00E44489" w:rsidRDefault="005E34B3" w:rsidP="00865693">
      <w:pPr>
        <w:spacing w:before="40"/>
        <w:jc w:val="both"/>
        <w:rPr>
          <w:rFonts w:asciiTheme="minorHAnsi" w:hAnsiTheme="minorHAnsi" w:cstheme="minorHAnsi"/>
        </w:rPr>
      </w:pPr>
    </w:p>
    <w:p w14:paraId="7FB2DA33" w14:textId="77777777" w:rsidR="005E34B3" w:rsidRPr="00E44489" w:rsidRDefault="005E34B3" w:rsidP="009B24BC">
      <w:pPr>
        <w:keepNext w:val="0"/>
        <w:numPr>
          <w:ilvl w:val="0"/>
          <w:numId w:val="8"/>
        </w:numPr>
        <w:spacing w:before="40"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Přezkoumání SŘBI vytyčuje nové cíle pro další cykly a zachovává stálou či stoupající úroveň efektivnosti SŘBI. Výsledky přezkoumání jsou dokumentovány a jsou uchovávány.</w:t>
      </w:r>
    </w:p>
    <w:p w14:paraId="0B69D469" w14:textId="77777777" w:rsidR="005E34B3" w:rsidRPr="00E44489" w:rsidRDefault="005E34B3" w:rsidP="00865693">
      <w:pPr>
        <w:spacing w:before="40"/>
        <w:jc w:val="both"/>
        <w:rPr>
          <w:rFonts w:asciiTheme="minorHAnsi" w:hAnsiTheme="minorHAnsi" w:cstheme="minorHAnsi"/>
        </w:rPr>
      </w:pPr>
    </w:p>
    <w:p w14:paraId="7606799D" w14:textId="77777777" w:rsidR="005E34B3" w:rsidRPr="00E44489" w:rsidRDefault="005E34B3" w:rsidP="009B24BC">
      <w:pPr>
        <w:keepNext w:val="0"/>
        <w:numPr>
          <w:ilvl w:val="0"/>
          <w:numId w:val="8"/>
        </w:numPr>
        <w:spacing w:before="40"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Manažer KB z podkladů a doporučení získaných z fází cyklu PDCA zpracovává a předkládá „Zprávu o přezkoumání SŘBI“ Výboru minimálně jednou ročně. „Zpráva o přezkoumání SŘBI“ zahrnuje např. výsledky auditů a kontrol, výsledky předchozího přezkoumání, výsledky přezkoumání, stav bezpečnostních opatření, zranitelnosti a hrozby, důležité změny, doporučení pro zlepšení, návrh rozhodnutí k zvyšování účinnosti SŘBI, návrh rozhodnutí k aktualizaci „Plánu zvládání rizik“, návrh rozhodnutí ke změně bezpečnostní dokumentace a postupů v reakci na změny vnitřních i vnějších podmínek a návrh rozhodnutí k potřebě finančních i jiných zdrojů.</w:t>
      </w:r>
    </w:p>
    <w:p w14:paraId="71746216" w14:textId="77777777" w:rsidR="005E34B3" w:rsidRPr="00E44489" w:rsidRDefault="005E34B3" w:rsidP="00865693">
      <w:pPr>
        <w:spacing w:before="40"/>
        <w:jc w:val="both"/>
        <w:rPr>
          <w:rFonts w:asciiTheme="minorHAnsi" w:hAnsiTheme="minorHAnsi" w:cstheme="minorHAnsi"/>
        </w:rPr>
      </w:pPr>
    </w:p>
    <w:p w14:paraId="18E3CF1F" w14:textId="77777777" w:rsidR="005E34B3" w:rsidRPr="00E44489" w:rsidRDefault="005E34B3" w:rsidP="009B24BC">
      <w:pPr>
        <w:keepNext w:val="0"/>
        <w:numPr>
          <w:ilvl w:val="0"/>
          <w:numId w:val="8"/>
        </w:numPr>
        <w:spacing w:before="40"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Zaměstnanci, podílející se na řízení SŘBI, se podílí na průběžném přezkoumávání celého SŘBI.</w:t>
      </w:r>
    </w:p>
    <w:p w14:paraId="768D85BD" w14:textId="77777777" w:rsidR="005E34B3" w:rsidRPr="00E44489" w:rsidRDefault="005E34B3" w:rsidP="00865693">
      <w:pPr>
        <w:spacing w:before="40"/>
        <w:jc w:val="both"/>
        <w:rPr>
          <w:rFonts w:asciiTheme="minorHAnsi" w:hAnsiTheme="minorHAnsi" w:cstheme="minorHAnsi"/>
        </w:rPr>
      </w:pPr>
    </w:p>
    <w:p w14:paraId="2E50ADAE" w14:textId="2A2E1F56" w:rsidR="005E34B3" w:rsidRPr="00E44489" w:rsidRDefault="005E34B3" w:rsidP="009B24BC">
      <w:pPr>
        <w:keepNext w:val="0"/>
        <w:numPr>
          <w:ilvl w:val="0"/>
          <w:numId w:val="8"/>
        </w:numPr>
        <w:spacing w:before="40"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Vedoucí zaměstnanci v rámci své řídící a kontrolní činnosti dohlíží na to, aby zaměstnanci v jejich řízeném útvaru vykonávali činnosti v souladu s principy a zásadami SŘBI a o zjištěných závažných porušeních principů a zásad SŘBI jsou povinni informovat </w:t>
      </w:r>
      <w:r w:rsidR="00A21346">
        <w:rPr>
          <w:rFonts w:asciiTheme="minorHAnsi" w:hAnsiTheme="minorHAnsi" w:cstheme="minorHAnsi"/>
        </w:rPr>
        <w:t>MKB</w:t>
      </w:r>
      <w:r w:rsidRPr="00E44489">
        <w:rPr>
          <w:rFonts w:asciiTheme="minorHAnsi" w:hAnsiTheme="minorHAnsi" w:cstheme="minorHAnsi"/>
        </w:rPr>
        <w:t>.</w:t>
      </w:r>
    </w:p>
    <w:p w14:paraId="3585F543" w14:textId="77777777" w:rsidR="005E34B3" w:rsidRPr="005848C2" w:rsidRDefault="005E34B3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109" w:name="_Toc136338835"/>
      <w:r w:rsidRPr="005848C2">
        <w:t>Pravidla a postupy pro nápravná opatření a zlepšování</w:t>
      </w:r>
      <w:r w:rsidRPr="005848C2">
        <w:br/>
        <w:t>systému řízení bezpečnosti informací</w:t>
      </w:r>
      <w:bookmarkEnd w:id="109"/>
    </w:p>
    <w:p w14:paraId="0D25E016" w14:textId="77777777" w:rsidR="005E34B3" w:rsidRPr="00E44489" w:rsidRDefault="005E34B3" w:rsidP="009B24BC">
      <w:pPr>
        <w:keepNext w:val="0"/>
        <w:numPr>
          <w:ilvl w:val="0"/>
          <w:numId w:val="13"/>
        </w:numPr>
        <w:spacing w:before="40"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Po schválení nápravných opatření a návrhů na zlepšení Manažer KB zahájí jejich realizaci zadáním požadavků do nástroje podporujícího řízení SŘBI. </w:t>
      </w:r>
    </w:p>
    <w:p w14:paraId="011272F4" w14:textId="77777777" w:rsidR="005E34B3" w:rsidRPr="00E44489" w:rsidRDefault="005E34B3" w:rsidP="00865693">
      <w:pPr>
        <w:spacing w:before="40"/>
        <w:jc w:val="both"/>
        <w:rPr>
          <w:rFonts w:asciiTheme="minorHAnsi" w:hAnsiTheme="minorHAnsi" w:cstheme="minorHAnsi"/>
        </w:rPr>
      </w:pPr>
    </w:p>
    <w:p w14:paraId="3BD0AEA4" w14:textId="77777777" w:rsidR="005E34B3" w:rsidRPr="00E44489" w:rsidRDefault="005E34B3" w:rsidP="009B24BC">
      <w:pPr>
        <w:keepNext w:val="0"/>
        <w:numPr>
          <w:ilvl w:val="0"/>
          <w:numId w:val="13"/>
        </w:numPr>
        <w:spacing w:before="40"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Řešitel požadavku průběžně informuje o postupu činností v realizaci nápravných opatření prostřednictvím nástroje podporujícího řízení SŘBI.</w:t>
      </w:r>
    </w:p>
    <w:p w14:paraId="1E91763B" w14:textId="526E5BC0" w:rsidR="005E5244" w:rsidRPr="005848C2" w:rsidRDefault="005E5244">
      <w:pPr>
        <w:pStyle w:val="Nadpis2"/>
        <w:numPr>
          <w:ilvl w:val="0"/>
          <w:numId w:val="221"/>
        </w:numPr>
        <w:spacing w:before="480" w:after="360"/>
        <w:ind w:left="714" w:hanging="357"/>
        <w:jc w:val="center"/>
      </w:pPr>
      <w:bookmarkStart w:id="110" w:name="_Politika_organizační_bezpečnosti"/>
      <w:bookmarkStart w:id="111" w:name="_Toc94193949"/>
      <w:bookmarkStart w:id="112" w:name="_Toc136338836"/>
      <w:bookmarkEnd w:id="110"/>
      <w:r w:rsidRPr="005848C2">
        <w:lastRenderedPageBreak/>
        <w:t>Politika organizační bezpečnosti</w:t>
      </w:r>
      <w:bookmarkEnd w:id="112"/>
    </w:p>
    <w:p w14:paraId="63815AF7" w14:textId="2F43E759" w:rsidR="00296A56" w:rsidRPr="005848C2" w:rsidDel="00A9512C" w:rsidRDefault="00296A56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113" w:name="_Toc136338837"/>
      <w:r w:rsidRPr="005848C2">
        <w:t>Předmět</w:t>
      </w:r>
      <w:bookmarkEnd w:id="111"/>
      <w:bookmarkEnd w:id="113"/>
    </w:p>
    <w:p w14:paraId="2BE12540" w14:textId="33589FFC" w:rsidR="00296A56" w:rsidRPr="00717A0D" w:rsidRDefault="00B36951" w:rsidP="00865693">
      <w:pPr>
        <w:ind w:left="0" w:right="-1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Účelem této části </w:t>
      </w:r>
      <w:r w:rsidR="00831DFA">
        <w:rPr>
          <w:rFonts w:asciiTheme="minorHAnsi" w:hAnsiTheme="minorHAnsi" w:cstheme="minorHAnsi"/>
        </w:rPr>
        <w:t>Politiky organizačních a technických opatření</w:t>
      </w:r>
      <w:r w:rsidRPr="00E44489">
        <w:rPr>
          <w:rFonts w:asciiTheme="minorHAnsi" w:hAnsiTheme="minorHAnsi" w:cstheme="minorHAnsi"/>
        </w:rPr>
        <w:t xml:space="preserve"> kybernetické bezpečnosti</w:t>
      </w:r>
      <w:r w:rsidR="00B239D4" w:rsidRPr="00E44489">
        <w:rPr>
          <w:rFonts w:asciiTheme="minorHAnsi" w:hAnsiTheme="minorHAnsi" w:cstheme="minorHAnsi"/>
        </w:rPr>
        <w:t>,</w:t>
      </w:r>
      <w:r w:rsidRPr="00E44489">
        <w:rPr>
          <w:rFonts w:asciiTheme="minorHAnsi" w:hAnsiTheme="minorHAnsi" w:cstheme="minorHAnsi"/>
        </w:rPr>
        <w:t xml:space="preserve"> </w:t>
      </w:r>
      <w:r w:rsidR="00296A56" w:rsidRPr="00717A0D">
        <w:rPr>
          <w:rFonts w:asciiTheme="minorHAnsi" w:hAnsiTheme="minorHAnsi" w:cstheme="minorHAnsi"/>
        </w:rPr>
        <w:t>kter</w:t>
      </w:r>
      <w:r w:rsidRPr="00717A0D">
        <w:rPr>
          <w:rFonts w:asciiTheme="minorHAnsi" w:hAnsiTheme="minorHAnsi" w:cstheme="minorHAnsi"/>
        </w:rPr>
        <w:t>á</w:t>
      </w:r>
      <w:r w:rsidR="00296A56" w:rsidRPr="00717A0D">
        <w:rPr>
          <w:rFonts w:asciiTheme="minorHAnsi" w:hAnsiTheme="minorHAnsi" w:cstheme="minorHAnsi"/>
        </w:rPr>
        <w:t xml:space="preserve"> vychází z požadavků zvláštního právního předpisu</w:t>
      </w:r>
      <w:bookmarkStart w:id="114" w:name="_Ref40183466"/>
      <w:r w:rsidR="00296A56" w:rsidRPr="00440E98">
        <w:rPr>
          <w:vertAlign w:val="superscript"/>
        </w:rPr>
        <w:footnoteReference w:id="2"/>
      </w:r>
      <w:bookmarkEnd w:id="114"/>
      <w:r w:rsidR="00296A56" w:rsidRPr="00440E98">
        <w:rPr>
          <w:rFonts w:asciiTheme="minorHAnsi" w:hAnsiTheme="minorHAnsi" w:cstheme="minorHAnsi"/>
          <w:vertAlign w:val="superscript"/>
        </w:rPr>
        <w:t>)</w:t>
      </w:r>
      <w:r w:rsidR="00296A56" w:rsidRPr="00717A0D">
        <w:rPr>
          <w:rFonts w:asciiTheme="minorHAnsi" w:hAnsiTheme="minorHAnsi" w:cstheme="minorHAnsi"/>
        </w:rPr>
        <w:t>, je:</w:t>
      </w:r>
    </w:p>
    <w:p w14:paraId="775EE323" w14:textId="77777777" w:rsidR="00296A56" w:rsidRPr="00E44489" w:rsidRDefault="00296A56" w:rsidP="009B24BC">
      <w:pPr>
        <w:keepNext w:val="0"/>
        <w:numPr>
          <w:ilvl w:val="0"/>
          <w:numId w:val="191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stanovit a popsat bezpečnostní role, které jsou součástí organizační struktury systému řízení bezpečnosti informací, a určit jejich povinnosti a odpovědnosti,</w:t>
      </w:r>
    </w:p>
    <w:p w14:paraId="0E3C9C38" w14:textId="77777777" w:rsidR="00296A56" w:rsidRPr="00E44489" w:rsidRDefault="00296A56" w:rsidP="009B24BC">
      <w:pPr>
        <w:keepNext w:val="0"/>
        <w:numPr>
          <w:ilvl w:val="0"/>
          <w:numId w:val="191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definovat způsoby určení bezpečnostních rolí,</w:t>
      </w:r>
    </w:p>
    <w:p w14:paraId="4641D667" w14:textId="77777777" w:rsidR="00296A56" w:rsidRPr="00E44489" w:rsidRDefault="00296A56" w:rsidP="009B24BC">
      <w:pPr>
        <w:keepNext w:val="0"/>
        <w:numPr>
          <w:ilvl w:val="0"/>
          <w:numId w:val="191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popsat vzájemné vztahy jednotlivých bezpečnostních rolí.</w:t>
      </w:r>
    </w:p>
    <w:p w14:paraId="0675D0FE" w14:textId="62175496" w:rsidR="00296A56" w:rsidRPr="005848C2" w:rsidRDefault="00296A56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115" w:name="_Toc94193950"/>
      <w:bookmarkStart w:id="116" w:name="_Toc136338838"/>
      <w:r w:rsidRPr="005848C2">
        <w:t>Rozsah působnosti</w:t>
      </w:r>
      <w:bookmarkEnd w:id="115"/>
      <w:bookmarkEnd w:id="116"/>
    </w:p>
    <w:p w14:paraId="2AF8504E" w14:textId="77777777" w:rsidR="00296A56" w:rsidRPr="00E44489" w:rsidRDefault="00296A56" w:rsidP="009B24BC">
      <w:pPr>
        <w:keepNext w:val="0"/>
        <w:numPr>
          <w:ilvl w:val="0"/>
          <w:numId w:val="131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Politika organizační bezpečnosti se vztahuje zejména na:</w:t>
      </w:r>
    </w:p>
    <w:p w14:paraId="132D8D24" w14:textId="77777777" w:rsidR="00296A56" w:rsidRPr="00E44489" w:rsidRDefault="00296A56" w:rsidP="009B24BC">
      <w:pPr>
        <w:keepNext w:val="0"/>
        <w:numPr>
          <w:ilvl w:val="1"/>
          <w:numId w:val="132"/>
        </w:numPr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Výbor pro řízení kybernetické bezpečnosti,</w:t>
      </w:r>
    </w:p>
    <w:p w14:paraId="558C5885" w14:textId="77777777" w:rsidR="00296A56" w:rsidRPr="00E44489" w:rsidRDefault="00296A56" w:rsidP="009B24BC">
      <w:pPr>
        <w:keepNext w:val="0"/>
        <w:numPr>
          <w:ilvl w:val="1"/>
          <w:numId w:val="132"/>
        </w:numPr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bezpečnostní role:</w:t>
      </w:r>
    </w:p>
    <w:p w14:paraId="042CDA3C" w14:textId="77777777" w:rsidR="00296A56" w:rsidRPr="00E44489" w:rsidRDefault="00296A56" w:rsidP="009B24BC">
      <w:pPr>
        <w:keepNext w:val="0"/>
        <w:numPr>
          <w:ilvl w:val="2"/>
          <w:numId w:val="192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Manažer KB,</w:t>
      </w:r>
    </w:p>
    <w:p w14:paraId="47BCE333" w14:textId="77777777" w:rsidR="00296A56" w:rsidRPr="00E44489" w:rsidRDefault="00296A56" w:rsidP="009B24BC">
      <w:pPr>
        <w:keepNext w:val="0"/>
        <w:numPr>
          <w:ilvl w:val="2"/>
          <w:numId w:val="192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Architekt KB,</w:t>
      </w:r>
    </w:p>
    <w:p w14:paraId="3464E63B" w14:textId="77777777" w:rsidR="00296A56" w:rsidRPr="00E44489" w:rsidRDefault="00296A56" w:rsidP="009B24BC">
      <w:pPr>
        <w:keepNext w:val="0"/>
        <w:numPr>
          <w:ilvl w:val="2"/>
          <w:numId w:val="192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Auditor KB,</w:t>
      </w:r>
    </w:p>
    <w:p w14:paraId="1DE142F2" w14:textId="77777777" w:rsidR="00296A56" w:rsidRPr="00E44489" w:rsidRDefault="00296A56" w:rsidP="009B24BC">
      <w:pPr>
        <w:keepNext w:val="0"/>
        <w:numPr>
          <w:ilvl w:val="2"/>
          <w:numId w:val="192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Garant primárních aktiv,</w:t>
      </w:r>
    </w:p>
    <w:p w14:paraId="65D20BC3" w14:textId="77777777" w:rsidR="00296A56" w:rsidRPr="00E44489" w:rsidRDefault="00296A56" w:rsidP="009B24BC">
      <w:pPr>
        <w:keepNext w:val="0"/>
        <w:numPr>
          <w:ilvl w:val="2"/>
          <w:numId w:val="192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Garant podpůrných aktiv,</w:t>
      </w:r>
    </w:p>
    <w:p w14:paraId="461A2D7A" w14:textId="77777777" w:rsidR="00296A56" w:rsidRPr="00E44489" w:rsidRDefault="00296A56" w:rsidP="009B24BC">
      <w:pPr>
        <w:keepNext w:val="0"/>
        <w:numPr>
          <w:ilvl w:val="2"/>
          <w:numId w:val="192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Bezpečnostní správce,</w:t>
      </w:r>
    </w:p>
    <w:p w14:paraId="754F81E6" w14:textId="77777777" w:rsidR="00296A56" w:rsidRPr="00E44489" w:rsidRDefault="00296A56" w:rsidP="009B24BC">
      <w:pPr>
        <w:keepNext w:val="0"/>
        <w:numPr>
          <w:ilvl w:val="2"/>
          <w:numId w:val="192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Administrátor,</w:t>
      </w:r>
    </w:p>
    <w:p w14:paraId="063759EE" w14:textId="77777777" w:rsidR="00296A56" w:rsidRPr="00E44489" w:rsidRDefault="00296A56" w:rsidP="009B24BC">
      <w:pPr>
        <w:keepNext w:val="0"/>
        <w:numPr>
          <w:ilvl w:val="1"/>
          <w:numId w:val="133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vedoucí zaměstnance,</w:t>
      </w:r>
    </w:p>
    <w:p w14:paraId="1481BF3A" w14:textId="77777777" w:rsidR="00296A56" w:rsidRPr="00E44489" w:rsidRDefault="00296A56" w:rsidP="009B24BC">
      <w:pPr>
        <w:keepNext w:val="0"/>
        <w:numPr>
          <w:ilvl w:val="1"/>
          <w:numId w:val="133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uživatele,</w:t>
      </w:r>
    </w:p>
    <w:p w14:paraId="5091DDA6" w14:textId="533E5C7E" w:rsidR="00296A56" w:rsidRPr="00E44489" w:rsidRDefault="00296A56" w:rsidP="009B24BC">
      <w:pPr>
        <w:keepNext w:val="0"/>
        <w:numPr>
          <w:ilvl w:val="1"/>
          <w:numId w:val="133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ostatní role v oblasti bezpečnosti, tedy na pracovníky (tj. interní zaměstnanci MČP5 nebo pracovní</w:t>
      </w:r>
      <w:r w:rsidR="001D176C">
        <w:rPr>
          <w:rFonts w:asciiTheme="minorHAnsi" w:hAnsiTheme="minorHAnsi" w:cstheme="minorHAnsi"/>
          <w:szCs w:val="22"/>
        </w:rPr>
        <w:t>ky</w:t>
      </w:r>
      <w:r w:rsidRPr="00E44489">
        <w:rPr>
          <w:rFonts w:asciiTheme="minorHAnsi" w:hAnsiTheme="minorHAnsi" w:cstheme="minorHAnsi"/>
          <w:szCs w:val="22"/>
        </w:rPr>
        <w:t xml:space="preserve"> smluvních stran) zastávající role definované v bezpečnostní dokumentaci všech úrovní,</w:t>
      </w:r>
    </w:p>
    <w:p w14:paraId="06F11162" w14:textId="669B5FC4" w:rsidR="00296A56" w:rsidRPr="00E44489" w:rsidRDefault="00296A56" w:rsidP="009B24BC">
      <w:pPr>
        <w:keepNext w:val="0"/>
        <w:numPr>
          <w:ilvl w:val="1"/>
          <w:numId w:val="133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dodavatele nebo partnery dodávající zboží a nebo zajišťující služby, které mají vliv na prvky kybernetické a informační bezpečnosti MČP5.</w:t>
      </w:r>
    </w:p>
    <w:p w14:paraId="69349B8A" w14:textId="77777777" w:rsidR="00296A56" w:rsidRPr="00E44489" w:rsidRDefault="00296A56" w:rsidP="00865693">
      <w:pPr>
        <w:jc w:val="both"/>
        <w:rPr>
          <w:rFonts w:asciiTheme="minorHAnsi" w:hAnsiTheme="minorHAnsi" w:cstheme="minorHAnsi"/>
          <w:szCs w:val="22"/>
        </w:rPr>
      </w:pPr>
    </w:p>
    <w:p w14:paraId="223FED27" w14:textId="77777777" w:rsidR="00296A56" w:rsidRPr="00E44489" w:rsidRDefault="00296A56" w:rsidP="009B24BC">
      <w:pPr>
        <w:keepNext w:val="0"/>
        <w:numPr>
          <w:ilvl w:val="0"/>
          <w:numId w:val="133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Zaměstnanci, kteří zastávají bezpečnostní role, mohou svými právy a povinnostmi prokazatelně pověřit jiného zaměstnance.</w:t>
      </w:r>
    </w:p>
    <w:p w14:paraId="0979B9DA" w14:textId="77777777" w:rsidR="00296A56" w:rsidRPr="00E44489" w:rsidRDefault="00296A56" w:rsidP="009B24BC">
      <w:pPr>
        <w:keepNext w:val="0"/>
        <w:numPr>
          <w:ilvl w:val="0"/>
          <w:numId w:val="133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Role SŘBI zastávají zaměstnanci nebo smluvní strany, kterým jsou přiřazena konkrétní práva a povinnosti v rámci SŘBI.</w:t>
      </w:r>
    </w:p>
    <w:p w14:paraId="0CD6B27C" w14:textId="17A75A3A" w:rsidR="00296A56" w:rsidRPr="00AF76D1" w:rsidRDefault="00296A56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117" w:name="_Toc94193951"/>
      <w:bookmarkStart w:id="118" w:name="_Toc136338839"/>
      <w:r w:rsidRPr="00AF76D1">
        <w:t>Určení bezpečnostních rolí</w:t>
      </w:r>
      <w:bookmarkEnd w:id="117"/>
      <w:bookmarkEnd w:id="118"/>
    </w:p>
    <w:p w14:paraId="238A0435" w14:textId="79E7F1B9" w:rsidR="00296A56" w:rsidRPr="00E44489" w:rsidRDefault="00296A56" w:rsidP="009B24BC">
      <w:pPr>
        <w:keepNext w:val="0"/>
        <w:numPr>
          <w:ilvl w:val="0"/>
          <w:numId w:val="136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 xml:space="preserve">Povinnost zřízení Výboru pro řízení kybernetické bezpečnosti a ustanovení </w:t>
      </w:r>
      <w:r w:rsidR="00A21346">
        <w:rPr>
          <w:rFonts w:asciiTheme="minorHAnsi" w:hAnsiTheme="minorHAnsi" w:cstheme="minorHAnsi"/>
          <w:szCs w:val="22"/>
        </w:rPr>
        <w:t>MKB</w:t>
      </w:r>
      <w:r w:rsidRPr="00E44489">
        <w:rPr>
          <w:rFonts w:asciiTheme="minorHAnsi" w:hAnsiTheme="minorHAnsi" w:cstheme="minorHAnsi"/>
          <w:szCs w:val="22"/>
        </w:rPr>
        <w:t>, Architekta KB, Garantů aktiv a Auditora KB se řídí zvláštním právním předpisem</w:t>
      </w:r>
      <w:bookmarkStart w:id="119" w:name="_Ref21677216"/>
      <w:r w:rsidRPr="00E44489">
        <w:rPr>
          <w:rStyle w:val="Znakapoznpodarou"/>
          <w:rFonts w:asciiTheme="minorHAnsi" w:hAnsiTheme="minorHAnsi" w:cstheme="minorHAnsi"/>
          <w:b/>
          <w:szCs w:val="22"/>
        </w:rPr>
        <w:footnoteReference w:id="3"/>
      </w:r>
      <w:bookmarkEnd w:id="119"/>
      <w:r w:rsidRPr="00E44489">
        <w:rPr>
          <w:rFonts w:asciiTheme="minorHAnsi" w:hAnsiTheme="minorHAnsi" w:cstheme="minorHAnsi"/>
          <w:szCs w:val="22"/>
          <w:vertAlign w:val="superscript"/>
        </w:rPr>
        <w:t>)</w:t>
      </w:r>
      <w:r w:rsidRPr="00E44489">
        <w:rPr>
          <w:rFonts w:asciiTheme="minorHAnsi" w:hAnsiTheme="minorHAnsi" w:cstheme="minorHAnsi"/>
          <w:szCs w:val="22"/>
        </w:rPr>
        <w:t xml:space="preserve">. Určení členů Výboru pro řízení kybernetické bezpečnosti, </w:t>
      </w:r>
      <w:r w:rsidR="00A21346">
        <w:rPr>
          <w:rFonts w:asciiTheme="minorHAnsi" w:hAnsiTheme="minorHAnsi" w:cstheme="minorHAnsi"/>
          <w:szCs w:val="22"/>
        </w:rPr>
        <w:t>MKB</w:t>
      </w:r>
      <w:r w:rsidRPr="00E44489">
        <w:rPr>
          <w:rFonts w:asciiTheme="minorHAnsi" w:hAnsiTheme="minorHAnsi" w:cstheme="minorHAnsi"/>
          <w:szCs w:val="22"/>
        </w:rPr>
        <w:t xml:space="preserve">, Architekta KB a Auditora KB provádí starosta </w:t>
      </w:r>
      <w:bookmarkStart w:id="120" w:name="_Ref26266170"/>
      <w:r w:rsidRPr="00E44489">
        <w:rPr>
          <w:rFonts w:asciiTheme="minorHAnsi" w:hAnsiTheme="minorHAnsi" w:cstheme="minorHAnsi"/>
          <w:szCs w:val="22"/>
        </w:rPr>
        <w:t>interním aktem řízení upravující</w:t>
      </w:r>
      <w:r w:rsidR="001D176C">
        <w:rPr>
          <w:rFonts w:asciiTheme="minorHAnsi" w:hAnsiTheme="minorHAnsi" w:cstheme="minorHAnsi"/>
          <w:szCs w:val="22"/>
        </w:rPr>
        <w:t>m</w:t>
      </w:r>
      <w:r w:rsidRPr="00E44489">
        <w:rPr>
          <w:rFonts w:asciiTheme="minorHAnsi" w:hAnsiTheme="minorHAnsi" w:cstheme="minorHAnsi"/>
          <w:szCs w:val="22"/>
        </w:rPr>
        <w:t xml:space="preserve"> zřízení Výboru a stanovení bezpečnostních rolí</w:t>
      </w:r>
      <w:bookmarkEnd w:id="120"/>
      <w:r w:rsidRPr="00E44489">
        <w:rPr>
          <w:rFonts w:asciiTheme="minorHAnsi" w:hAnsiTheme="minorHAnsi" w:cstheme="minorHAnsi"/>
          <w:szCs w:val="22"/>
        </w:rPr>
        <w:t>.</w:t>
      </w:r>
    </w:p>
    <w:p w14:paraId="00D031D6" w14:textId="77777777" w:rsidR="00296A56" w:rsidRPr="00E44489" w:rsidRDefault="00296A56" w:rsidP="00865693">
      <w:pPr>
        <w:jc w:val="both"/>
        <w:rPr>
          <w:rFonts w:asciiTheme="minorHAnsi" w:hAnsiTheme="minorHAnsi" w:cstheme="minorHAnsi"/>
          <w:szCs w:val="22"/>
        </w:rPr>
      </w:pPr>
    </w:p>
    <w:p w14:paraId="4E148448" w14:textId="77777777" w:rsidR="00296A56" w:rsidRPr="00E44489" w:rsidRDefault="00296A56" w:rsidP="009B24BC">
      <w:pPr>
        <w:keepNext w:val="0"/>
        <w:numPr>
          <w:ilvl w:val="0"/>
          <w:numId w:val="136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 xml:space="preserve">Jmenování zaměstnance k zastávání bezpečnostní role a jeho odvolání musí být vždy prokazatelné. Jmenovací listiny jsou ukládány v personální složce příslušného zaměstnance. </w:t>
      </w:r>
    </w:p>
    <w:p w14:paraId="04239813" w14:textId="77777777" w:rsidR="00296A56" w:rsidRPr="00E44489" w:rsidRDefault="00296A56" w:rsidP="00865693">
      <w:pPr>
        <w:jc w:val="both"/>
        <w:rPr>
          <w:rFonts w:asciiTheme="minorHAnsi" w:hAnsiTheme="minorHAnsi" w:cstheme="minorHAnsi"/>
          <w:szCs w:val="22"/>
        </w:rPr>
      </w:pPr>
    </w:p>
    <w:p w14:paraId="648DCEA4" w14:textId="61222BE5" w:rsidR="00296A56" w:rsidRPr="00E44489" w:rsidRDefault="00296A56" w:rsidP="009B24BC">
      <w:pPr>
        <w:keepNext w:val="0"/>
        <w:numPr>
          <w:ilvl w:val="0"/>
          <w:numId w:val="136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 xml:space="preserve">Manažer KB, Architekt KB a Auditor KB jsou prokazatelně jmenováni a odvoláváni </w:t>
      </w:r>
      <w:r w:rsidR="001D176C">
        <w:rPr>
          <w:rFonts w:asciiTheme="minorHAnsi" w:hAnsiTheme="minorHAnsi" w:cstheme="minorHAnsi"/>
          <w:szCs w:val="22"/>
        </w:rPr>
        <w:t>starostou</w:t>
      </w:r>
      <w:r w:rsidRPr="00E44489">
        <w:rPr>
          <w:rFonts w:asciiTheme="minorHAnsi" w:hAnsiTheme="minorHAnsi" w:cstheme="minorHAnsi"/>
          <w:szCs w:val="22"/>
        </w:rPr>
        <w:t xml:space="preserve">. </w:t>
      </w:r>
    </w:p>
    <w:p w14:paraId="2F3D5D32" w14:textId="77777777" w:rsidR="00296A56" w:rsidRPr="00E44489" w:rsidRDefault="00296A56" w:rsidP="00865693">
      <w:pPr>
        <w:jc w:val="both"/>
        <w:rPr>
          <w:rFonts w:asciiTheme="minorHAnsi" w:hAnsiTheme="minorHAnsi" w:cstheme="minorHAnsi"/>
          <w:szCs w:val="22"/>
        </w:rPr>
      </w:pPr>
    </w:p>
    <w:p w14:paraId="602D050E" w14:textId="77777777" w:rsidR="00296A56" w:rsidRPr="00E44489" w:rsidRDefault="00296A56" w:rsidP="009B24BC">
      <w:pPr>
        <w:keepNext w:val="0"/>
        <w:numPr>
          <w:ilvl w:val="0"/>
          <w:numId w:val="136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Zaměstnanci zastávající bezpečnostní role Manažer KB a Architekt KB musí mít prokazatelně jmenovaného zástupce.</w:t>
      </w:r>
    </w:p>
    <w:p w14:paraId="3A27C546" w14:textId="77777777" w:rsidR="00296A56" w:rsidRPr="00E44489" w:rsidRDefault="00296A56" w:rsidP="00865693">
      <w:pPr>
        <w:keepNext w:val="0"/>
        <w:suppressAutoHyphens w:val="0"/>
        <w:spacing w:line="240" w:lineRule="auto"/>
        <w:ind w:left="397" w:right="0"/>
        <w:jc w:val="both"/>
        <w:rPr>
          <w:rFonts w:asciiTheme="minorHAnsi" w:hAnsiTheme="minorHAnsi" w:cstheme="minorHAnsi"/>
          <w:szCs w:val="22"/>
        </w:rPr>
      </w:pPr>
    </w:p>
    <w:p w14:paraId="22C7EA72" w14:textId="22E1411D" w:rsidR="00296A56" w:rsidRPr="00E44489" w:rsidRDefault="00296A56" w:rsidP="009B24BC">
      <w:pPr>
        <w:keepNext w:val="0"/>
        <w:numPr>
          <w:ilvl w:val="0"/>
          <w:numId w:val="136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 xml:space="preserve">Garanti primárních aktiv jsou na návrh předsedy Výboru pro řízení kybernetické bezpečnosti prokazatelně jmenováni a odvoláváni </w:t>
      </w:r>
      <w:r w:rsidR="001D176C">
        <w:rPr>
          <w:rFonts w:asciiTheme="minorHAnsi" w:hAnsiTheme="minorHAnsi" w:cstheme="minorHAnsi"/>
          <w:szCs w:val="22"/>
        </w:rPr>
        <w:t>starostou</w:t>
      </w:r>
      <w:r w:rsidRPr="00E44489">
        <w:rPr>
          <w:rFonts w:asciiTheme="minorHAnsi" w:hAnsiTheme="minorHAnsi" w:cstheme="minorHAnsi"/>
          <w:szCs w:val="22"/>
        </w:rPr>
        <w:t>. Obecně platí, že Garantem primárního aktiva je vedoucí útvaru, který primární aktivum (tj. službu nebo informaci) využívá pro svou činnost.</w:t>
      </w:r>
    </w:p>
    <w:p w14:paraId="6A79CCFC" w14:textId="77777777" w:rsidR="00296A56" w:rsidRPr="00E44489" w:rsidRDefault="00296A56" w:rsidP="00865693">
      <w:pPr>
        <w:jc w:val="both"/>
        <w:rPr>
          <w:rFonts w:asciiTheme="minorHAnsi" w:hAnsiTheme="minorHAnsi" w:cstheme="minorHAnsi"/>
          <w:szCs w:val="22"/>
        </w:rPr>
      </w:pPr>
    </w:p>
    <w:p w14:paraId="5DB9DAE1" w14:textId="77777777" w:rsidR="00296A56" w:rsidRPr="00E44489" w:rsidRDefault="00296A56" w:rsidP="009B24BC">
      <w:pPr>
        <w:keepNext w:val="0"/>
        <w:numPr>
          <w:ilvl w:val="0"/>
          <w:numId w:val="136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Garanty podpůrných aktiv navrhuje Manažer KB ve spolupráci s Garanty primárních aktiv prokazatelně je jmenuje a odvolává</w:t>
      </w:r>
      <w:r w:rsidRPr="00E44489" w:rsidDel="00C271BC">
        <w:rPr>
          <w:rFonts w:asciiTheme="minorHAnsi" w:hAnsiTheme="minorHAnsi" w:cstheme="minorHAnsi"/>
          <w:szCs w:val="22"/>
        </w:rPr>
        <w:t xml:space="preserve"> </w:t>
      </w:r>
      <w:r w:rsidRPr="00E44489">
        <w:rPr>
          <w:rFonts w:asciiTheme="minorHAnsi" w:hAnsiTheme="minorHAnsi" w:cstheme="minorHAnsi"/>
          <w:szCs w:val="22"/>
        </w:rPr>
        <w:t xml:space="preserve">předseda Výboru pro řízení kybernetické bezpečnosti. Obecně platí, že Garantem podpůrných aktiv je vedoucí oddělení mající daná podpůrná aktiva ve správě. Pro potřeby snazší správy je možné podpůrná aktiva sdružovat a určit jim pouze jednoho garanta aktiva, respektive skupiny aktiv. </w:t>
      </w:r>
    </w:p>
    <w:p w14:paraId="3E0EC2D4" w14:textId="77777777" w:rsidR="00296A56" w:rsidRPr="00E44489" w:rsidRDefault="00296A56" w:rsidP="00865693">
      <w:pPr>
        <w:jc w:val="both"/>
        <w:rPr>
          <w:rFonts w:asciiTheme="minorHAnsi" w:hAnsiTheme="minorHAnsi" w:cstheme="minorHAnsi"/>
          <w:szCs w:val="22"/>
        </w:rPr>
      </w:pPr>
    </w:p>
    <w:p w14:paraId="575517BB" w14:textId="77777777" w:rsidR="00296A56" w:rsidRPr="00E44489" w:rsidRDefault="00296A56" w:rsidP="009B24BC">
      <w:pPr>
        <w:keepNext w:val="0"/>
        <w:numPr>
          <w:ilvl w:val="0"/>
          <w:numId w:val="136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Zaměstnanci, kteří zastávají bezpečnostní role, mohou svými právy a povinnostmi prokazatelně pověřit jiného zaměstnance. Vlastní bezpečnostní role a konečná odpovědnost však zůstává na zaměstnanci, který byl do bezpečnostní role jmenován.</w:t>
      </w:r>
    </w:p>
    <w:p w14:paraId="154A1CFD" w14:textId="7F11D5C2" w:rsidR="00296A56" w:rsidRPr="00AF76D1" w:rsidRDefault="00296A56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121" w:name="_Toc94193952"/>
      <w:bookmarkStart w:id="122" w:name="_Toc136338840"/>
      <w:r w:rsidRPr="00AF76D1">
        <w:t>Výbor pro řízení kybernetické bezpečnosti, jeho práva a povinnosti</w:t>
      </w:r>
      <w:bookmarkEnd w:id="121"/>
      <w:bookmarkEnd w:id="122"/>
    </w:p>
    <w:p w14:paraId="53CDB3EF" w14:textId="3F8FBFB0" w:rsidR="00296A56" w:rsidRPr="00E44489" w:rsidRDefault="00296A56" w:rsidP="009B24BC">
      <w:pPr>
        <w:keepNext w:val="0"/>
        <w:numPr>
          <w:ilvl w:val="0"/>
          <w:numId w:val="134"/>
        </w:numPr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 xml:space="preserve">Pravomoci a odpovědnosti členů Výboru pro řízení kybernetické bezpečnosti jsou stanoveny Jednacím řádem Výboru pro řízení kybernetické bezpečnosti. </w:t>
      </w:r>
    </w:p>
    <w:p w14:paraId="157CC3B9" w14:textId="77777777" w:rsidR="00296A56" w:rsidRPr="00E44489" w:rsidRDefault="00296A56" w:rsidP="00865693">
      <w:pPr>
        <w:jc w:val="both"/>
        <w:rPr>
          <w:rFonts w:asciiTheme="minorHAnsi" w:hAnsiTheme="minorHAnsi" w:cstheme="minorHAnsi"/>
          <w:szCs w:val="22"/>
        </w:rPr>
      </w:pPr>
    </w:p>
    <w:p w14:paraId="6E6D5942" w14:textId="77777777" w:rsidR="00296A56" w:rsidRPr="00E44489" w:rsidRDefault="00296A56" w:rsidP="009B24BC">
      <w:pPr>
        <w:keepNext w:val="0"/>
        <w:numPr>
          <w:ilvl w:val="0"/>
          <w:numId w:val="134"/>
        </w:numPr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 xml:space="preserve">Výbor pro řízení kybernetické bezpečnosti koordinuje plánování opatření k zajišťování bezpečnosti informací. </w:t>
      </w:r>
    </w:p>
    <w:p w14:paraId="74063CFF" w14:textId="77777777" w:rsidR="00296A56" w:rsidRPr="00E44489" w:rsidRDefault="00296A56" w:rsidP="00865693">
      <w:pPr>
        <w:jc w:val="both"/>
        <w:rPr>
          <w:rFonts w:asciiTheme="minorHAnsi" w:hAnsiTheme="minorHAnsi" w:cstheme="minorHAnsi"/>
          <w:szCs w:val="22"/>
        </w:rPr>
      </w:pPr>
    </w:p>
    <w:p w14:paraId="2E5F04F0" w14:textId="77777777" w:rsidR="00296A56" w:rsidRPr="00E44489" w:rsidRDefault="00296A56" w:rsidP="009B24BC">
      <w:pPr>
        <w:keepNext w:val="0"/>
        <w:numPr>
          <w:ilvl w:val="0"/>
          <w:numId w:val="134"/>
        </w:numPr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Výbor pro řízení kybernetické bezpečnosti v rámci své působnosti zejména:</w:t>
      </w:r>
    </w:p>
    <w:p w14:paraId="0E4D403C" w14:textId="464FEE66" w:rsidR="00296A56" w:rsidRPr="00E44489" w:rsidRDefault="00296A56" w:rsidP="009B24BC">
      <w:pPr>
        <w:keepNext w:val="0"/>
        <w:numPr>
          <w:ilvl w:val="1"/>
          <w:numId w:val="135"/>
        </w:numPr>
        <w:tabs>
          <w:tab w:val="num" w:pos="1135"/>
        </w:tabs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 xml:space="preserve">odpovídá za celkové řízení a rozvoj SŘBI </w:t>
      </w:r>
      <w:r w:rsidR="00641720">
        <w:rPr>
          <w:rFonts w:asciiTheme="minorHAnsi" w:hAnsiTheme="minorHAnsi" w:cstheme="minorHAnsi"/>
          <w:szCs w:val="22"/>
        </w:rPr>
        <w:t>XXXXXX</w:t>
      </w:r>
      <w:r w:rsidRPr="00E44489">
        <w:rPr>
          <w:rFonts w:asciiTheme="minorHAnsi" w:hAnsiTheme="minorHAnsi" w:cstheme="minorHAnsi"/>
          <w:szCs w:val="22"/>
        </w:rPr>
        <w:t xml:space="preserve">, </w:t>
      </w:r>
    </w:p>
    <w:p w14:paraId="44A5F77E" w14:textId="68C9336F" w:rsidR="00296A56" w:rsidRPr="00E44489" w:rsidRDefault="00296A56" w:rsidP="009B24BC">
      <w:pPr>
        <w:keepNext w:val="0"/>
        <w:numPr>
          <w:ilvl w:val="1"/>
          <w:numId w:val="135"/>
        </w:numPr>
        <w:tabs>
          <w:tab w:val="num" w:pos="1135"/>
        </w:tabs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 xml:space="preserve">definuje strategické cíle a směřování rozvoje bezpečnosti informací a koordinuje přípravu a implementaci SŘBI v </w:t>
      </w:r>
      <w:r w:rsidR="00641720">
        <w:rPr>
          <w:rFonts w:asciiTheme="minorHAnsi" w:hAnsiTheme="minorHAnsi" w:cstheme="minorHAnsi"/>
          <w:szCs w:val="22"/>
        </w:rPr>
        <w:t>XXXXXX</w:t>
      </w:r>
      <w:r w:rsidRPr="00E44489">
        <w:rPr>
          <w:rFonts w:asciiTheme="minorHAnsi" w:hAnsiTheme="minorHAnsi" w:cstheme="minorHAnsi"/>
          <w:szCs w:val="22"/>
        </w:rPr>
        <w:t>,</w:t>
      </w:r>
    </w:p>
    <w:p w14:paraId="2E14715E" w14:textId="77777777" w:rsidR="00296A56" w:rsidRPr="00E44489" w:rsidRDefault="00296A56" w:rsidP="009B24BC">
      <w:pPr>
        <w:keepNext w:val="0"/>
        <w:numPr>
          <w:ilvl w:val="1"/>
          <w:numId w:val="135"/>
        </w:numPr>
        <w:tabs>
          <w:tab w:val="num" w:pos="1135"/>
        </w:tabs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posuzuje a projednává bezpečnostní dokumentaci,</w:t>
      </w:r>
    </w:p>
    <w:p w14:paraId="614DFFC2" w14:textId="77777777" w:rsidR="00296A56" w:rsidRPr="00E44489" w:rsidRDefault="00296A56" w:rsidP="009B24BC">
      <w:pPr>
        <w:keepNext w:val="0"/>
        <w:numPr>
          <w:ilvl w:val="1"/>
          <w:numId w:val="135"/>
        </w:numPr>
        <w:tabs>
          <w:tab w:val="num" w:pos="1135"/>
        </w:tabs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definuje role a odpovědnosti v rámci SŘBI, včetně ustanovení pracovních skupin v rámci SŘBI,</w:t>
      </w:r>
    </w:p>
    <w:p w14:paraId="0859A2CD" w14:textId="77777777" w:rsidR="00296A56" w:rsidRPr="00E44489" w:rsidRDefault="00296A56" w:rsidP="009B24BC">
      <w:pPr>
        <w:keepNext w:val="0"/>
        <w:numPr>
          <w:ilvl w:val="1"/>
          <w:numId w:val="135"/>
        </w:numPr>
        <w:tabs>
          <w:tab w:val="num" w:pos="1135"/>
        </w:tabs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 xml:space="preserve">schvaluje významné výstupy SŘBI (např. katalog rizik) a průběžně kontroluje a dohlíží na provozní aspekty SŘBI (např. správu bezpečnostních incidentů, správu významných změn a dodavatelů a podobně), </w:t>
      </w:r>
    </w:p>
    <w:p w14:paraId="71C74678" w14:textId="351B998C" w:rsidR="00296A56" w:rsidRPr="00E44489" w:rsidRDefault="00296A56" w:rsidP="009B24BC">
      <w:pPr>
        <w:keepNext w:val="0"/>
        <w:numPr>
          <w:ilvl w:val="1"/>
          <w:numId w:val="135"/>
        </w:numPr>
        <w:tabs>
          <w:tab w:val="num" w:pos="1135"/>
        </w:tabs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schvaluje návrhy a implementace významných bezpečnostních opatření v</w:t>
      </w:r>
      <w:r w:rsidR="001D176C">
        <w:rPr>
          <w:rFonts w:asciiTheme="minorHAnsi" w:hAnsiTheme="minorHAnsi" w:cstheme="minorHAnsi"/>
          <w:szCs w:val="22"/>
        </w:rPr>
        <w:t> </w:t>
      </w:r>
      <w:r w:rsidR="00641720">
        <w:rPr>
          <w:rFonts w:asciiTheme="minorHAnsi" w:hAnsiTheme="minorHAnsi" w:cstheme="minorHAnsi"/>
          <w:szCs w:val="22"/>
        </w:rPr>
        <w:t>XXXXXX</w:t>
      </w:r>
      <w:r w:rsidRPr="00E44489">
        <w:rPr>
          <w:rFonts w:asciiTheme="minorHAnsi" w:hAnsiTheme="minorHAnsi" w:cstheme="minorHAnsi"/>
          <w:szCs w:val="22"/>
        </w:rPr>
        <w:t xml:space="preserve"> vyžadujících rozsáhlé změny, včetně stanovení útvarů spoluodpovědných za implementaci opatření a předběžné termíny a odhad nákladů na implementaci vybraných opatření,</w:t>
      </w:r>
    </w:p>
    <w:p w14:paraId="04E76C0C" w14:textId="77777777" w:rsidR="00296A56" w:rsidRPr="00E44489" w:rsidRDefault="00296A56" w:rsidP="009B24BC">
      <w:pPr>
        <w:keepNext w:val="0"/>
        <w:numPr>
          <w:ilvl w:val="1"/>
          <w:numId w:val="135"/>
        </w:numPr>
        <w:tabs>
          <w:tab w:val="num" w:pos="1135"/>
        </w:tabs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 xml:space="preserve">vyhodnocuje stav a účinnost SŘBI v organizaci na základě provedených kontrol a auditů kybernetické bezpečnosti, </w:t>
      </w:r>
    </w:p>
    <w:p w14:paraId="3D28C4FA" w14:textId="77777777" w:rsidR="00296A56" w:rsidRPr="00E44489" w:rsidRDefault="00296A56" w:rsidP="009B24BC">
      <w:pPr>
        <w:keepNext w:val="0"/>
        <w:numPr>
          <w:ilvl w:val="1"/>
          <w:numId w:val="135"/>
        </w:numPr>
        <w:tabs>
          <w:tab w:val="num" w:pos="1135"/>
        </w:tabs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definuje požadavky na podávání zpráv a měřitelné požadavky na kontrolu SŘBI,</w:t>
      </w:r>
    </w:p>
    <w:p w14:paraId="601982A2" w14:textId="77777777" w:rsidR="00296A56" w:rsidRPr="00E44489" w:rsidRDefault="00296A56" w:rsidP="009B24BC">
      <w:pPr>
        <w:keepNext w:val="0"/>
        <w:numPr>
          <w:ilvl w:val="1"/>
          <w:numId w:val="135"/>
        </w:numPr>
        <w:tabs>
          <w:tab w:val="num" w:pos="1135"/>
        </w:tabs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 xml:space="preserve">pomáhá zajistit součinnost jednotlivých útvarů při prosazování SŘBI ve MČP5, </w:t>
      </w:r>
    </w:p>
    <w:p w14:paraId="4DB57C8F" w14:textId="77777777" w:rsidR="00296A56" w:rsidRPr="00E44489" w:rsidRDefault="00296A56" w:rsidP="009B24BC">
      <w:pPr>
        <w:keepNext w:val="0"/>
        <w:numPr>
          <w:ilvl w:val="1"/>
          <w:numId w:val="135"/>
        </w:numPr>
        <w:tabs>
          <w:tab w:val="num" w:pos="1135"/>
        </w:tabs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 xml:space="preserve">podporuje vzdělávání v oblasti SŘBI ve MČP5, </w:t>
      </w:r>
    </w:p>
    <w:p w14:paraId="46784F84" w14:textId="77777777" w:rsidR="00296A56" w:rsidRPr="00E44489" w:rsidRDefault="00296A56" w:rsidP="009B24BC">
      <w:pPr>
        <w:keepNext w:val="0"/>
        <w:numPr>
          <w:ilvl w:val="1"/>
          <w:numId w:val="135"/>
        </w:numPr>
        <w:tabs>
          <w:tab w:val="num" w:pos="1135"/>
        </w:tabs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zabezpečuje koordinaci plánovacích a přípravných aktivit v oblasti zajišťování bezpečnosti informací důležitých pro stabilitu a bezpečnost s důrazem na ochranu KII a VIS,</w:t>
      </w:r>
    </w:p>
    <w:p w14:paraId="108F656E" w14:textId="77777777" w:rsidR="00296A56" w:rsidRPr="00E44489" w:rsidRDefault="00296A56" w:rsidP="009B24BC">
      <w:pPr>
        <w:keepNext w:val="0"/>
        <w:numPr>
          <w:ilvl w:val="1"/>
          <w:numId w:val="135"/>
        </w:numPr>
        <w:tabs>
          <w:tab w:val="num" w:pos="1135"/>
        </w:tabs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lastRenderedPageBreak/>
        <w:t>posuzuje a projednává požadavky na zdroje uplatňované v rámci zajišťování bezpečnosti informací a plnění plánovaných cílů,</w:t>
      </w:r>
    </w:p>
    <w:p w14:paraId="6832E4B5" w14:textId="77777777" w:rsidR="00296A56" w:rsidRPr="00E44489" w:rsidRDefault="00296A56" w:rsidP="009B24BC">
      <w:pPr>
        <w:keepNext w:val="0"/>
        <w:numPr>
          <w:ilvl w:val="1"/>
          <w:numId w:val="135"/>
        </w:numPr>
        <w:tabs>
          <w:tab w:val="num" w:pos="1135"/>
        </w:tabs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 xml:space="preserve">projednává seznamy primárních aktiv, KII a VIS,  </w:t>
      </w:r>
    </w:p>
    <w:p w14:paraId="037CD2FE" w14:textId="77777777" w:rsidR="00296A56" w:rsidRPr="00E44489" w:rsidRDefault="00296A56" w:rsidP="009B24BC">
      <w:pPr>
        <w:keepNext w:val="0"/>
        <w:numPr>
          <w:ilvl w:val="1"/>
          <w:numId w:val="135"/>
        </w:numPr>
        <w:tabs>
          <w:tab w:val="num" w:pos="1135"/>
        </w:tabs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projednává návrh na jmenování nebo odvolání Garantů primárních aktiv,</w:t>
      </w:r>
    </w:p>
    <w:p w14:paraId="66B70894" w14:textId="77777777" w:rsidR="00296A56" w:rsidRPr="00E44489" w:rsidRDefault="00296A56" w:rsidP="009B24BC">
      <w:pPr>
        <w:keepNext w:val="0"/>
        <w:numPr>
          <w:ilvl w:val="1"/>
          <w:numId w:val="135"/>
        </w:numPr>
        <w:tabs>
          <w:tab w:val="num" w:pos="1135"/>
        </w:tabs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 xml:space="preserve">projednává zprávy z auditu kybernetické bezpečnosti a na základě rozhodnutí předsedy Výboru pro řízení kybernetické bezpečnosti ukládá přijmout opatření ke zjištěným nedostatkům členům Výboru pro řízení kybernetické bezpečnosti v rozsahu jejich působnosti. </w:t>
      </w:r>
    </w:p>
    <w:p w14:paraId="4C2CE25C" w14:textId="377BD316" w:rsidR="00296A56" w:rsidRPr="00AF76D1" w:rsidRDefault="00296A56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123" w:name="_Toc94193953"/>
      <w:bookmarkStart w:id="124" w:name="_Toc136338841"/>
      <w:r w:rsidRPr="00AF76D1">
        <w:t>Manažer kybernetické bezpečnosti, jeho práva a povinnosti</w:t>
      </w:r>
      <w:bookmarkEnd w:id="123"/>
      <w:bookmarkEnd w:id="124"/>
    </w:p>
    <w:p w14:paraId="77DCA735" w14:textId="77777777" w:rsidR="00296A56" w:rsidRPr="00E44489" w:rsidRDefault="00296A56" w:rsidP="009B24BC">
      <w:pPr>
        <w:keepNext w:val="0"/>
        <w:numPr>
          <w:ilvl w:val="0"/>
          <w:numId w:val="138"/>
        </w:numPr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 xml:space="preserve">Manažer KB je zaměstnanec odpovědný za řízení SŘBI. </w:t>
      </w:r>
    </w:p>
    <w:p w14:paraId="67079569" w14:textId="77777777" w:rsidR="00296A56" w:rsidRPr="00E44489" w:rsidRDefault="00296A56" w:rsidP="00865693">
      <w:pPr>
        <w:jc w:val="both"/>
        <w:rPr>
          <w:rFonts w:asciiTheme="minorHAnsi" w:hAnsiTheme="minorHAnsi" w:cstheme="minorHAnsi"/>
          <w:szCs w:val="22"/>
        </w:rPr>
      </w:pPr>
    </w:p>
    <w:p w14:paraId="28FBD269" w14:textId="2F401597" w:rsidR="00296A56" w:rsidRPr="00E44489" w:rsidRDefault="00296A56" w:rsidP="009B24BC">
      <w:pPr>
        <w:keepNext w:val="0"/>
        <w:numPr>
          <w:ilvl w:val="0"/>
          <w:numId w:val="138"/>
        </w:numPr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 xml:space="preserve">Manažer KB je oprávněn </w:t>
      </w:r>
      <w:r w:rsidR="001D176C">
        <w:rPr>
          <w:rFonts w:asciiTheme="minorHAnsi" w:hAnsiTheme="minorHAnsi" w:cstheme="minorHAnsi"/>
          <w:szCs w:val="22"/>
        </w:rPr>
        <w:t>navrhovat</w:t>
      </w:r>
      <w:r w:rsidRPr="00E44489">
        <w:rPr>
          <w:rFonts w:asciiTheme="minorHAnsi" w:hAnsiTheme="minorHAnsi" w:cstheme="minorHAnsi"/>
          <w:szCs w:val="22"/>
        </w:rPr>
        <w:t xml:space="preserve"> organizační opatření upravující činnosti obecně organizačního, administrativního nebo technického charakteru, včetně bezpečnostních aspektů.</w:t>
      </w:r>
    </w:p>
    <w:p w14:paraId="5FC3C3E2" w14:textId="77777777" w:rsidR="00296A56" w:rsidRPr="00E44489" w:rsidRDefault="00296A56" w:rsidP="00865693">
      <w:pPr>
        <w:keepLines/>
        <w:jc w:val="both"/>
        <w:rPr>
          <w:rFonts w:asciiTheme="minorHAnsi" w:hAnsiTheme="minorHAnsi" w:cstheme="minorHAnsi"/>
          <w:szCs w:val="22"/>
        </w:rPr>
      </w:pPr>
    </w:p>
    <w:p w14:paraId="743EA8B7" w14:textId="43F1A3B9" w:rsidR="00296A56" w:rsidRPr="00E44489" w:rsidRDefault="00296A56" w:rsidP="009B24BC">
      <w:pPr>
        <w:numPr>
          <w:ilvl w:val="0"/>
          <w:numId w:val="138"/>
        </w:numPr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 xml:space="preserve">Klíčové činnosti </w:t>
      </w:r>
      <w:r w:rsidR="00A21346">
        <w:rPr>
          <w:rFonts w:asciiTheme="minorHAnsi" w:hAnsiTheme="minorHAnsi" w:cstheme="minorHAnsi"/>
          <w:szCs w:val="22"/>
        </w:rPr>
        <w:t>MKB</w:t>
      </w:r>
      <w:r w:rsidRPr="00E44489">
        <w:rPr>
          <w:rFonts w:asciiTheme="minorHAnsi" w:hAnsiTheme="minorHAnsi" w:cstheme="minorHAnsi"/>
          <w:szCs w:val="22"/>
        </w:rPr>
        <w:t xml:space="preserve"> jsou:</w:t>
      </w:r>
    </w:p>
    <w:p w14:paraId="22DB58BD" w14:textId="77777777" w:rsidR="00296A56" w:rsidRPr="00E44489" w:rsidRDefault="00296A56" w:rsidP="009B24BC">
      <w:pPr>
        <w:keepNext w:val="0"/>
        <w:numPr>
          <w:ilvl w:val="1"/>
          <w:numId w:val="137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odpovědnost za řízení SŘBI,</w:t>
      </w:r>
    </w:p>
    <w:p w14:paraId="53E7FFA2" w14:textId="77777777" w:rsidR="00296A56" w:rsidRPr="00E44489" w:rsidRDefault="00296A56" w:rsidP="009B24BC">
      <w:pPr>
        <w:keepNext w:val="0"/>
        <w:numPr>
          <w:ilvl w:val="1"/>
          <w:numId w:val="137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předkládání Výboru pro řízení kybernetické bezpečnosti k projednání Zprávy z přezkoumání SŘBI, Zprávy o hodnocení aktiv a rizik, Plánu zvládání rizik, Prohlášení o aplikovatelnosti a Plán rozvoje bezpečnostního povědomí,</w:t>
      </w:r>
    </w:p>
    <w:p w14:paraId="0646D3CE" w14:textId="77777777" w:rsidR="00296A56" w:rsidRPr="00E44489" w:rsidRDefault="00296A56" w:rsidP="009B24BC">
      <w:pPr>
        <w:keepNext w:val="0"/>
        <w:numPr>
          <w:ilvl w:val="1"/>
          <w:numId w:val="137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poskytování pokynů pro zajištění bezpečnosti informací při vytváření, hodnocení, výběru, řízení a ukončení dodavatelských vztahů v oblasti ICT (zejména definuje bezpečnostní požadavky na dodavatele),</w:t>
      </w:r>
    </w:p>
    <w:p w14:paraId="6638332A" w14:textId="77777777" w:rsidR="00296A56" w:rsidRPr="00E44489" w:rsidRDefault="00296A56" w:rsidP="009B24BC">
      <w:pPr>
        <w:keepNext w:val="0"/>
        <w:numPr>
          <w:ilvl w:val="1"/>
          <w:numId w:val="137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komunikace s Úřadem</w:t>
      </w:r>
      <w:bookmarkStart w:id="125" w:name="_Ref40185748"/>
      <w:r w:rsidRPr="00E44489">
        <w:rPr>
          <w:rStyle w:val="Znakapoznpodarou"/>
          <w:rFonts w:asciiTheme="minorHAnsi" w:hAnsiTheme="minorHAnsi" w:cstheme="minorHAnsi"/>
          <w:szCs w:val="22"/>
        </w:rPr>
        <w:footnoteReference w:id="4"/>
      </w:r>
      <w:bookmarkEnd w:id="125"/>
      <w:r w:rsidRPr="00E44489">
        <w:rPr>
          <w:rFonts w:asciiTheme="minorHAnsi" w:hAnsiTheme="minorHAnsi" w:cstheme="minorHAnsi"/>
          <w:szCs w:val="22"/>
          <w:vertAlign w:val="superscript"/>
        </w:rPr>
        <w:t>)</w:t>
      </w:r>
      <w:r w:rsidRPr="00E44489">
        <w:rPr>
          <w:rFonts w:asciiTheme="minorHAnsi" w:hAnsiTheme="minorHAnsi" w:cstheme="minorHAnsi"/>
          <w:szCs w:val="22"/>
        </w:rPr>
        <w:t>,</w:t>
      </w:r>
    </w:p>
    <w:p w14:paraId="150FCE58" w14:textId="77777777" w:rsidR="00296A56" w:rsidRPr="00E44489" w:rsidRDefault="00296A56" w:rsidP="009B24BC">
      <w:pPr>
        <w:keepNext w:val="0"/>
        <w:numPr>
          <w:ilvl w:val="1"/>
          <w:numId w:val="137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 xml:space="preserve">podílení se na procesu řízení rizik, </w:t>
      </w:r>
    </w:p>
    <w:p w14:paraId="1A6BB1A8" w14:textId="77777777" w:rsidR="00296A56" w:rsidRPr="00E44489" w:rsidRDefault="00296A56" w:rsidP="009B24BC">
      <w:pPr>
        <w:keepNext w:val="0"/>
        <w:numPr>
          <w:ilvl w:val="1"/>
          <w:numId w:val="137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koordinace řízení bezpečnostních incidentů,</w:t>
      </w:r>
    </w:p>
    <w:p w14:paraId="308B2989" w14:textId="77777777" w:rsidR="00296A56" w:rsidRPr="00E44489" w:rsidRDefault="00296A56" w:rsidP="009B24BC">
      <w:pPr>
        <w:keepNext w:val="0"/>
        <w:numPr>
          <w:ilvl w:val="1"/>
          <w:numId w:val="137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vyhodnocování vhodnosti a účinnosti bezpečnostních opatření,</w:t>
      </w:r>
    </w:p>
    <w:p w14:paraId="65C54CC0" w14:textId="77777777" w:rsidR="00296A56" w:rsidRPr="00E44489" w:rsidRDefault="00296A56" w:rsidP="009B24BC">
      <w:pPr>
        <w:keepNext w:val="0"/>
        <w:numPr>
          <w:ilvl w:val="1"/>
          <w:numId w:val="137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definování taktických a operativních cílů SŘBI,</w:t>
      </w:r>
    </w:p>
    <w:p w14:paraId="5D1E55BD" w14:textId="77777777" w:rsidR="00296A56" w:rsidRPr="00E44489" w:rsidRDefault="00296A56" w:rsidP="009B24BC">
      <w:pPr>
        <w:keepNext w:val="0"/>
        <w:numPr>
          <w:ilvl w:val="1"/>
          <w:numId w:val="137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definování vhodných bezpečnostních požadavků a opatření pro jednotlivá IT prostředí a typy aktiv ve spolupráci s Architektem KB a dohled nad realizací bezpečnostních opatření,</w:t>
      </w:r>
    </w:p>
    <w:p w14:paraId="6FCC1464" w14:textId="77777777" w:rsidR="00296A56" w:rsidRPr="00E44489" w:rsidRDefault="00296A56" w:rsidP="009B24BC">
      <w:pPr>
        <w:keepNext w:val="0"/>
        <w:numPr>
          <w:ilvl w:val="1"/>
          <w:numId w:val="137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stanovení postupů hodnocení a řešení bezpečnostních událostí (BU) a bezpečnostních incidentů (BI),</w:t>
      </w:r>
    </w:p>
    <w:p w14:paraId="03372D47" w14:textId="77777777" w:rsidR="00296A56" w:rsidRPr="00E44489" w:rsidRDefault="00296A56" w:rsidP="009B24BC">
      <w:pPr>
        <w:keepNext w:val="0"/>
        <w:numPr>
          <w:ilvl w:val="1"/>
          <w:numId w:val="137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provádění přezkoumání a kontroly bezpečnostní dokumentace,</w:t>
      </w:r>
    </w:p>
    <w:p w14:paraId="76D0B476" w14:textId="77777777" w:rsidR="00296A56" w:rsidRPr="00E44489" w:rsidRDefault="00296A56" w:rsidP="009B24BC">
      <w:pPr>
        <w:keepNext w:val="0"/>
        <w:numPr>
          <w:ilvl w:val="1"/>
          <w:numId w:val="137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řízení přidělených bezpečnostních projektů po technické a organizační stránce,</w:t>
      </w:r>
    </w:p>
    <w:p w14:paraId="3FA81180" w14:textId="77777777" w:rsidR="00296A56" w:rsidRPr="00E44489" w:rsidRDefault="00296A56" w:rsidP="009B24BC">
      <w:pPr>
        <w:keepNext w:val="0"/>
        <w:numPr>
          <w:ilvl w:val="1"/>
          <w:numId w:val="137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zpracování metodických materiálů v rámci své působnosti (zejména metodiky pro identifikaci a hodnocení aktiv a rizik a vybraných bezpečnostních politik, resp. metodických postupů k této směrnici),</w:t>
      </w:r>
    </w:p>
    <w:p w14:paraId="2DB42502" w14:textId="77777777" w:rsidR="00296A56" w:rsidRPr="00E44489" w:rsidRDefault="00296A56" w:rsidP="009B24BC">
      <w:pPr>
        <w:keepNext w:val="0"/>
        <w:numPr>
          <w:ilvl w:val="1"/>
          <w:numId w:val="137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návrh nápravných opatření zjištěných nedostatků při řízení SŘBI a zjištěných BU a BI,</w:t>
      </w:r>
    </w:p>
    <w:p w14:paraId="72FC7878" w14:textId="77777777" w:rsidR="00296A56" w:rsidRPr="00E44489" w:rsidRDefault="00296A56" w:rsidP="009B24BC">
      <w:pPr>
        <w:keepNext w:val="0"/>
        <w:numPr>
          <w:ilvl w:val="1"/>
          <w:numId w:val="137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projednávání, nahlašování a aktualizace systémů, spadajících pod působnost Úřadu</w:t>
      </w:r>
    </w:p>
    <w:p w14:paraId="5AA67D04" w14:textId="4E88A2E7" w:rsidR="00296A56" w:rsidRPr="00E44489" w:rsidRDefault="00296A56" w:rsidP="009B24BC">
      <w:pPr>
        <w:keepNext w:val="0"/>
        <w:numPr>
          <w:ilvl w:val="1"/>
          <w:numId w:val="137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komunikace s Úřadem při řešení možných zranitelností a hrozeb, včetně kontroly realizace nápravných opatření,</w:t>
      </w:r>
    </w:p>
    <w:p w14:paraId="4016F22C" w14:textId="77777777" w:rsidR="00296A56" w:rsidRPr="00E44489" w:rsidRDefault="00296A56" w:rsidP="009B24BC">
      <w:pPr>
        <w:keepNext w:val="0"/>
        <w:numPr>
          <w:ilvl w:val="1"/>
          <w:numId w:val="137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zajištění bezodkladného hlášení BI Úřadu</w:t>
      </w:r>
      <w:r w:rsidRPr="00E44489">
        <w:rPr>
          <w:rFonts w:asciiTheme="minorHAnsi" w:hAnsiTheme="minorHAnsi" w:cstheme="minorHAnsi"/>
          <w:szCs w:val="22"/>
          <w:vertAlign w:val="superscript"/>
        </w:rPr>
        <w:fldChar w:fldCharType="begin"/>
      </w:r>
      <w:r w:rsidRPr="00E44489">
        <w:rPr>
          <w:rFonts w:asciiTheme="minorHAnsi" w:hAnsiTheme="minorHAnsi" w:cstheme="minorHAnsi"/>
          <w:szCs w:val="22"/>
          <w:vertAlign w:val="superscript"/>
        </w:rPr>
        <w:instrText xml:space="preserve"> NOTEREF _Ref40185748 \h  \* MERGEFORMAT </w:instrText>
      </w:r>
      <w:r w:rsidRPr="00E44489">
        <w:rPr>
          <w:rFonts w:asciiTheme="minorHAnsi" w:hAnsiTheme="minorHAnsi" w:cstheme="minorHAnsi"/>
          <w:szCs w:val="22"/>
          <w:vertAlign w:val="superscript"/>
        </w:rPr>
      </w:r>
      <w:r w:rsidRPr="00E44489">
        <w:rPr>
          <w:rFonts w:asciiTheme="minorHAnsi" w:hAnsiTheme="minorHAnsi" w:cstheme="minorHAnsi"/>
          <w:szCs w:val="22"/>
          <w:vertAlign w:val="superscript"/>
        </w:rPr>
        <w:fldChar w:fldCharType="separate"/>
      </w:r>
      <w:r w:rsidRPr="00E44489">
        <w:rPr>
          <w:rFonts w:asciiTheme="minorHAnsi" w:hAnsiTheme="minorHAnsi" w:cstheme="minorHAnsi"/>
          <w:szCs w:val="22"/>
          <w:vertAlign w:val="superscript"/>
        </w:rPr>
        <w:t>5</w:t>
      </w:r>
      <w:r w:rsidRPr="00E44489">
        <w:rPr>
          <w:rFonts w:asciiTheme="minorHAnsi" w:hAnsiTheme="minorHAnsi" w:cstheme="minorHAnsi"/>
          <w:szCs w:val="22"/>
          <w:vertAlign w:val="superscript"/>
        </w:rPr>
        <w:fldChar w:fldCharType="end"/>
      </w:r>
      <w:r w:rsidRPr="00E44489">
        <w:rPr>
          <w:rFonts w:asciiTheme="minorHAnsi" w:hAnsiTheme="minorHAnsi" w:cstheme="minorHAnsi"/>
          <w:szCs w:val="22"/>
          <w:vertAlign w:val="superscript"/>
        </w:rPr>
        <w:t>)</w:t>
      </w:r>
      <w:r w:rsidRPr="00E44489">
        <w:rPr>
          <w:rFonts w:asciiTheme="minorHAnsi" w:hAnsiTheme="minorHAnsi" w:cstheme="minorHAnsi"/>
          <w:szCs w:val="22"/>
        </w:rPr>
        <w:t>.</w:t>
      </w:r>
    </w:p>
    <w:p w14:paraId="4B555528" w14:textId="77777777" w:rsidR="00296A56" w:rsidRPr="00E44489" w:rsidRDefault="00296A56" w:rsidP="009B24BC">
      <w:pPr>
        <w:keepNext w:val="0"/>
        <w:numPr>
          <w:ilvl w:val="1"/>
          <w:numId w:val="137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odpovědnost za vytvoření a vedení aktuální a úplné evidence primárních aktiv.</w:t>
      </w:r>
    </w:p>
    <w:p w14:paraId="6BF5FCAC" w14:textId="733CCC6B" w:rsidR="00296A56" w:rsidRPr="00AF76D1" w:rsidRDefault="00296A56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126" w:name="_Toc94193954"/>
      <w:bookmarkStart w:id="127" w:name="_Toc136338842"/>
      <w:r w:rsidRPr="00AF76D1">
        <w:t>Architekt kybernetické bezpečnosti, jeho práva a povinnosti</w:t>
      </w:r>
      <w:bookmarkEnd w:id="126"/>
      <w:bookmarkEnd w:id="127"/>
    </w:p>
    <w:p w14:paraId="1BADA8D3" w14:textId="35F704C9" w:rsidR="00296A56" w:rsidRPr="00E44489" w:rsidRDefault="00296A56" w:rsidP="009B24BC">
      <w:pPr>
        <w:keepNext w:val="0"/>
        <w:numPr>
          <w:ilvl w:val="0"/>
          <w:numId w:val="140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 xml:space="preserve">Architekt KB je odpovědný za návrh implementace bezpečnostních opatření tak, aby byla zajištěna bezpečná architektura </w:t>
      </w:r>
      <w:r w:rsidR="00641720">
        <w:rPr>
          <w:rFonts w:asciiTheme="minorHAnsi" w:hAnsiTheme="minorHAnsi" w:cstheme="minorHAnsi"/>
          <w:szCs w:val="22"/>
        </w:rPr>
        <w:t>XXXXXX</w:t>
      </w:r>
      <w:r w:rsidRPr="00E44489">
        <w:rPr>
          <w:rFonts w:asciiTheme="minorHAnsi" w:hAnsiTheme="minorHAnsi" w:cstheme="minorHAnsi"/>
          <w:szCs w:val="22"/>
        </w:rPr>
        <w:t>.</w:t>
      </w:r>
    </w:p>
    <w:p w14:paraId="703261D8" w14:textId="77777777" w:rsidR="00296A56" w:rsidRPr="00E44489" w:rsidRDefault="00296A56" w:rsidP="00865693">
      <w:pPr>
        <w:jc w:val="both"/>
        <w:rPr>
          <w:rFonts w:asciiTheme="minorHAnsi" w:hAnsiTheme="minorHAnsi" w:cstheme="minorHAnsi"/>
          <w:szCs w:val="22"/>
        </w:rPr>
      </w:pPr>
    </w:p>
    <w:p w14:paraId="57E08857" w14:textId="77777777" w:rsidR="00296A56" w:rsidRPr="00E44489" w:rsidRDefault="00296A56" w:rsidP="009B24BC">
      <w:pPr>
        <w:keepNext w:val="0"/>
        <w:numPr>
          <w:ilvl w:val="0"/>
          <w:numId w:val="140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Architekt KB zajišťuje bezpečnou architekturu:</w:t>
      </w:r>
    </w:p>
    <w:p w14:paraId="5BDB4899" w14:textId="77777777" w:rsidR="00296A56" w:rsidRPr="00E44489" w:rsidRDefault="00296A56" w:rsidP="009B24BC">
      <w:pPr>
        <w:keepNext w:val="0"/>
        <w:numPr>
          <w:ilvl w:val="1"/>
          <w:numId w:val="139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prováděním kontrol, hodnocení a testování funkčnosti zavedených bezpečnostních opatření,</w:t>
      </w:r>
    </w:p>
    <w:p w14:paraId="067CEB01" w14:textId="77777777" w:rsidR="00296A56" w:rsidRPr="00E44489" w:rsidRDefault="00296A56" w:rsidP="009B24BC">
      <w:pPr>
        <w:keepNext w:val="0"/>
        <w:numPr>
          <w:ilvl w:val="1"/>
          <w:numId w:val="139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vytvářením testovacích postupů a odpovídající kritéria akceptace,</w:t>
      </w:r>
    </w:p>
    <w:p w14:paraId="01503B8A" w14:textId="77777777" w:rsidR="00296A56" w:rsidRPr="00E44489" w:rsidRDefault="00296A56" w:rsidP="009B24BC">
      <w:pPr>
        <w:keepNext w:val="0"/>
        <w:numPr>
          <w:ilvl w:val="1"/>
          <w:numId w:val="139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definováním bezpečnostních požadavků na architektonické úrovni při návrhu, vývoji, testování a implementaci nových informačních a komunikačních systémů a změnu stávajících,</w:t>
      </w:r>
    </w:p>
    <w:p w14:paraId="7E08DD1E" w14:textId="77777777" w:rsidR="00296A56" w:rsidRPr="00E44489" w:rsidRDefault="00296A56" w:rsidP="009B24BC">
      <w:pPr>
        <w:keepNext w:val="0"/>
        <w:numPr>
          <w:ilvl w:val="1"/>
          <w:numId w:val="139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navrhováním a optimalizováním opatření a procesů řešení BU a BI.</w:t>
      </w:r>
    </w:p>
    <w:p w14:paraId="3517CCC0" w14:textId="77777777" w:rsidR="00296A56" w:rsidRPr="00E44489" w:rsidRDefault="00296A56" w:rsidP="00865693">
      <w:pPr>
        <w:jc w:val="both"/>
        <w:rPr>
          <w:rFonts w:asciiTheme="minorHAnsi" w:hAnsiTheme="minorHAnsi" w:cstheme="minorHAnsi"/>
          <w:szCs w:val="22"/>
        </w:rPr>
      </w:pPr>
    </w:p>
    <w:p w14:paraId="6D16A2B6" w14:textId="77777777" w:rsidR="00296A56" w:rsidRPr="00E44489" w:rsidRDefault="00296A56" w:rsidP="009B24BC">
      <w:pPr>
        <w:keepNext w:val="0"/>
        <w:numPr>
          <w:ilvl w:val="0"/>
          <w:numId w:val="140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Architekt KB analyzuje architekturu SŘBI, jeho jednotlivých komponent, včetně vzájemných vazeb a zodpovídá za tvorbu a údržbu procesně-organizačního a aplikačního modelu architektury bezpečnosti informací.</w:t>
      </w:r>
    </w:p>
    <w:p w14:paraId="7FB2BB3F" w14:textId="5C007159" w:rsidR="00296A56" w:rsidRPr="00AF76D1" w:rsidRDefault="00296A56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128" w:name="_Toc94193955"/>
      <w:bookmarkStart w:id="129" w:name="_Toc136338843"/>
      <w:r w:rsidRPr="00AF76D1">
        <w:t>Auditor kybernetické bezpečnosti, jeho práva a povinnosti</w:t>
      </w:r>
      <w:bookmarkEnd w:id="128"/>
      <w:bookmarkEnd w:id="129"/>
    </w:p>
    <w:p w14:paraId="06C65F45" w14:textId="77777777" w:rsidR="00296A56" w:rsidRPr="00E44489" w:rsidRDefault="00296A56" w:rsidP="009B24BC">
      <w:pPr>
        <w:keepLines/>
        <w:numPr>
          <w:ilvl w:val="0"/>
          <w:numId w:val="141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Auditor KB je odpovědný za provádění auditu kybernetické bezpečnosti.</w:t>
      </w:r>
    </w:p>
    <w:p w14:paraId="03418574" w14:textId="77777777" w:rsidR="00296A56" w:rsidRPr="00E44489" w:rsidRDefault="00296A56" w:rsidP="00865693">
      <w:pPr>
        <w:keepLines/>
        <w:ind w:left="397"/>
        <w:jc w:val="both"/>
        <w:rPr>
          <w:rFonts w:asciiTheme="minorHAnsi" w:hAnsiTheme="minorHAnsi" w:cstheme="minorHAnsi"/>
          <w:szCs w:val="22"/>
        </w:rPr>
      </w:pPr>
    </w:p>
    <w:p w14:paraId="03A96D24" w14:textId="77777777" w:rsidR="00296A56" w:rsidRPr="00E44489" w:rsidRDefault="00296A56" w:rsidP="009B24BC">
      <w:pPr>
        <w:keepLines/>
        <w:numPr>
          <w:ilvl w:val="0"/>
          <w:numId w:val="141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Práva a povinnosti Auditora KB jsou definovány ve Statutu interního auditu.</w:t>
      </w:r>
    </w:p>
    <w:p w14:paraId="15CCA1D3" w14:textId="77777777" w:rsidR="00296A56" w:rsidRPr="00E44489" w:rsidRDefault="00296A56" w:rsidP="00865693">
      <w:pPr>
        <w:keepLines/>
        <w:ind w:left="397"/>
        <w:jc w:val="both"/>
        <w:rPr>
          <w:rFonts w:asciiTheme="minorHAnsi" w:hAnsiTheme="minorHAnsi" w:cstheme="minorHAnsi"/>
          <w:szCs w:val="22"/>
        </w:rPr>
      </w:pPr>
    </w:p>
    <w:p w14:paraId="6668D868" w14:textId="77777777" w:rsidR="00296A56" w:rsidRPr="00E44489" w:rsidRDefault="00296A56" w:rsidP="009B24BC">
      <w:pPr>
        <w:keepLines/>
        <w:numPr>
          <w:ilvl w:val="0"/>
          <w:numId w:val="141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 xml:space="preserve">Auditor KB nesmí být stálým členem Výboru pro řízení kybernetické bezpečnosti, avšak je oprávněn se účastnit zasedání Výboru pro řízení kybernetické bezpečnosti a vyžadovat zápisy ze zasedání. </w:t>
      </w:r>
    </w:p>
    <w:p w14:paraId="5F430AA6" w14:textId="77777777" w:rsidR="00296A56" w:rsidRPr="00E44489" w:rsidRDefault="00296A56" w:rsidP="00865693">
      <w:pPr>
        <w:jc w:val="both"/>
        <w:rPr>
          <w:rFonts w:asciiTheme="minorHAnsi" w:hAnsiTheme="minorHAnsi" w:cstheme="minorHAnsi"/>
          <w:szCs w:val="22"/>
        </w:rPr>
      </w:pPr>
    </w:p>
    <w:p w14:paraId="29FC6403" w14:textId="77777777" w:rsidR="00296A56" w:rsidRPr="00E44489" w:rsidRDefault="00296A56" w:rsidP="009B24BC">
      <w:pPr>
        <w:keepNext w:val="0"/>
        <w:numPr>
          <w:ilvl w:val="0"/>
          <w:numId w:val="141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Role Auditora KB je oddělena od výkonu dalších bezpečnostních rolí a není slučitelná s rolemi odpovědnými za provoz IS.</w:t>
      </w:r>
    </w:p>
    <w:p w14:paraId="52959B89" w14:textId="77777777" w:rsidR="00296A56" w:rsidRPr="00E44489" w:rsidRDefault="00296A56" w:rsidP="00865693">
      <w:pPr>
        <w:jc w:val="both"/>
        <w:rPr>
          <w:rFonts w:asciiTheme="minorHAnsi" w:hAnsiTheme="minorHAnsi" w:cstheme="minorHAnsi"/>
          <w:szCs w:val="22"/>
        </w:rPr>
      </w:pPr>
    </w:p>
    <w:p w14:paraId="507CA572" w14:textId="63AA343E" w:rsidR="00296A56" w:rsidRPr="00E44489" w:rsidRDefault="00296A56" w:rsidP="009B24BC">
      <w:pPr>
        <w:keepNext w:val="0"/>
        <w:numPr>
          <w:ilvl w:val="0"/>
          <w:numId w:val="141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Auditor KB posuzuje soulad implementovaných bezpečnostních opatření v MČP5 s nejlepší praxí, právními předpisy,</w:t>
      </w:r>
      <w:r w:rsidR="00487DB6">
        <w:rPr>
          <w:rFonts w:asciiTheme="minorHAnsi" w:hAnsiTheme="minorHAnsi" w:cstheme="minorHAnsi"/>
          <w:szCs w:val="22"/>
        </w:rPr>
        <w:t xml:space="preserve"> </w:t>
      </w:r>
      <w:r w:rsidRPr="00E44489">
        <w:rPr>
          <w:rFonts w:asciiTheme="minorHAnsi" w:hAnsiTheme="minorHAnsi" w:cstheme="minorHAnsi"/>
          <w:szCs w:val="22"/>
        </w:rPr>
        <w:t>interními akty řízení, jinými předpisy a smluvními závazky vztahujícími se k prvku KII či VIS, včetně přezkoumání technické shody a dává doporučení pro zajištění souladu s legislativními požadavky.</w:t>
      </w:r>
    </w:p>
    <w:p w14:paraId="3786C1A6" w14:textId="5B6CE505" w:rsidR="00296A56" w:rsidRPr="00AF76D1" w:rsidRDefault="00296A56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130" w:name="_Toc94193956"/>
      <w:bookmarkStart w:id="131" w:name="_Toc136338844"/>
      <w:r w:rsidRPr="00AF76D1">
        <w:t>Garant primárního aktiva, jeho práva a povinnosti</w:t>
      </w:r>
      <w:bookmarkEnd w:id="130"/>
      <w:bookmarkEnd w:id="131"/>
    </w:p>
    <w:p w14:paraId="2711E814" w14:textId="77777777" w:rsidR="00296A56" w:rsidRPr="00E44489" w:rsidRDefault="00296A56" w:rsidP="009B24BC">
      <w:pPr>
        <w:keepNext w:val="0"/>
        <w:numPr>
          <w:ilvl w:val="0"/>
          <w:numId w:val="130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Garant primárního aktiva je odpovědný za zajištění rozvoje, použití a bezpečnosti primárního aktiva.</w:t>
      </w:r>
    </w:p>
    <w:p w14:paraId="7501145D" w14:textId="77777777" w:rsidR="00296A56" w:rsidRPr="00E44489" w:rsidRDefault="00296A56" w:rsidP="00865693">
      <w:pPr>
        <w:jc w:val="both"/>
        <w:rPr>
          <w:rFonts w:asciiTheme="minorHAnsi" w:hAnsiTheme="minorHAnsi" w:cstheme="minorHAnsi"/>
          <w:szCs w:val="22"/>
        </w:rPr>
      </w:pPr>
    </w:p>
    <w:p w14:paraId="45773077" w14:textId="77777777" w:rsidR="00296A56" w:rsidRPr="00E44489" w:rsidRDefault="00296A56" w:rsidP="009B24BC">
      <w:pPr>
        <w:keepNext w:val="0"/>
        <w:numPr>
          <w:ilvl w:val="0"/>
          <w:numId w:val="130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Každé primární aktivum musí mít přiděleno svého Garanta.</w:t>
      </w:r>
      <w:r w:rsidRPr="00E44489" w:rsidDel="001C0DE3">
        <w:rPr>
          <w:rFonts w:asciiTheme="minorHAnsi" w:hAnsiTheme="minorHAnsi" w:cstheme="minorHAnsi"/>
          <w:szCs w:val="22"/>
        </w:rPr>
        <w:t xml:space="preserve"> </w:t>
      </w:r>
    </w:p>
    <w:p w14:paraId="088B28AA" w14:textId="77777777" w:rsidR="00296A56" w:rsidRPr="00E44489" w:rsidRDefault="00296A56" w:rsidP="00865693">
      <w:pPr>
        <w:jc w:val="both"/>
        <w:rPr>
          <w:rFonts w:asciiTheme="minorHAnsi" w:hAnsiTheme="minorHAnsi" w:cstheme="minorHAnsi"/>
          <w:szCs w:val="22"/>
        </w:rPr>
      </w:pPr>
    </w:p>
    <w:p w14:paraId="5DA3B6A8" w14:textId="77777777" w:rsidR="00296A56" w:rsidRPr="00E44489" w:rsidRDefault="00296A56" w:rsidP="009B24BC">
      <w:pPr>
        <w:keepNext w:val="0"/>
        <w:numPr>
          <w:ilvl w:val="0"/>
          <w:numId w:val="130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Garant primárního aktiva ve spolupráci s garantem podpůrného a MKB:</w:t>
      </w:r>
    </w:p>
    <w:p w14:paraId="6CA32E02" w14:textId="5B268F17" w:rsidR="00296A56" w:rsidRPr="00E44489" w:rsidRDefault="00296A56" w:rsidP="009B24BC">
      <w:pPr>
        <w:keepNext w:val="0"/>
        <w:numPr>
          <w:ilvl w:val="1"/>
          <w:numId w:val="129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 xml:space="preserve">Poskytuje podklady MKB analýzu rizik pro dané primární aktivum za podpory </w:t>
      </w:r>
      <w:r w:rsidR="00A21346">
        <w:rPr>
          <w:rFonts w:asciiTheme="minorHAnsi" w:hAnsiTheme="minorHAnsi" w:cstheme="minorHAnsi"/>
          <w:szCs w:val="22"/>
        </w:rPr>
        <w:t>MKB</w:t>
      </w:r>
      <w:r w:rsidRPr="00E44489">
        <w:rPr>
          <w:rFonts w:asciiTheme="minorHAnsi" w:hAnsiTheme="minorHAnsi" w:cstheme="minorHAnsi"/>
          <w:szCs w:val="22"/>
        </w:rPr>
        <w:t>,</w:t>
      </w:r>
    </w:p>
    <w:p w14:paraId="4B2900E8" w14:textId="77777777" w:rsidR="00296A56" w:rsidRPr="00E44489" w:rsidRDefault="00296A56" w:rsidP="009B24BC">
      <w:pPr>
        <w:keepNext w:val="0"/>
        <w:numPr>
          <w:ilvl w:val="1"/>
          <w:numId w:val="129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Ve spolupráci s MKB stanoví hodnotu aktiva z pohledu důvěrnosti, integrity a dostupnosti primárního aktiva,</w:t>
      </w:r>
    </w:p>
    <w:p w14:paraId="7F14999F" w14:textId="1034C988" w:rsidR="00296A56" w:rsidRPr="00E44489" w:rsidRDefault="00296A56" w:rsidP="009B24BC">
      <w:pPr>
        <w:keepNext w:val="0"/>
        <w:numPr>
          <w:ilvl w:val="1"/>
          <w:numId w:val="129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stanovuje obecné bezpečnostní požadavky a koncepty (např. požadované doby obnovy, matici přístupu k primárnímu aktivu či další požadavky na bezpečné užívání, provoz a rozvoj) pro dané primární aktivum na základě klasifikace,</w:t>
      </w:r>
    </w:p>
    <w:p w14:paraId="545664B1" w14:textId="099FB227" w:rsidR="00296A56" w:rsidRPr="00E44489" w:rsidRDefault="00296A56" w:rsidP="009B24BC">
      <w:pPr>
        <w:keepNext w:val="0"/>
        <w:numPr>
          <w:ilvl w:val="1"/>
          <w:numId w:val="129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 xml:space="preserve">na základě návrhů </w:t>
      </w:r>
      <w:r w:rsidR="00A21346">
        <w:rPr>
          <w:rFonts w:asciiTheme="minorHAnsi" w:hAnsiTheme="minorHAnsi" w:cstheme="minorHAnsi"/>
          <w:szCs w:val="22"/>
        </w:rPr>
        <w:t>MKB</w:t>
      </w:r>
      <w:r w:rsidRPr="00E44489">
        <w:rPr>
          <w:rFonts w:asciiTheme="minorHAnsi" w:hAnsiTheme="minorHAnsi" w:cstheme="minorHAnsi"/>
          <w:szCs w:val="22"/>
        </w:rPr>
        <w:t>, Garanta podpůrného aktiva či bezpečnostního správce schvaluje navržená bezpečnostní pravidla a opatření řešící bezpečnostní požadavky pro dané primární aktivum, respektive související podpůrné aktivum typu aplikační služba,</w:t>
      </w:r>
    </w:p>
    <w:p w14:paraId="1161C4ED" w14:textId="77777777" w:rsidR="00296A56" w:rsidRPr="00E44489" w:rsidRDefault="00296A56" w:rsidP="009B24BC">
      <w:pPr>
        <w:keepNext w:val="0"/>
        <w:numPr>
          <w:ilvl w:val="1"/>
          <w:numId w:val="129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Zodpovídá za použití, rozvoj a bezpečnost aktiva informuje MKB o všech změnách aktiva, které mohou nebo mají vliv na hodnotu aktiva</w:t>
      </w:r>
    </w:p>
    <w:p w14:paraId="63D22E9D" w14:textId="7B7327CC" w:rsidR="00296A56" w:rsidRPr="00AF76D1" w:rsidRDefault="00296A56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132" w:name="_Toc94193957"/>
      <w:bookmarkStart w:id="133" w:name="_Toc136338845"/>
      <w:r w:rsidRPr="00AF76D1">
        <w:lastRenderedPageBreak/>
        <w:t>Garant podpůrného aktiva, jeho práva a povinnosti</w:t>
      </w:r>
      <w:bookmarkEnd w:id="132"/>
      <w:bookmarkEnd w:id="133"/>
    </w:p>
    <w:p w14:paraId="3CE35290" w14:textId="77777777" w:rsidR="00296A56" w:rsidRPr="00E44489" w:rsidRDefault="00296A56" w:rsidP="009B24BC">
      <w:pPr>
        <w:keepNext w:val="0"/>
        <w:numPr>
          <w:ilvl w:val="0"/>
          <w:numId w:val="143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Garant podpůrného aktiva je odpovědný za zajištění rozvoje, použití a bezpečnosti podpůrného aktiva.</w:t>
      </w:r>
    </w:p>
    <w:p w14:paraId="77E33680" w14:textId="77777777" w:rsidR="00296A56" w:rsidRPr="00E44489" w:rsidRDefault="00296A56" w:rsidP="00865693">
      <w:pPr>
        <w:jc w:val="both"/>
        <w:rPr>
          <w:rFonts w:asciiTheme="minorHAnsi" w:hAnsiTheme="minorHAnsi" w:cstheme="minorHAnsi"/>
          <w:szCs w:val="22"/>
        </w:rPr>
      </w:pPr>
    </w:p>
    <w:p w14:paraId="62AEC4AF" w14:textId="77777777" w:rsidR="00296A56" w:rsidRPr="00E44489" w:rsidRDefault="00296A56" w:rsidP="009B24BC">
      <w:pPr>
        <w:keepNext w:val="0"/>
        <w:numPr>
          <w:ilvl w:val="0"/>
          <w:numId w:val="143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Každé podpůrné aktivum musí mít přiděleno svého Garanta.</w:t>
      </w:r>
    </w:p>
    <w:p w14:paraId="65BC54E6" w14:textId="77777777" w:rsidR="00296A56" w:rsidRPr="00E44489" w:rsidRDefault="00296A56" w:rsidP="00865693">
      <w:pPr>
        <w:jc w:val="both"/>
        <w:rPr>
          <w:rFonts w:asciiTheme="minorHAnsi" w:hAnsiTheme="minorHAnsi" w:cstheme="minorHAnsi"/>
          <w:szCs w:val="22"/>
        </w:rPr>
      </w:pPr>
    </w:p>
    <w:p w14:paraId="0511E7E8" w14:textId="77777777" w:rsidR="00296A56" w:rsidRPr="00E44489" w:rsidRDefault="00296A56" w:rsidP="009B24BC">
      <w:pPr>
        <w:keepNext w:val="0"/>
        <w:numPr>
          <w:ilvl w:val="0"/>
          <w:numId w:val="143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Garant podpůrného aktiva:</w:t>
      </w:r>
    </w:p>
    <w:p w14:paraId="1AFA556C" w14:textId="77777777" w:rsidR="00296A56" w:rsidRPr="00E44489" w:rsidRDefault="00296A56" w:rsidP="009B24BC">
      <w:pPr>
        <w:keepNext w:val="0"/>
        <w:numPr>
          <w:ilvl w:val="1"/>
          <w:numId w:val="142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provádí hodnocení důvěrnosti, integrity a dostupnosti podpůrného aktiva, a to na základě primárního aktiva či nadřazených technologických vrstev podpůrných aktiv, které dané aktivum podporuje,</w:t>
      </w:r>
    </w:p>
    <w:p w14:paraId="10ABD52C" w14:textId="77777777" w:rsidR="00296A56" w:rsidRPr="00E44489" w:rsidRDefault="00296A56" w:rsidP="009B24BC">
      <w:pPr>
        <w:keepNext w:val="0"/>
        <w:numPr>
          <w:ilvl w:val="1"/>
          <w:numId w:val="142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 xml:space="preserve">v souladu s bezpečnostními požadavky a bezpečnostní dokumentací zajistí realizaci bezpečnostních opatření, </w:t>
      </w:r>
    </w:p>
    <w:p w14:paraId="2B1DB0A8" w14:textId="77777777" w:rsidR="00296A56" w:rsidRPr="00E44489" w:rsidRDefault="00296A56" w:rsidP="009B24BC">
      <w:pPr>
        <w:keepNext w:val="0"/>
        <w:numPr>
          <w:ilvl w:val="1"/>
          <w:numId w:val="142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zajištuje správu podpůrného aktiva a je odpovědný za jeho užívání v souladu s bezpečnostními požadavky a dokumentací a v souladu s přidělenou rolí,</w:t>
      </w:r>
    </w:p>
    <w:p w14:paraId="2D0EF54C" w14:textId="774D6A36" w:rsidR="00296A56" w:rsidRPr="00E44489" w:rsidRDefault="00296A56" w:rsidP="009B24BC">
      <w:pPr>
        <w:keepNext w:val="0"/>
        <w:numPr>
          <w:ilvl w:val="1"/>
          <w:numId w:val="142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 xml:space="preserve">informuje </w:t>
      </w:r>
      <w:r w:rsidR="00A21346">
        <w:rPr>
          <w:rFonts w:asciiTheme="minorHAnsi" w:hAnsiTheme="minorHAnsi" w:cstheme="minorHAnsi"/>
          <w:szCs w:val="22"/>
        </w:rPr>
        <w:t>MKB</w:t>
      </w:r>
      <w:r w:rsidRPr="00E44489">
        <w:rPr>
          <w:rFonts w:asciiTheme="minorHAnsi" w:hAnsiTheme="minorHAnsi" w:cstheme="minorHAnsi"/>
          <w:szCs w:val="22"/>
        </w:rPr>
        <w:t xml:space="preserve"> o všech změnách aktiva, které mohou nebo mají vliv na hodnotu aktiva podpůrného aktiva,</w:t>
      </w:r>
    </w:p>
    <w:p w14:paraId="31E53D67" w14:textId="714C3BF8" w:rsidR="00296A56" w:rsidRDefault="00296A56" w:rsidP="009B24BC">
      <w:pPr>
        <w:keepNext w:val="0"/>
        <w:numPr>
          <w:ilvl w:val="1"/>
          <w:numId w:val="137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informuje Garanty příslušných podpůrných aktiv nadřazených technologických vrstev.</w:t>
      </w:r>
    </w:p>
    <w:p w14:paraId="42715543" w14:textId="77777777" w:rsidR="00296A56" w:rsidRPr="00E44489" w:rsidRDefault="00296A56" w:rsidP="00043B40">
      <w:pPr>
        <w:keepNext w:val="0"/>
        <w:suppressAutoHyphens w:val="0"/>
        <w:spacing w:line="240" w:lineRule="auto"/>
        <w:ind w:left="851" w:right="0"/>
        <w:rPr>
          <w:rFonts w:asciiTheme="minorHAnsi" w:hAnsiTheme="minorHAnsi" w:cstheme="minorHAnsi"/>
          <w:szCs w:val="22"/>
        </w:rPr>
      </w:pPr>
    </w:p>
    <w:p w14:paraId="10E0B1B3" w14:textId="042906FF" w:rsidR="00296A56" w:rsidRPr="00AF76D1" w:rsidRDefault="00296A56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134" w:name="_Toc94193958"/>
      <w:bookmarkStart w:id="135" w:name="_Toc136338846"/>
      <w:r w:rsidRPr="00AF76D1">
        <w:t>Bezpečnostní správce, jeho práva a povinnosti</w:t>
      </w:r>
      <w:bookmarkEnd w:id="134"/>
      <w:bookmarkEnd w:id="135"/>
    </w:p>
    <w:p w14:paraId="0BB0C86C" w14:textId="77777777" w:rsidR="00296A56" w:rsidRPr="00E44489" w:rsidRDefault="00296A56" w:rsidP="009B24BC">
      <w:pPr>
        <w:keepNext w:val="0"/>
        <w:numPr>
          <w:ilvl w:val="0"/>
          <w:numId w:val="147"/>
        </w:numPr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Bezpečnostní správce zodpovídá za řízení, prosazování a kontrolu bezpečnosti informací v rámci svěřeného aktiva.</w:t>
      </w:r>
    </w:p>
    <w:p w14:paraId="180590C8" w14:textId="77777777" w:rsidR="00296A56" w:rsidRPr="00E44489" w:rsidRDefault="00296A56" w:rsidP="00865693">
      <w:pPr>
        <w:jc w:val="both"/>
        <w:rPr>
          <w:rFonts w:asciiTheme="minorHAnsi" w:hAnsiTheme="minorHAnsi" w:cstheme="minorHAnsi"/>
          <w:szCs w:val="22"/>
        </w:rPr>
      </w:pPr>
    </w:p>
    <w:p w14:paraId="28900F51" w14:textId="77777777" w:rsidR="00296A56" w:rsidRPr="00E44489" w:rsidRDefault="00296A56" w:rsidP="009B24BC">
      <w:pPr>
        <w:keepNext w:val="0"/>
        <w:numPr>
          <w:ilvl w:val="0"/>
          <w:numId w:val="147"/>
        </w:numPr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Bezpečnostní</w:t>
      </w:r>
      <w:r w:rsidRPr="00E44489" w:rsidDel="00643BAE">
        <w:rPr>
          <w:rFonts w:asciiTheme="minorHAnsi" w:hAnsiTheme="minorHAnsi" w:cstheme="minorHAnsi"/>
          <w:szCs w:val="22"/>
        </w:rPr>
        <w:t xml:space="preserve"> </w:t>
      </w:r>
      <w:r w:rsidRPr="00E44489">
        <w:rPr>
          <w:rFonts w:asciiTheme="minorHAnsi" w:hAnsiTheme="minorHAnsi" w:cstheme="minorHAnsi"/>
          <w:szCs w:val="22"/>
        </w:rPr>
        <w:t>správce</w:t>
      </w:r>
      <w:r w:rsidRPr="00E44489" w:rsidDel="00643BAE">
        <w:rPr>
          <w:rFonts w:asciiTheme="minorHAnsi" w:hAnsiTheme="minorHAnsi" w:cstheme="minorHAnsi"/>
          <w:szCs w:val="22"/>
        </w:rPr>
        <w:t xml:space="preserve"> </w:t>
      </w:r>
      <w:r w:rsidRPr="00E44489">
        <w:rPr>
          <w:rFonts w:asciiTheme="minorHAnsi" w:hAnsiTheme="minorHAnsi" w:cstheme="minorHAnsi"/>
          <w:szCs w:val="22"/>
        </w:rPr>
        <w:t>udržuje aktuální seznam oprávněných uživatelů s jejich přidělenými přístupovými oprávněními.</w:t>
      </w:r>
    </w:p>
    <w:p w14:paraId="39A854EB" w14:textId="77777777" w:rsidR="00296A56" w:rsidRPr="00E44489" w:rsidRDefault="00296A56" w:rsidP="00043B40">
      <w:pPr>
        <w:ind w:left="397"/>
        <w:rPr>
          <w:rFonts w:asciiTheme="minorHAnsi" w:hAnsiTheme="minorHAnsi" w:cstheme="minorHAnsi"/>
          <w:szCs w:val="22"/>
        </w:rPr>
      </w:pPr>
    </w:p>
    <w:p w14:paraId="09CE8195" w14:textId="13A30E36" w:rsidR="00296A56" w:rsidRPr="00E44489" w:rsidRDefault="00296A56" w:rsidP="009B24BC">
      <w:pPr>
        <w:keepNext w:val="0"/>
        <w:numPr>
          <w:ilvl w:val="0"/>
          <w:numId w:val="147"/>
        </w:numPr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Bezpečnostní</w:t>
      </w:r>
      <w:r w:rsidRPr="00E44489" w:rsidDel="00643BAE">
        <w:rPr>
          <w:rFonts w:asciiTheme="minorHAnsi" w:hAnsiTheme="minorHAnsi" w:cstheme="minorHAnsi"/>
          <w:szCs w:val="22"/>
        </w:rPr>
        <w:t xml:space="preserve"> </w:t>
      </w:r>
      <w:r w:rsidRPr="00E44489">
        <w:rPr>
          <w:rFonts w:asciiTheme="minorHAnsi" w:hAnsiTheme="minorHAnsi" w:cstheme="minorHAnsi"/>
          <w:szCs w:val="22"/>
        </w:rPr>
        <w:t>správce stanoví pravidla pro mazání dat a likvidaci technických nosičů dat v souladu se zvláštním právním předpisem</w:t>
      </w:r>
      <w:r w:rsidRPr="00E44489">
        <w:rPr>
          <w:rStyle w:val="Znakapoznpodarou"/>
          <w:rFonts w:asciiTheme="minorHAnsi" w:hAnsiTheme="minorHAnsi" w:cstheme="minorHAnsi"/>
          <w:szCs w:val="22"/>
        </w:rPr>
        <w:footnoteReference w:id="5"/>
      </w:r>
      <w:r w:rsidRPr="00E44489">
        <w:rPr>
          <w:rFonts w:asciiTheme="minorHAnsi" w:hAnsiTheme="minorHAnsi" w:cstheme="minorHAnsi"/>
          <w:szCs w:val="22"/>
          <w:vertAlign w:val="superscript"/>
        </w:rPr>
        <w:t>)</w:t>
      </w:r>
      <w:r w:rsidRPr="00E44489">
        <w:rPr>
          <w:rFonts w:asciiTheme="minorHAnsi" w:hAnsiTheme="minorHAnsi" w:cstheme="minorHAnsi"/>
          <w:szCs w:val="22"/>
        </w:rPr>
        <w:t>.</w:t>
      </w:r>
    </w:p>
    <w:p w14:paraId="524DEC2C" w14:textId="77777777" w:rsidR="00296A56" w:rsidRPr="00E44489" w:rsidRDefault="00296A56" w:rsidP="00865693">
      <w:pPr>
        <w:jc w:val="both"/>
        <w:rPr>
          <w:rFonts w:asciiTheme="minorHAnsi" w:hAnsiTheme="minorHAnsi" w:cstheme="minorHAnsi"/>
          <w:szCs w:val="22"/>
        </w:rPr>
      </w:pPr>
    </w:p>
    <w:p w14:paraId="126A32EC" w14:textId="77777777" w:rsidR="00296A56" w:rsidRPr="00E44489" w:rsidRDefault="00296A56" w:rsidP="009B24BC">
      <w:pPr>
        <w:keepNext w:val="0"/>
        <w:numPr>
          <w:ilvl w:val="0"/>
          <w:numId w:val="147"/>
        </w:numPr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Zajišťuje kontrolu dodržování zákonných a licenčních podmínek z hlediska využívání programového vybavení.</w:t>
      </w:r>
    </w:p>
    <w:p w14:paraId="0F304089" w14:textId="77777777" w:rsidR="00296A56" w:rsidRPr="00E44489" w:rsidRDefault="00296A56" w:rsidP="00865693">
      <w:pPr>
        <w:jc w:val="both"/>
        <w:rPr>
          <w:rFonts w:asciiTheme="minorHAnsi" w:hAnsiTheme="minorHAnsi" w:cstheme="minorHAnsi"/>
          <w:szCs w:val="22"/>
        </w:rPr>
      </w:pPr>
    </w:p>
    <w:p w14:paraId="49286F1B" w14:textId="77777777" w:rsidR="00296A56" w:rsidRPr="00E44489" w:rsidRDefault="00296A56" w:rsidP="009B24BC">
      <w:pPr>
        <w:keepNext w:val="0"/>
        <w:numPr>
          <w:ilvl w:val="0"/>
          <w:numId w:val="147"/>
        </w:numPr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Bezpečnostní správce provádí:</w:t>
      </w:r>
    </w:p>
    <w:p w14:paraId="2F3B4683" w14:textId="77777777" w:rsidR="00296A56" w:rsidRPr="00E44489" w:rsidRDefault="00296A56" w:rsidP="009B24BC">
      <w:pPr>
        <w:keepNext w:val="0"/>
        <w:numPr>
          <w:ilvl w:val="1"/>
          <w:numId w:val="148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správu a evidenci konfigurace HW i SW, vede přehled umístění všech zařízení,</w:t>
      </w:r>
    </w:p>
    <w:p w14:paraId="100CD20E" w14:textId="77777777" w:rsidR="00296A56" w:rsidRPr="00E44489" w:rsidRDefault="00296A56" w:rsidP="009B24BC">
      <w:pPr>
        <w:keepNext w:val="0"/>
        <w:numPr>
          <w:ilvl w:val="1"/>
          <w:numId w:val="148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zálohování systémového programového vybavení a konfigurací a zajišťuje ochranu záložních médií,</w:t>
      </w:r>
    </w:p>
    <w:p w14:paraId="56E31AFB" w14:textId="77777777" w:rsidR="00296A56" w:rsidRPr="00E44489" w:rsidRDefault="00296A56" w:rsidP="009B24BC">
      <w:pPr>
        <w:keepNext w:val="0"/>
        <w:numPr>
          <w:ilvl w:val="1"/>
          <w:numId w:val="148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správu a evidenci jím zpracované nebo mu svěřené bezpečnostní dokumentace,</w:t>
      </w:r>
    </w:p>
    <w:p w14:paraId="618EFC5A" w14:textId="77777777" w:rsidR="00296A56" w:rsidRPr="00E44489" w:rsidRDefault="00296A56" w:rsidP="009B24BC">
      <w:pPr>
        <w:keepNext w:val="0"/>
        <w:numPr>
          <w:ilvl w:val="1"/>
          <w:numId w:val="148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kontrolu auditních záznamů ve shodě s bezpečnostní dokumentací,</w:t>
      </w:r>
    </w:p>
    <w:p w14:paraId="4573FB7C" w14:textId="77777777" w:rsidR="00296A56" w:rsidRPr="00E44489" w:rsidRDefault="00296A56" w:rsidP="009B24BC">
      <w:pPr>
        <w:keepNext w:val="0"/>
        <w:numPr>
          <w:ilvl w:val="1"/>
          <w:numId w:val="148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archivní kopie auditních záznamů (logů).</w:t>
      </w:r>
    </w:p>
    <w:p w14:paraId="279B03CD" w14:textId="76BA48FA" w:rsidR="00296A56" w:rsidRPr="00F424EF" w:rsidRDefault="00296A56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136" w:name="_Toc94193959"/>
      <w:bookmarkStart w:id="137" w:name="_Toc136338847"/>
      <w:r w:rsidRPr="00F424EF">
        <w:t>Administrátor informačních systémů a technologií, jeho práva a povinnosti</w:t>
      </w:r>
      <w:bookmarkEnd w:id="136"/>
      <w:bookmarkEnd w:id="137"/>
    </w:p>
    <w:p w14:paraId="332451AF" w14:textId="77777777" w:rsidR="00296A56" w:rsidRPr="00E44489" w:rsidRDefault="00296A56" w:rsidP="009B24BC">
      <w:pPr>
        <w:keepNext w:val="0"/>
        <w:numPr>
          <w:ilvl w:val="0"/>
          <w:numId w:val="145"/>
        </w:numPr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Administrátor zajišťuje správu, provoz, použití a bezpečnost technického aktiva.</w:t>
      </w:r>
    </w:p>
    <w:p w14:paraId="135E6B10" w14:textId="77777777" w:rsidR="00296A56" w:rsidRPr="00E44489" w:rsidRDefault="00296A56" w:rsidP="00865693">
      <w:pPr>
        <w:jc w:val="both"/>
        <w:rPr>
          <w:rFonts w:asciiTheme="minorHAnsi" w:hAnsiTheme="minorHAnsi" w:cstheme="minorHAnsi"/>
          <w:szCs w:val="22"/>
        </w:rPr>
      </w:pPr>
    </w:p>
    <w:p w14:paraId="283E048A" w14:textId="77777777" w:rsidR="00296A56" w:rsidRPr="00E44489" w:rsidRDefault="00296A56" w:rsidP="009B24BC">
      <w:pPr>
        <w:keepNext w:val="0"/>
        <w:numPr>
          <w:ilvl w:val="0"/>
          <w:numId w:val="145"/>
        </w:numPr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Administrátor je odpovědný za realizaci bezpečnostních opatření v provozu ICT.</w:t>
      </w:r>
    </w:p>
    <w:p w14:paraId="6E40FB68" w14:textId="77777777" w:rsidR="00296A56" w:rsidRPr="00E44489" w:rsidRDefault="00296A56" w:rsidP="00865693">
      <w:pPr>
        <w:jc w:val="both"/>
        <w:rPr>
          <w:rFonts w:asciiTheme="minorHAnsi" w:hAnsiTheme="minorHAnsi" w:cstheme="minorHAnsi"/>
          <w:szCs w:val="22"/>
        </w:rPr>
      </w:pPr>
    </w:p>
    <w:p w14:paraId="45DA0A5D" w14:textId="5EB2E682" w:rsidR="00487DB6" w:rsidRPr="00AF76D1" w:rsidRDefault="00296A56" w:rsidP="009B24BC">
      <w:pPr>
        <w:keepNext w:val="0"/>
        <w:numPr>
          <w:ilvl w:val="0"/>
          <w:numId w:val="145"/>
        </w:numPr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Administrátor vykonává pokyny Garanta příslušného aktiva, poskytuje součinnost Garantovi podpůrného aktiva a Bezpečnostnímu správci.</w:t>
      </w:r>
    </w:p>
    <w:p w14:paraId="1016838E" w14:textId="2EF737EC" w:rsidR="00296A56" w:rsidRPr="00F424EF" w:rsidRDefault="00296A56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138" w:name="_Toc425948239"/>
      <w:bookmarkStart w:id="139" w:name="_Toc443040187"/>
      <w:bookmarkStart w:id="140" w:name="_Toc94193960"/>
      <w:bookmarkStart w:id="141" w:name="_Toc136338848"/>
      <w:r w:rsidRPr="00F424EF">
        <w:lastRenderedPageBreak/>
        <w:t>Bezpečnostní procesy</w:t>
      </w:r>
      <w:bookmarkEnd w:id="138"/>
      <w:bookmarkEnd w:id="139"/>
      <w:r w:rsidRPr="00F424EF">
        <w:t xml:space="preserve"> pro bezpečnostní role kybernetické bezpečnosti</w:t>
      </w:r>
      <w:bookmarkEnd w:id="140"/>
      <w:bookmarkEnd w:id="141"/>
    </w:p>
    <w:p w14:paraId="01D061AD" w14:textId="77777777" w:rsidR="00296A56" w:rsidRPr="008455BC" w:rsidRDefault="00296A56" w:rsidP="00865693">
      <w:pPr>
        <w:ind w:left="0" w:right="-1"/>
        <w:jc w:val="both"/>
        <w:rPr>
          <w:rFonts w:asciiTheme="minorHAnsi" w:hAnsiTheme="minorHAnsi" w:cstheme="minorHAnsi"/>
        </w:rPr>
      </w:pPr>
      <w:bookmarkStart w:id="142" w:name="_Toc443040188"/>
      <w:r w:rsidRPr="008455BC">
        <w:rPr>
          <w:rFonts w:asciiTheme="minorHAnsi" w:hAnsiTheme="minorHAnsi" w:cstheme="minorHAnsi"/>
        </w:rPr>
        <w:t>RACI matice</w:t>
      </w:r>
      <w:bookmarkEnd w:id="142"/>
      <w:r w:rsidRPr="008455BC">
        <w:rPr>
          <w:rFonts w:asciiTheme="minorHAnsi" w:hAnsiTheme="minorHAnsi" w:cstheme="minorHAnsi"/>
        </w:rPr>
        <w:t xml:space="preserve"> bezpečnostních rolí kybernetické bezpečnosti (viz Tabulka č. </w:t>
      </w:r>
      <w:r w:rsidRPr="008455BC">
        <w:rPr>
          <w:rFonts w:asciiTheme="minorHAnsi" w:hAnsiTheme="minorHAnsi" w:cstheme="minorHAnsi"/>
        </w:rPr>
        <w:fldChar w:fldCharType="begin"/>
      </w:r>
      <w:r w:rsidRPr="008455BC">
        <w:rPr>
          <w:rFonts w:asciiTheme="minorHAnsi" w:hAnsiTheme="minorHAnsi" w:cstheme="minorHAnsi"/>
        </w:rPr>
        <w:instrText xml:space="preserve"> SEQ Tabulka \* ARABIC </w:instrText>
      </w:r>
      <w:r w:rsidRPr="008455BC">
        <w:rPr>
          <w:rFonts w:asciiTheme="minorHAnsi" w:hAnsiTheme="minorHAnsi" w:cstheme="minorHAnsi"/>
        </w:rPr>
        <w:fldChar w:fldCharType="separate"/>
      </w:r>
      <w:r w:rsidRPr="008455BC">
        <w:rPr>
          <w:rFonts w:asciiTheme="minorHAnsi" w:hAnsiTheme="minorHAnsi" w:cstheme="minorHAnsi"/>
        </w:rPr>
        <w:t>1</w:t>
      </w:r>
      <w:r w:rsidRPr="008455BC">
        <w:rPr>
          <w:rFonts w:asciiTheme="minorHAnsi" w:hAnsiTheme="minorHAnsi" w:cstheme="minorHAnsi"/>
        </w:rPr>
        <w:fldChar w:fldCharType="end"/>
      </w:r>
      <w:r w:rsidRPr="008455BC">
        <w:rPr>
          <w:rFonts w:asciiTheme="minorHAnsi" w:hAnsiTheme="minorHAnsi" w:cstheme="minorHAnsi"/>
        </w:rPr>
        <w:t>) představuje vazby odpovědností rolí na jednotlivé oblasti SŘBI. Tyto vazby jsou reprezentovány písmeny R / A / C / I:</w:t>
      </w:r>
    </w:p>
    <w:p w14:paraId="323FCC8A" w14:textId="77777777" w:rsidR="00296A56" w:rsidRPr="00E44489" w:rsidRDefault="00296A56" w:rsidP="009B24BC">
      <w:pPr>
        <w:keepNext w:val="0"/>
        <w:numPr>
          <w:ilvl w:val="0"/>
          <w:numId w:val="146"/>
        </w:numPr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R (Responsible) - má odpovědnost za přímé provádění daného úkolu,</w:t>
      </w:r>
    </w:p>
    <w:p w14:paraId="5496A7CB" w14:textId="77777777" w:rsidR="00296A56" w:rsidRPr="00E44489" w:rsidRDefault="00296A56" w:rsidP="009B24BC">
      <w:pPr>
        <w:keepNext w:val="0"/>
        <w:numPr>
          <w:ilvl w:val="0"/>
          <w:numId w:val="146"/>
        </w:numPr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A (Accountable) - má odpovědnost za to, že daný proces je vykonáván v souladu se schválenou podobou procesu,</w:t>
      </w:r>
    </w:p>
    <w:p w14:paraId="32B0098A" w14:textId="77777777" w:rsidR="00296A56" w:rsidRPr="00E44489" w:rsidRDefault="00296A56" w:rsidP="009B24BC">
      <w:pPr>
        <w:keepNext w:val="0"/>
        <w:numPr>
          <w:ilvl w:val="0"/>
          <w:numId w:val="146"/>
        </w:numPr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C (Consulted ) - spolupracuje na procesu,</w:t>
      </w:r>
    </w:p>
    <w:p w14:paraId="6618EE3C" w14:textId="51347F59" w:rsidR="00296A56" w:rsidRPr="00A21346" w:rsidRDefault="00296A56" w:rsidP="009B24BC">
      <w:pPr>
        <w:keepNext w:val="0"/>
        <w:numPr>
          <w:ilvl w:val="0"/>
          <w:numId w:val="146"/>
        </w:numPr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A21346">
        <w:rPr>
          <w:rFonts w:asciiTheme="minorHAnsi" w:hAnsiTheme="minorHAnsi" w:cstheme="minorHAnsi"/>
          <w:szCs w:val="22"/>
        </w:rPr>
        <w:t>I (Informed) - je informován o výsledku jednotlivých fází procesu.</w:t>
      </w:r>
    </w:p>
    <w:tbl>
      <w:tblPr>
        <w:tblpPr w:leftFromText="141" w:rightFromText="141" w:vertAnchor="page" w:horzAnchor="page" w:tblpX="1591" w:tblpY="2821"/>
        <w:tblW w:w="42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4"/>
        <w:gridCol w:w="873"/>
        <w:gridCol w:w="631"/>
        <w:gridCol w:w="788"/>
        <w:gridCol w:w="788"/>
        <w:gridCol w:w="940"/>
        <w:gridCol w:w="943"/>
        <w:gridCol w:w="786"/>
        <w:gridCol w:w="627"/>
      </w:tblGrid>
      <w:tr w:rsidR="00A21346" w:rsidRPr="00E44489" w14:paraId="652D586B" w14:textId="77777777" w:rsidTr="00A21346">
        <w:trPr>
          <w:trHeight w:val="818"/>
        </w:trPr>
        <w:tc>
          <w:tcPr>
            <w:tcW w:w="1310" w:type="pct"/>
            <w:vMerge w:val="restart"/>
            <w:shd w:val="clear" w:color="000000" w:fill="D9D9D9"/>
            <w:noWrap/>
            <w:vAlign w:val="center"/>
            <w:hideMark/>
          </w:tcPr>
          <w:p w14:paraId="0D491742" w14:textId="77777777" w:rsidR="00A21346" w:rsidRPr="00E44489" w:rsidRDefault="00A21346" w:rsidP="00043B40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E44489">
              <w:rPr>
                <w:rFonts w:asciiTheme="minorHAnsi" w:hAnsiTheme="minorHAnsi" w:cstheme="minorHAnsi"/>
                <w:b/>
              </w:rPr>
              <w:lastRenderedPageBreak/>
              <w:br w:type="page"/>
            </w:r>
            <w:r w:rsidRPr="00E44489">
              <w:rPr>
                <w:rFonts w:asciiTheme="minorHAnsi" w:hAnsiTheme="minorHAnsi" w:cstheme="minorHAnsi"/>
                <w:b/>
                <w:color w:val="000000"/>
              </w:rPr>
              <w:t>Oblast</w:t>
            </w:r>
          </w:p>
        </w:tc>
        <w:tc>
          <w:tcPr>
            <w:tcW w:w="3690" w:type="pct"/>
            <w:gridSpan w:val="8"/>
            <w:shd w:val="clear" w:color="000000" w:fill="D9D9D9"/>
          </w:tcPr>
          <w:p w14:paraId="480DF380" w14:textId="77777777" w:rsidR="00A21346" w:rsidRPr="00E44489" w:rsidRDefault="00A21346" w:rsidP="00043B40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5A435C00" w14:textId="77777777" w:rsidR="00A21346" w:rsidRPr="00E44489" w:rsidRDefault="00A21346" w:rsidP="00043B40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44489">
              <w:rPr>
                <w:rFonts w:asciiTheme="minorHAnsi" w:hAnsiTheme="minorHAnsi" w:cstheme="minorHAnsi"/>
                <w:b/>
                <w:bCs/>
                <w:color w:val="000000"/>
              </w:rPr>
              <w:t>ROLE</w:t>
            </w:r>
          </w:p>
        </w:tc>
      </w:tr>
      <w:tr w:rsidR="00A21346" w:rsidRPr="00E44489" w14:paraId="7B328EBE" w14:textId="77777777" w:rsidTr="00A21346">
        <w:trPr>
          <w:trHeight w:val="3822"/>
        </w:trPr>
        <w:tc>
          <w:tcPr>
            <w:tcW w:w="1310" w:type="pct"/>
            <w:vMerge/>
            <w:vAlign w:val="center"/>
            <w:hideMark/>
          </w:tcPr>
          <w:p w14:paraId="17A5FAB5" w14:textId="77777777" w:rsidR="00A21346" w:rsidRPr="00E44489" w:rsidRDefault="00A21346" w:rsidP="00043B40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505" w:type="pct"/>
            <w:shd w:val="clear" w:color="000000" w:fill="D9D9D9"/>
            <w:textDirection w:val="btLr"/>
            <w:vAlign w:val="center"/>
            <w:hideMark/>
          </w:tcPr>
          <w:p w14:paraId="558FB291" w14:textId="77777777" w:rsidR="00A21346" w:rsidRPr="00E44489" w:rsidRDefault="00A21346" w:rsidP="00043B40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E44489">
              <w:rPr>
                <w:rFonts w:asciiTheme="minorHAnsi" w:hAnsiTheme="minorHAnsi" w:cstheme="minorHAnsi"/>
                <w:b/>
                <w:color w:val="000000"/>
              </w:rPr>
              <w:t xml:space="preserve">Výbor pro řízení kybernetické bezpečnosti </w:t>
            </w:r>
          </w:p>
        </w:tc>
        <w:tc>
          <w:tcPr>
            <w:tcW w:w="365" w:type="pct"/>
            <w:shd w:val="clear" w:color="000000" w:fill="D9D9D9"/>
            <w:textDirection w:val="btLr"/>
            <w:vAlign w:val="center"/>
            <w:hideMark/>
          </w:tcPr>
          <w:p w14:paraId="04C24317" w14:textId="77777777" w:rsidR="00A21346" w:rsidRPr="00E44489" w:rsidRDefault="00A21346" w:rsidP="00043B40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E44489">
              <w:rPr>
                <w:rFonts w:asciiTheme="minorHAnsi" w:hAnsiTheme="minorHAnsi" w:cstheme="minorHAnsi"/>
                <w:b/>
                <w:color w:val="000000"/>
              </w:rPr>
              <w:t>Manažer KB</w:t>
            </w:r>
          </w:p>
        </w:tc>
        <w:tc>
          <w:tcPr>
            <w:tcW w:w="456" w:type="pct"/>
            <w:shd w:val="clear" w:color="000000" w:fill="D9D9D9"/>
            <w:textDirection w:val="btLr"/>
            <w:vAlign w:val="center"/>
            <w:hideMark/>
          </w:tcPr>
          <w:p w14:paraId="2B9477BD" w14:textId="77777777" w:rsidR="00A21346" w:rsidRPr="00E44489" w:rsidRDefault="00A21346" w:rsidP="00043B40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E44489">
              <w:rPr>
                <w:rFonts w:asciiTheme="minorHAnsi" w:hAnsiTheme="minorHAnsi" w:cstheme="minorHAnsi"/>
                <w:b/>
                <w:color w:val="000000"/>
              </w:rPr>
              <w:t>Architekt KB</w:t>
            </w:r>
          </w:p>
        </w:tc>
        <w:tc>
          <w:tcPr>
            <w:tcW w:w="456" w:type="pct"/>
            <w:shd w:val="clear" w:color="000000" w:fill="D9D9D9"/>
            <w:textDirection w:val="btLr"/>
            <w:vAlign w:val="center"/>
            <w:hideMark/>
          </w:tcPr>
          <w:p w14:paraId="79C251D7" w14:textId="77777777" w:rsidR="00A21346" w:rsidRPr="00E44489" w:rsidRDefault="00A21346" w:rsidP="00043B40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E44489">
              <w:rPr>
                <w:rFonts w:asciiTheme="minorHAnsi" w:hAnsiTheme="minorHAnsi" w:cstheme="minorHAnsi"/>
                <w:b/>
                <w:color w:val="000000"/>
              </w:rPr>
              <w:t>Auditor KB</w:t>
            </w:r>
          </w:p>
        </w:tc>
        <w:tc>
          <w:tcPr>
            <w:tcW w:w="544" w:type="pct"/>
            <w:shd w:val="clear" w:color="000000" w:fill="D9D9D9"/>
            <w:textDirection w:val="btLr"/>
            <w:vAlign w:val="center"/>
            <w:hideMark/>
          </w:tcPr>
          <w:p w14:paraId="2ECAB08C" w14:textId="77777777" w:rsidR="00A21346" w:rsidRPr="00E44489" w:rsidRDefault="00A21346" w:rsidP="00043B40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E44489">
              <w:rPr>
                <w:rFonts w:asciiTheme="minorHAnsi" w:hAnsiTheme="minorHAnsi" w:cstheme="minorHAnsi"/>
                <w:b/>
                <w:color w:val="000000"/>
              </w:rPr>
              <w:t>Garant primárního aktiva</w:t>
            </w:r>
          </w:p>
        </w:tc>
        <w:tc>
          <w:tcPr>
            <w:tcW w:w="546" w:type="pct"/>
            <w:shd w:val="clear" w:color="000000" w:fill="D9D9D9"/>
            <w:textDirection w:val="btLr"/>
            <w:vAlign w:val="center"/>
            <w:hideMark/>
          </w:tcPr>
          <w:p w14:paraId="30E3C60C" w14:textId="77777777" w:rsidR="00A21346" w:rsidRPr="00E44489" w:rsidRDefault="00A21346" w:rsidP="00043B40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E44489">
              <w:rPr>
                <w:rFonts w:asciiTheme="minorHAnsi" w:hAnsiTheme="minorHAnsi" w:cstheme="minorHAnsi"/>
                <w:b/>
                <w:color w:val="000000"/>
              </w:rPr>
              <w:t>Garant podpůrného aktiva</w:t>
            </w:r>
          </w:p>
        </w:tc>
        <w:tc>
          <w:tcPr>
            <w:tcW w:w="455" w:type="pct"/>
            <w:shd w:val="clear" w:color="000000" w:fill="D9D9D9"/>
            <w:textDirection w:val="btLr"/>
          </w:tcPr>
          <w:p w14:paraId="2D31965F" w14:textId="77777777" w:rsidR="00A21346" w:rsidRPr="00E44489" w:rsidRDefault="00A21346" w:rsidP="00043B40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E44489">
              <w:rPr>
                <w:rFonts w:asciiTheme="minorHAnsi" w:hAnsiTheme="minorHAnsi" w:cstheme="minorHAnsi"/>
                <w:b/>
                <w:color w:val="000000"/>
              </w:rPr>
              <w:t>Bezpečnostní správce</w:t>
            </w:r>
          </w:p>
        </w:tc>
        <w:tc>
          <w:tcPr>
            <w:tcW w:w="363" w:type="pct"/>
            <w:shd w:val="clear" w:color="000000" w:fill="D9D9D9"/>
            <w:textDirection w:val="btLr"/>
            <w:vAlign w:val="center"/>
          </w:tcPr>
          <w:p w14:paraId="62629672" w14:textId="77777777" w:rsidR="00A21346" w:rsidRPr="00E44489" w:rsidRDefault="00A21346" w:rsidP="00043B40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E44489">
              <w:rPr>
                <w:rFonts w:asciiTheme="minorHAnsi" w:hAnsiTheme="minorHAnsi" w:cstheme="minorHAnsi"/>
                <w:b/>
                <w:color w:val="000000"/>
              </w:rPr>
              <w:t>Administrátor</w:t>
            </w:r>
          </w:p>
        </w:tc>
      </w:tr>
      <w:tr w:rsidR="00A21346" w:rsidRPr="00E44489" w14:paraId="6B0A5FF2" w14:textId="77777777" w:rsidTr="00A21346">
        <w:trPr>
          <w:trHeight w:val="404"/>
        </w:trPr>
        <w:tc>
          <w:tcPr>
            <w:tcW w:w="1310" w:type="pct"/>
            <w:shd w:val="clear" w:color="000000" w:fill="D9D9D9"/>
            <w:vAlign w:val="center"/>
            <w:hideMark/>
          </w:tcPr>
          <w:p w14:paraId="5D9B0E7A" w14:textId="77777777" w:rsidR="00A21346" w:rsidRPr="00E44489" w:rsidRDefault="00A21346" w:rsidP="00043B40">
            <w:pPr>
              <w:ind w:left="0"/>
              <w:rPr>
                <w:rFonts w:asciiTheme="minorHAnsi" w:hAnsiTheme="minorHAnsi" w:cstheme="minorHAnsi"/>
                <w:b/>
                <w:color w:val="000000"/>
              </w:rPr>
            </w:pPr>
            <w:r w:rsidRPr="00E44489">
              <w:rPr>
                <w:rFonts w:asciiTheme="minorHAnsi" w:hAnsiTheme="minorHAnsi" w:cstheme="minorHAnsi"/>
                <w:b/>
                <w:color w:val="000000"/>
              </w:rPr>
              <w:t>Řízení kybernetické bezpečnosti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14:paraId="2087371D" w14:textId="77777777" w:rsidR="00A21346" w:rsidRPr="00E44489" w:rsidRDefault="00A21346" w:rsidP="00043B40">
            <w:pPr>
              <w:ind w:left="0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E44489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A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14:paraId="7E5A1060" w14:textId="77777777" w:rsidR="00A21346" w:rsidRPr="00E44489" w:rsidRDefault="00A21346" w:rsidP="00043B40">
            <w:pPr>
              <w:ind w:left="0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E44489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R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14:paraId="60331F98" w14:textId="77777777" w:rsidR="00A21346" w:rsidRPr="00E44489" w:rsidRDefault="00A21346" w:rsidP="00043B40">
            <w:pPr>
              <w:ind w:left="0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E44489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R/C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14:paraId="244FF9A4" w14:textId="77777777" w:rsidR="00A21346" w:rsidRPr="00E44489" w:rsidRDefault="00A21346" w:rsidP="00043B40">
            <w:pPr>
              <w:ind w:left="0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E44489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I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14:paraId="2B28BFE0" w14:textId="77777777" w:rsidR="00A21346" w:rsidRPr="00E44489" w:rsidRDefault="00A21346" w:rsidP="00043B40">
            <w:pPr>
              <w:ind w:left="0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E44489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R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555D029" w14:textId="77777777" w:rsidR="00A21346" w:rsidRPr="00E44489" w:rsidRDefault="00A21346" w:rsidP="00043B40">
            <w:pPr>
              <w:ind w:left="0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E44489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R</w:t>
            </w:r>
          </w:p>
        </w:tc>
        <w:tc>
          <w:tcPr>
            <w:tcW w:w="455" w:type="pct"/>
            <w:vAlign w:val="center"/>
          </w:tcPr>
          <w:p w14:paraId="581FA24A" w14:textId="77777777" w:rsidR="00A21346" w:rsidRPr="00E44489" w:rsidRDefault="00A21346" w:rsidP="00043B40">
            <w:pPr>
              <w:ind w:left="0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E44489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R</w:t>
            </w:r>
          </w:p>
        </w:tc>
        <w:tc>
          <w:tcPr>
            <w:tcW w:w="363" w:type="pct"/>
            <w:vAlign w:val="center"/>
          </w:tcPr>
          <w:p w14:paraId="50A1D237" w14:textId="77777777" w:rsidR="00A21346" w:rsidRPr="00E44489" w:rsidRDefault="00A21346" w:rsidP="00043B40">
            <w:pPr>
              <w:ind w:left="0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E44489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R</w:t>
            </w:r>
          </w:p>
        </w:tc>
      </w:tr>
      <w:tr w:rsidR="00A21346" w:rsidRPr="00E44489" w14:paraId="15C8F49E" w14:textId="77777777" w:rsidTr="00A21346">
        <w:trPr>
          <w:trHeight w:val="1099"/>
        </w:trPr>
        <w:tc>
          <w:tcPr>
            <w:tcW w:w="1310" w:type="pct"/>
            <w:shd w:val="clear" w:color="000000" w:fill="D9D9D9"/>
            <w:vAlign w:val="center"/>
            <w:hideMark/>
          </w:tcPr>
          <w:p w14:paraId="080FAA33" w14:textId="77777777" w:rsidR="00A21346" w:rsidRPr="00E44489" w:rsidRDefault="00A21346" w:rsidP="00043B40">
            <w:pPr>
              <w:ind w:left="0"/>
              <w:rPr>
                <w:rFonts w:asciiTheme="minorHAnsi" w:hAnsiTheme="minorHAnsi" w:cstheme="minorHAnsi"/>
                <w:b/>
                <w:color w:val="000000"/>
              </w:rPr>
            </w:pPr>
            <w:r w:rsidRPr="00E44489">
              <w:rPr>
                <w:rFonts w:asciiTheme="minorHAnsi" w:hAnsiTheme="minorHAnsi" w:cstheme="minorHAnsi"/>
                <w:b/>
                <w:color w:val="000000"/>
              </w:rPr>
              <w:t>Audit kybernetické bezpečnosti 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14:paraId="5C010D90" w14:textId="77777777" w:rsidR="00A21346" w:rsidRPr="00E44489" w:rsidRDefault="00A21346" w:rsidP="00043B40">
            <w:pPr>
              <w:ind w:left="0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E44489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I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14:paraId="2F723F81" w14:textId="77777777" w:rsidR="00A21346" w:rsidRPr="00E44489" w:rsidRDefault="00A21346" w:rsidP="00043B40">
            <w:pPr>
              <w:ind w:left="0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E44489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C/ I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14:paraId="4CFB0ACF" w14:textId="77777777" w:rsidR="00A21346" w:rsidRPr="00E44489" w:rsidRDefault="00A21346" w:rsidP="00043B40">
            <w:pPr>
              <w:ind w:left="0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E44489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C/I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14:paraId="55DA83F6" w14:textId="77777777" w:rsidR="00A21346" w:rsidRPr="00E44489" w:rsidRDefault="00A21346" w:rsidP="00043B40">
            <w:pPr>
              <w:ind w:left="0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E44489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A/ R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14:paraId="3B054943" w14:textId="77777777" w:rsidR="00A21346" w:rsidRPr="00E44489" w:rsidRDefault="00A21346" w:rsidP="00043B40">
            <w:pPr>
              <w:ind w:left="0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E44489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C / I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4D86176" w14:textId="77777777" w:rsidR="00A21346" w:rsidRPr="00E44489" w:rsidRDefault="00A21346" w:rsidP="00043B40">
            <w:pPr>
              <w:ind w:left="0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E44489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C / I</w:t>
            </w:r>
          </w:p>
        </w:tc>
        <w:tc>
          <w:tcPr>
            <w:tcW w:w="455" w:type="pct"/>
            <w:vAlign w:val="center"/>
          </w:tcPr>
          <w:p w14:paraId="0C1FC8B5" w14:textId="77777777" w:rsidR="00A21346" w:rsidRPr="00E44489" w:rsidRDefault="00A21346" w:rsidP="00043B40">
            <w:pPr>
              <w:ind w:left="0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E44489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C/ I</w:t>
            </w:r>
          </w:p>
        </w:tc>
        <w:tc>
          <w:tcPr>
            <w:tcW w:w="363" w:type="pct"/>
            <w:vAlign w:val="center"/>
          </w:tcPr>
          <w:p w14:paraId="3A637D41" w14:textId="77777777" w:rsidR="00A21346" w:rsidRPr="00E44489" w:rsidRDefault="00A21346" w:rsidP="00043B40">
            <w:pPr>
              <w:ind w:left="0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E44489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C / I</w:t>
            </w:r>
          </w:p>
        </w:tc>
      </w:tr>
      <w:tr w:rsidR="00A21346" w:rsidRPr="00E44489" w14:paraId="16B1A772" w14:textId="77777777" w:rsidTr="00A21346">
        <w:trPr>
          <w:trHeight w:val="1099"/>
        </w:trPr>
        <w:tc>
          <w:tcPr>
            <w:tcW w:w="1310" w:type="pct"/>
            <w:shd w:val="clear" w:color="000000" w:fill="D9D9D9"/>
            <w:vAlign w:val="center"/>
            <w:hideMark/>
          </w:tcPr>
          <w:p w14:paraId="595D083F" w14:textId="77777777" w:rsidR="00A21346" w:rsidRPr="00E44489" w:rsidRDefault="00A21346" w:rsidP="00043B40">
            <w:pPr>
              <w:ind w:left="0"/>
              <w:rPr>
                <w:rFonts w:asciiTheme="minorHAnsi" w:hAnsiTheme="minorHAnsi" w:cstheme="minorHAnsi"/>
                <w:b/>
                <w:color w:val="000000"/>
              </w:rPr>
            </w:pPr>
            <w:r w:rsidRPr="00E44489">
              <w:rPr>
                <w:rFonts w:asciiTheme="minorHAnsi" w:hAnsiTheme="minorHAnsi" w:cstheme="minorHAnsi"/>
                <w:b/>
                <w:color w:val="000000"/>
              </w:rPr>
              <w:t>Návrh bezpečnostních opatření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14:paraId="6112313A" w14:textId="77777777" w:rsidR="00A21346" w:rsidRPr="00E44489" w:rsidRDefault="00A21346" w:rsidP="00043B40">
            <w:pPr>
              <w:ind w:left="0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E44489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A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14:paraId="11F75DD5" w14:textId="77777777" w:rsidR="00A21346" w:rsidRPr="00E44489" w:rsidRDefault="00A21346" w:rsidP="00043B40">
            <w:pPr>
              <w:ind w:left="0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E44489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R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14:paraId="59D76D19" w14:textId="77777777" w:rsidR="00A21346" w:rsidRPr="00E44489" w:rsidRDefault="00A21346" w:rsidP="00043B40">
            <w:pPr>
              <w:ind w:left="0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E44489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R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14:paraId="3881452E" w14:textId="77777777" w:rsidR="00A21346" w:rsidRPr="00E44489" w:rsidRDefault="00A21346" w:rsidP="00043B40">
            <w:pPr>
              <w:ind w:left="0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E44489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I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14:paraId="5247BB2B" w14:textId="77777777" w:rsidR="00A21346" w:rsidRPr="00E44489" w:rsidRDefault="00A21346" w:rsidP="00043B40">
            <w:pPr>
              <w:ind w:left="0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E44489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C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4E44913" w14:textId="77777777" w:rsidR="00A21346" w:rsidRPr="00E44489" w:rsidRDefault="00A21346" w:rsidP="00043B40">
            <w:pPr>
              <w:ind w:left="0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E44489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C</w:t>
            </w:r>
          </w:p>
        </w:tc>
        <w:tc>
          <w:tcPr>
            <w:tcW w:w="455" w:type="pct"/>
            <w:vAlign w:val="center"/>
          </w:tcPr>
          <w:p w14:paraId="64D41952" w14:textId="77777777" w:rsidR="00A21346" w:rsidRPr="00E44489" w:rsidRDefault="00A21346" w:rsidP="00043B40">
            <w:pPr>
              <w:ind w:left="0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E44489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C</w:t>
            </w:r>
          </w:p>
        </w:tc>
        <w:tc>
          <w:tcPr>
            <w:tcW w:w="363" w:type="pct"/>
            <w:vAlign w:val="center"/>
          </w:tcPr>
          <w:p w14:paraId="37DC3A34" w14:textId="77777777" w:rsidR="00A21346" w:rsidRPr="00E44489" w:rsidRDefault="00A21346" w:rsidP="00043B40">
            <w:pPr>
              <w:ind w:left="0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E44489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C</w:t>
            </w:r>
          </w:p>
        </w:tc>
      </w:tr>
      <w:tr w:rsidR="00A21346" w:rsidRPr="00E44489" w14:paraId="4B17D148" w14:textId="77777777" w:rsidTr="00A21346">
        <w:trPr>
          <w:trHeight w:val="1099"/>
        </w:trPr>
        <w:tc>
          <w:tcPr>
            <w:tcW w:w="1310" w:type="pct"/>
            <w:shd w:val="clear" w:color="000000" w:fill="D9D9D9"/>
            <w:vAlign w:val="center"/>
            <w:hideMark/>
          </w:tcPr>
          <w:p w14:paraId="38718FFD" w14:textId="77777777" w:rsidR="00A21346" w:rsidRPr="00E44489" w:rsidRDefault="00A21346" w:rsidP="00043B40">
            <w:pPr>
              <w:ind w:left="0"/>
              <w:rPr>
                <w:rFonts w:asciiTheme="minorHAnsi" w:hAnsiTheme="minorHAnsi" w:cstheme="minorHAnsi"/>
                <w:b/>
                <w:color w:val="000000"/>
              </w:rPr>
            </w:pPr>
            <w:r w:rsidRPr="00E44489">
              <w:rPr>
                <w:rFonts w:asciiTheme="minorHAnsi" w:hAnsiTheme="minorHAnsi" w:cstheme="minorHAnsi"/>
                <w:b/>
                <w:color w:val="000000"/>
              </w:rPr>
              <w:t>Realizace bezpečnostních opatření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14:paraId="77ADB300" w14:textId="77777777" w:rsidR="00A21346" w:rsidRPr="00E44489" w:rsidRDefault="00A21346" w:rsidP="00043B40">
            <w:pPr>
              <w:ind w:left="0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E44489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I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14:paraId="5DB8FBE3" w14:textId="77777777" w:rsidR="00A21346" w:rsidRPr="00E44489" w:rsidRDefault="00A21346" w:rsidP="00043B40">
            <w:pPr>
              <w:ind w:left="0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E44489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A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14:paraId="1CA41B18" w14:textId="77777777" w:rsidR="00A21346" w:rsidRPr="00E44489" w:rsidRDefault="00A21346" w:rsidP="00043B40">
            <w:pPr>
              <w:ind w:left="0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E44489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C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14:paraId="5EB02336" w14:textId="77777777" w:rsidR="00A21346" w:rsidRPr="00E44489" w:rsidRDefault="00A21346" w:rsidP="00043B40">
            <w:pPr>
              <w:ind w:left="0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E44489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I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14:paraId="2643B100" w14:textId="77777777" w:rsidR="00A21346" w:rsidRPr="00E44489" w:rsidRDefault="00A21346" w:rsidP="00043B40">
            <w:pPr>
              <w:ind w:left="0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E44489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R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DEA1370" w14:textId="77777777" w:rsidR="00A21346" w:rsidRPr="00E44489" w:rsidRDefault="00A21346" w:rsidP="00043B40">
            <w:pPr>
              <w:ind w:left="0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E44489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R</w:t>
            </w:r>
          </w:p>
        </w:tc>
        <w:tc>
          <w:tcPr>
            <w:tcW w:w="455" w:type="pct"/>
            <w:vAlign w:val="center"/>
          </w:tcPr>
          <w:p w14:paraId="67F85945" w14:textId="77777777" w:rsidR="00A21346" w:rsidRPr="00E44489" w:rsidRDefault="00A21346" w:rsidP="00043B40">
            <w:pPr>
              <w:ind w:left="0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E44489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A</w:t>
            </w:r>
          </w:p>
        </w:tc>
        <w:tc>
          <w:tcPr>
            <w:tcW w:w="363" w:type="pct"/>
            <w:vAlign w:val="center"/>
          </w:tcPr>
          <w:p w14:paraId="3D85A500" w14:textId="77777777" w:rsidR="00A21346" w:rsidRPr="00E44489" w:rsidRDefault="00A21346" w:rsidP="00043B40">
            <w:pPr>
              <w:ind w:left="0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E44489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R</w:t>
            </w:r>
          </w:p>
        </w:tc>
      </w:tr>
      <w:tr w:rsidR="00A21346" w:rsidRPr="00E44489" w14:paraId="50FEC57F" w14:textId="77777777" w:rsidTr="00A21346">
        <w:trPr>
          <w:trHeight w:val="1099"/>
        </w:trPr>
        <w:tc>
          <w:tcPr>
            <w:tcW w:w="1310" w:type="pct"/>
            <w:shd w:val="clear" w:color="000000" w:fill="D9D9D9"/>
            <w:vAlign w:val="center"/>
            <w:hideMark/>
          </w:tcPr>
          <w:p w14:paraId="6BC4A0A7" w14:textId="77777777" w:rsidR="00A21346" w:rsidRPr="00E44489" w:rsidRDefault="00A21346" w:rsidP="00043B40">
            <w:pPr>
              <w:ind w:left="0"/>
              <w:rPr>
                <w:rFonts w:asciiTheme="minorHAnsi" w:hAnsiTheme="minorHAnsi" w:cstheme="minorHAnsi"/>
                <w:b/>
                <w:color w:val="000000"/>
              </w:rPr>
            </w:pPr>
            <w:r w:rsidRPr="00E44489">
              <w:rPr>
                <w:rFonts w:asciiTheme="minorHAnsi" w:hAnsiTheme="minorHAnsi" w:cstheme="minorHAnsi"/>
                <w:b/>
                <w:color w:val="000000"/>
              </w:rPr>
              <w:t>Zajištění rozvoje, použití a bezpečnosti primárního aktiva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14:paraId="71541D47" w14:textId="77777777" w:rsidR="00A21346" w:rsidRPr="00E44489" w:rsidRDefault="00A21346" w:rsidP="00043B40">
            <w:pPr>
              <w:ind w:left="0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E44489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I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14:paraId="42F41B50" w14:textId="77777777" w:rsidR="00A21346" w:rsidRPr="00E44489" w:rsidRDefault="00A21346" w:rsidP="00043B40">
            <w:pPr>
              <w:ind w:left="0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E44489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C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14:paraId="29C8A2E8" w14:textId="77777777" w:rsidR="00A21346" w:rsidRPr="00E44489" w:rsidRDefault="00A21346" w:rsidP="00043B40">
            <w:pPr>
              <w:ind w:left="0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E44489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C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14:paraId="111E65C4" w14:textId="77777777" w:rsidR="00A21346" w:rsidRPr="00E44489" w:rsidRDefault="00A21346" w:rsidP="00043B40">
            <w:pPr>
              <w:ind w:left="0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E44489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-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14:paraId="5632CE9E" w14:textId="77777777" w:rsidR="00A21346" w:rsidRPr="00E44489" w:rsidRDefault="00A21346" w:rsidP="00043B40">
            <w:pPr>
              <w:ind w:left="0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E44489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A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62D6900" w14:textId="77777777" w:rsidR="00A21346" w:rsidRPr="00E44489" w:rsidRDefault="00A21346" w:rsidP="00043B40">
            <w:pPr>
              <w:ind w:left="0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E44489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R</w:t>
            </w:r>
          </w:p>
        </w:tc>
        <w:tc>
          <w:tcPr>
            <w:tcW w:w="455" w:type="pct"/>
            <w:vAlign w:val="center"/>
          </w:tcPr>
          <w:p w14:paraId="47220A87" w14:textId="77777777" w:rsidR="00A21346" w:rsidRPr="00E44489" w:rsidRDefault="00A21346" w:rsidP="00043B40">
            <w:pPr>
              <w:ind w:left="0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E44489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C</w:t>
            </w:r>
          </w:p>
        </w:tc>
        <w:tc>
          <w:tcPr>
            <w:tcW w:w="363" w:type="pct"/>
            <w:vAlign w:val="center"/>
          </w:tcPr>
          <w:p w14:paraId="7FFABBAC" w14:textId="77777777" w:rsidR="00A21346" w:rsidRPr="00E44489" w:rsidRDefault="00A21346" w:rsidP="00043B40">
            <w:pPr>
              <w:ind w:left="0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E44489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R</w:t>
            </w:r>
          </w:p>
        </w:tc>
      </w:tr>
      <w:tr w:rsidR="00A21346" w:rsidRPr="00E44489" w14:paraId="231BD559" w14:textId="77777777" w:rsidTr="00A21346">
        <w:trPr>
          <w:trHeight w:val="70"/>
        </w:trPr>
        <w:tc>
          <w:tcPr>
            <w:tcW w:w="1310" w:type="pct"/>
            <w:shd w:val="clear" w:color="000000" w:fill="D9D9D9"/>
            <w:vAlign w:val="center"/>
            <w:hideMark/>
          </w:tcPr>
          <w:p w14:paraId="58EB7778" w14:textId="77777777" w:rsidR="00A21346" w:rsidRPr="00E44489" w:rsidRDefault="00A21346" w:rsidP="00043B40">
            <w:pPr>
              <w:ind w:left="0"/>
              <w:rPr>
                <w:rFonts w:asciiTheme="minorHAnsi" w:hAnsiTheme="minorHAnsi" w:cstheme="minorHAnsi"/>
                <w:b/>
                <w:color w:val="000000"/>
              </w:rPr>
            </w:pPr>
            <w:r w:rsidRPr="00E44489">
              <w:rPr>
                <w:rFonts w:asciiTheme="minorHAnsi" w:hAnsiTheme="minorHAnsi" w:cstheme="minorHAnsi"/>
                <w:b/>
                <w:color w:val="000000"/>
              </w:rPr>
              <w:t>Zajištění rozvoje, použití a bezpečnosti podpůrného aktiva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14:paraId="5C532ABB" w14:textId="77777777" w:rsidR="00A21346" w:rsidRPr="00E44489" w:rsidRDefault="00A21346" w:rsidP="00043B40">
            <w:pPr>
              <w:ind w:left="0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E44489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I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14:paraId="7D9B3699" w14:textId="77777777" w:rsidR="00A21346" w:rsidRPr="00E44489" w:rsidRDefault="00A21346" w:rsidP="00043B40">
            <w:pPr>
              <w:ind w:left="0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E44489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C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14:paraId="468A96A6" w14:textId="77777777" w:rsidR="00A21346" w:rsidRPr="00E44489" w:rsidRDefault="00A21346" w:rsidP="00043B40">
            <w:pPr>
              <w:ind w:left="0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E44489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C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14:paraId="4DC23CF0" w14:textId="77777777" w:rsidR="00A21346" w:rsidRPr="00E44489" w:rsidRDefault="00A21346" w:rsidP="00043B40">
            <w:pPr>
              <w:ind w:left="0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E44489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-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14:paraId="2FA8ACD6" w14:textId="77777777" w:rsidR="00A21346" w:rsidRPr="00E44489" w:rsidRDefault="00A21346" w:rsidP="00043B40">
            <w:pPr>
              <w:ind w:left="0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E44489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C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4FB6BED" w14:textId="77777777" w:rsidR="00A21346" w:rsidRPr="00E44489" w:rsidRDefault="00A21346" w:rsidP="00043B40">
            <w:pPr>
              <w:ind w:left="0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E44489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A</w:t>
            </w:r>
          </w:p>
        </w:tc>
        <w:tc>
          <w:tcPr>
            <w:tcW w:w="455" w:type="pct"/>
            <w:vAlign w:val="center"/>
          </w:tcPr>
          <w:p w14:paraId="6C68494C" w14:textId="77777777" w:rsidR="00A21346" w:rsidRPr="00E44489" w:rsidRDefault="00A21346" w:rsidP="00043B40">
            <w:pPr>
              <w:ind w:left="0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E44489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C</w:t>
            </w:r>
          </w:p>
        </w:tc>
        <w:tc>
          <w:tcPr>
            <w:tcW w:w="363" w:type="pct"/>
            <w:vAlign w:val="center"/>
          </w:tcPr>
          <w:p w14:paraId="77D0DF84" w14:textId="77777777" w:rsidR="00A21346" w:rsidRPr="00E44489" w:rsidRDefault="00A21346" w:rsidP="00043B40">
            <w:pPr>
              <w:ind w:left="0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E44489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R</w:t>
            </w:r>
          </w:p>
        </w:tc>
      </w:tr>
    </w:tbl>
    <w:p w14:paraId="0CEB6898" w14:textId="503B27E9" w:rsidR="00296A56" w:rsidRPr="00F424EF" w:rsidRDefault="00296A56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143" w:name="_Toc94193961"/>
      <w:bookmarkStart w:id="144" w:name="_Toc136338849"/>
      <w:r w:rsidRPr="00F424EF">
        <w:lastRenderedPageBreak/>
        <w:t xml:space="preserve">Požadavky na oddělení výkonu činností jednotlivých </w:t>
      </w:r>
      <w:r w:rsidRPr="00F424EF">
        <w:br/>
        <w:t>bezpečnostních rolí</w:t>
      </w:r>
      <w:bookmarkEnd w:id="143"/>
      <w:bookmarkEnd w:id="144"/>
    </w:p>
    <w:p w14:paraId="41EC0D8C" w14:textId="77777777" w:rsidR="00296A56" w:rsidRPr="00E44489" w:rsidRDefault="00296A56" w:rsidP="009B24BC">
      <w:pPr>
        <w:keepNext w:val="0"/>
        <w:numPr>
          <w:ilvl w:val="0"/>
          <w:numId w:val="144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Povinnosti a vymezení působnosti jednotlivých rolí SŘBI musí být z důvodu střetu zájmů odděleny, aby se omezily příležitosti pro neoprávněné nebo neúmyslné změny nebo zneužití aktiv.</w:t>
      </w:r>
    </w:p>
    <w:p w14:paraId="17D07E91" w14:textId="77777777" w:rsidR="00296A56" w:rsidRPr="00E44489" w:rsidRDefault="00296A56" w:rsidP="00865693">
      <w:pPr>
        <w:jc w:val="both"/>
        <w:rPr>
          <w:rFonts w:asciiTheme="minorHAnsi" w:hAnsiTheme="minorHAnsi" w:cstheme="minorHAnsi"/>
          <w:szCs w:val="22"/>
        </w:rPr>
      </w:pPr>
    </w:p>
    <w:p w14:paraId="349437D3" w14:textId="78EB85D5" w:rsidR="00296A56" w:rsidRPr="00E44489" w:rsidRDefault="00296A56" w:rsidP="009B24BC">
      <w:pPr>
        <w:keepNext w:val="0"/>
        <w:numPr>
          <w:ilvl w:val="0"/>
          <w:numId w:val="144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 xml:space="preserve">Zaměstnanec nemůže být současně jmenován do bezpečnostní role </w:t>
      </w:r>
      <w:r w:rsidR="00A21346">
        <w:rPr>
          <w:rFonts w:asciiTheme="minorHAnsi" w:hAnsiTheme="minorHAnsi" w:cstheme="minorHAnsi"/>
          <w:szCs w:val="22"/>
        </w:rPr>
        <w:t>MKB</w:t>
      </w:r>
      <w:r w:rsidRPr="00E44489">
        <w:rPr>
          <w:rFonts w:asciiTheme="minorHAnsi" w:hAnsiTheme="minorHAnsi" w:cstheme="minorHAnsi"/>
          <w:szCs w:val="22"/>
        </w:rPr>
        <w:t xml:space="preserve"> a Garanta aktiva.</w:t>
      </w:r>
    </w:p>
    <w:p w14:paraId="352E6781" w14:textId="77777777" w:rsidR="00296A56" w:rsidRPr="00E44489" w:rsidRDefault="00296A56" w:rsidP="00865693">
      <w:pPr>
        <w:jc w:val="both"/>
        <w:rPr>
          <w:rFonts w:asciiTheme="minorHAnsi" w:hAnsiTheme="minorHAnsi" w:cstheme="minorHAnsi"/>
          <w:szCs w:val="22"/>
        </w:rPr>
      </w:pPr>
    </w:p>
    <w:p w14:paraId="50458F23" w14:textId="2EFD99B6" w:rsidR="00296A56" w:rsidRPr="00E44489" w:rsidRDefault="00296A56" w:rsidP="009B24BC">
      <w:pPr>
        <w:keepNext w:val="0"/>
        <w:numPr>
          <w:ilvl w:val="0"/>
          <w:numId w:val="144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 xml:space="preserve">Role </w:t>
      </w:r>
      <w:r w:rsidR="00A21346">
        <w:rPr>
          <w:rFonts w:asciiTheme="minorHAnsi" w:hAnsiTheme="minorHAnsi" w:cstheme="minorHAnsi"/>
          <w:szCs w:val="22"/>
        </w:rPr>
        <w:t>MKB</w:t>
      </w:r>
      <w:r w:rsidRPr="00E44489">
        <w:rPr>
          <w:rFonts w:asciiTheme="minorHAnsi" w:hAnsiTheme="minorHAnsi" w:cstheme="minorHAnsi"/>
          <w:szCs w:val="22"/>
        </w:rPr>
        <w:t xml:space="preserve"> a Architekta KB nejsou slučitelné s rolemi odpovědnými za provoz ICT. </w:t>
      </w:r>
    </w:p>
    <w:p w14:paraId="1791124D" w14:textId="77777777" w:rsidR="00296A56" w:rsidRPr="00E44489" w:rsidRDefault="00296A56" w:rsidP="00865693">
      <w:pPr>
        <w:jc w:val="both"/>
        <w:rPr>
          <w:rFonts w:asciiTheme="minorHAnsi" w:hAnsiTheme="minorHAnsi" w:cstheme="minorHAnsi"/>
          <w:szCs w:val="22"/>
        </w:rPr>
      </w:pPr>
    </w:p>
    <w:p w14:paraId="3377CC9F" w14:textId="77777777" w:rsidR="00296A56" w:rsidRPr="00E44489" w:rsidRDefault="00296A56" w:rsidP="009B24BC">
      <w:pPr>
        <w:keepNext w:val="0"/>
        <w:numPr>
          <w:ilvl w:val="0"/>
          <w:numId w:val="144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Zaměstnanec zastávající bezpečnostní roli Auditora KB nesmí být současně jmenován do žádné jiné bezpečnostní role. Jeho role není slučitelná s rolemi odpovědnými za provoz ICT.</w:t>
      </w:r>
    </w:p>
    <w:p w14:paraId="15F1AF87" w14:textId="77777777" w:rsidR="00296A56" w:rsidRPr="00E44489" w:rsidRDefault="00296A56" w:rsidP="00865693">
      <w:pPr>
        <w:jc w:val="both"/>
        <w:rPr>
          <w:rFonts w:asciiTheme="minorHAnsi" w:hAnsiTheme="minorHAnsi" w:cstheme="minorHAnsi"/>
          <w:szCs w:val="22"/>
        </w:rPr>
      </w:pPr>
    </w:p>
    <w:p w14:paraId="73E7979F" w14:textId="151E8C36" w:rsidR="00296A56" w:rsidRDefault="00296A56" w:rsidP="009B24BC">
      <w:pPr>
        <w:keepNext w:val="0"/>
        <w:numPr>
          <w:ilvl w:val="0"/>
          <w:numId w:val="144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Bezpečnostní správce nesmí být Administrátor nebo Garant stejného aktiva, Architekt KB, Manažer KB.</w:t>
      </w:r>
    </w:p>
    <w:p w14:paraId="03718DCD" w14:textId="4C1DE46C" w:rsidR="006B1AB5" w:rsidRPr="005848C2" w:rsidRDefault="00AF76D1">
      <w:pPr>
        <w:pStyle w:val="Nadpis2"/>
        <w:numPr>
          <w:ilvl w:val="0"/>
          <w:numId w:val="221"/>
        </w:numPr>
        <w:spacing w:before="480" w:after="360"/>
        <w:ind w:left="714" w:hanging="357"/>
        <w:jc w:val="center"/>
      </w:pPr>
      <w:bookmarkStart w:id="145" w:name="_Politika_řízení_aktiv"/>
      <w:bookmarkStart w:id="146" w:name="_Toc136338850"/>
      <w:bookmarkEnd w:id="145"/>
      <w:r>
        <w:t>P</w:t>
      </w:r>
      <w:r w:rsidR="006B1AB5" w:rsidRPr="005848C2">
        <w:t>olitika řízení aktiv</w:t>
      </w:r>
      <w:bookmarkEnd w:id="146"/>
    </w:p>
    <w:p w14:paraId="6736F225" w14:textId="7E4D5F7C" w:rsidR="005E34B3" w:rsidRPr="00F424EF" w:rsidDel="00A9512C" w:rsidRDefault="005E34B3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147" w:name="_Toc136338851"/>
      <w:r w:rsidRPr="00F424EF">
        <w:t>Předmět</w:t>
      </w:r>
      <w:bookmarkEnd w:id="147"/>
    </w:p>
    <w:p w14:paraId="57556F03" w14:textId="5C99C098" w:rsidR="005E34B3" w:rsidRPr="00E44489" w:rsidRDefault="005E34B3" w:rsidP="00865693">
      <w:pPr>
        <w:ind w:left="0" w:right="-1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Účelem této části </w:t>
      </w:r>
      <w:r w:rsidR="00831DFA">
        <w:rPr>
          <w:rFonts w:asciiTheme="minorHAnsi" w:hAnsiTheme="minorHAnsi" w:cstheme="minorHAnsi"/>
        </w:rPr>
        <w:t>Politiky organizačních a technických opatření</w:t>
      </w:r>
      <w:r w:rsidRPr="00E44489">
        <w:rPr>
          <w:rFonts w:asciiTheme="minorHAnsi" w:hAnsiTheme="minorHAnsi" w:cstheme="minorHAnsi"/>
        </w:rPr>
        <w:t xml:space="preserve"> kybernetické bezpečnosti je:</w:t>
      </w:r>
    </w:p>
    <w:p w14:paraId="0390B583" w14:textId="77777777" w:rsidR="005E34B3" w:rsidRPr="00E44489" w:rsidRDefault="005E34B3" w:rsidP="00865693">
      <w:pPr>
        <w:ind w:left="851"/>
        <w:jc w:val="both"/>
        <w:rPr>
          <w:rFonts w:asciiTheme="minorHAnsi" w:hAnsiTheme="minorHAnsi" w:cstheme="minorHAnsi"/>
        </w:rPr>
      </w:pPr>
    </w:p>
    <w:p w14:paraId="619019E3" w14:textId="77777777" w:rsidR="005E34B3" w:rsidRPr="00E44489" w:rsidRDefault="005E34B3" w:rsidP="009B24BC">
      <w:pPr>
        <w:keepNext w:val="0"/>
        <w:numPr>
          <w:ilvl w:val="1"/>
          <w:numId w:val="18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definovat systém klasifikace primárních aktiv,</w:t>
      </w:r>
    </w:p>
    <w:p w14:paraId="703DF540" w14:textId="77777777" w:rsidR="005E34B3" w:rsidRPr="00E44489" w:rsidRDefault="005E34B3" w:rsidP="009B24BC">
      <w:pPr>
        <w:keepNext w:val="0"/>
        <w:numPr>
          <w:ilvl w:val="1"/>
          <w:numId w:val="18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definovat způsob určení a jmenování Garantů aktiv,</w:t>
      </w:r>
    </w:p>
    <w:p w14:paraId="13F685A6" w14:textId="77777777" w:rsidR="005E34B3" w:rsidRPr="00E44489" w:rsidRDefault="005E34B3" w:rsidP="009B24BC">
      <w:pPr>
        <w:keepNext w:val="0"/>
        <w:numPr>
          <w:ilvl w:val="1"/>
          <w:numId w:val="18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provést identifikaci, hodnocení a evidenci primárních a podpůrných aktiv,</w:t>
      </w:r>
    </w:p>
    <w:p w14:paraId="7371EC45" w14:textId="77777777" w:rsidR="005E34B3" w:rsidRPr="00E44489" w:rsidRDefault="005E34B3" w:rsidP="009B24BC">
      <w:pPr>
        <w:keepNext w:val="0"/>
        <w:numPr>
          <w:ilvl w:val="1"/>
          <w:numId w:val="18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určit vazby mezi primárními a podpůrnými aktivy,</w:t>
      </w:r>
    </w:p>
    <w:p w14:paraId="74821165" w14:textId="77777777" w:rsidR="005E34B3" w:rsidRPr="00E44489" w:rsidRDefault="005E34B3" w:rsidP="009B24BC">
      <w:pPr>
        <w:keepNext w:val="0"/>
        <w:numPr>
          <w:ilvl w:val="1"/>
          <w:numId w:val="18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definovat pravidla ochrany aktiv,</w:t>
      </w:r>
    </w:p>
    <w:p w14:paraId="3CE2331F" w14:textId="77777777" w:rsidR="005E34B3" w:rsidRPr="00E44489" w:rsidRDefault="005E34B3" w:rsidP="009B24BC">
      <w:pPr>
        <w:keepNext w:val="0"/>
        <w:numPr>
          <w:ilvl w:val="1"/>
          <w:numId w:val="18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definovat způsoby likvidace technických i jiných nosičů dat,</w:t>
      </w:r>
    </w:p>
    <w:p w14:paraId="4CD00799" w14:textId="77777777" w:rsidR="005E34B3" w:rsidRPr="00E44489" w:rsidRDefault="005E34B3" w:rsidP="009B24BC">
      <w:pPr>
        <w:keepNext w:val="0"/>
        <w:numPr>
          <w:ilvl w:val="1"/>
          <w:numId w:val="18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definovat způsoby a standardy pro kompletní smazání dat v případě předání zařízení jinému uživateli, jejich prodeji, darování nebo likvidaci.</w:t>
      </w:r>
    </w:p>
    <w:p w14:paraId="63C06287" w14:textId="77777777" w:rsidR="005E34B3" w:rsidRPr="00E44489" w:rsidRDefault="005E34B3" w:rsidP="00865693">
      <w:pPr>
        <w:tabs>
          <w:tab w:val="left" w:pos="426"/>
        </w:tabs>
        <w:jc w:val="both"/>
        <w:rPr>
          <w:rFonts w:asciiTheme="minorHAnsi" w:hAnsiTheme="minorHAnsi" w:cstheme="minorHAnsi"/>
        </w:rPr>
      </w:pPr>
    </w:p>
    <w:p w14:paraId="5C65EE29" w14:textId="3B56D5B8" w:rsidR="005E34B3" w:rsidRPr="00E44489" w:rsidRDefault="005E34B3" w:rsidP="00865693">
      <w:pPr>
        <w:ind w:left="0" w:right="-1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K hodnocení aktiv je vydávána metodika, která je zveřejněna </w:t>
      </w:r>
      <w:r w:rsidR="00A21346">
        <w:rPr>
          <w:rFonts w:asciiTheme="minorHAnsi" w:hAnsiTheme="minorHAnsi" w:cstheme="minorHAnsi"/>
        </w:rPr>
        <w:t xml:space="preserve">na Intranetu </w:t>
      </w:r>
      <w:r w:rsidRPr="00E44489">
        <w:rPr>
          <w:rFonts w:asciiTheme="minorHAnsi" w:hAnsiTheme="minorHAnsi" w:cstheme="minorHAnsi"/>
        </w:rPr>
        <w:t>a</w:t>
      </w:r>
      <w:r w:rsidR="00A21346">
        <w:rPr>
          <w:rFonts w:asciiTheme="minorHAnsi" w:hAnsiTheme="minorHAnsi" w:cstheme="minorHAnsi"/>
        </w:rPr>
        <w:t xml:space="preserve"> v budoucnu</w:t>
      </w:r>
      <w:r w:rsidRPr="00E44489">
        <w:rPr>
          <w:rFonts w:asciiTheme="minorHAnsi" w:hAnsiTheme="minorHAnsi" w:cstheme="minorHAnsi"/>
        </w:rPr>
        <w:t xml:space="preserve"> na Portále informační bezpečnosti.</w:t>
      </w:r>
    </w:p>
    <w:p w14:paraId="4D6E934E" w14:textId="77777777" w:rsidR="005E34B3" w:rsidRPr="00F424EF" w:rsidRDefault="005E34B3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148" w:name="_Toc136338852"/>
      <w:r w:rsidRPr="00F424EF">
        <w:t>Rozdělení aktiv</w:t>
      </w:r>
      <w:bookmarkEnd w:id="148"/>
    </w:p>
    <w:p w14:paraId="3239C3E0" w14:textId="77777777" w:rsidR="005E34B3" w:rsidRPr="00E44489" w:rsidRDefault="005E34B3" w:rsidP="009B24BC">
      <w:pPr>
        <w:keepNext w:val="0"/>
        <w:numPr>
          <w:ilvl w:val="0"/>
          <w:numId w:val="21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Identifikace aktiv a jejich následná analýza je základním předpokladem pro efektivní řízení jejich bezpečnosti v rámci SŘBI.</w:t>
      </w:r>
    </w:p>
    <w:p w14:paraId="6D1C3600" w14:textId="77777777" w:rsidR="005E34B3" w:rsidRPr="00E44489" w:rsidRDefault="005E34B3" w:rsidP="00865693">
      <w:pPr>
        <w:jc w:val="both"/>
        <w:rPr>
          <w:rFonts w:asciiTheme="minorHAnsi" w:hAnsiTheme="minorHAnsi" w:cstheme="minorHAnsi"/>
        </w:rPr>
      </w:pPr>
    </w:p>
    <w:p w14:paraId="6E507EBB" w14:textId="77777777" w:rsidR="005E34B3" w:rsidRPr="00E44489" w:rsidRDefault="005E34B3" w:rsidP="009B24BC">
      <w:pPr>
        <w:keepNext w:val="0"/>
        <w:numPr>
          <w:ilvl w:val="0"/>
          <w:numId w:val="21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Primárním aktivem se pro účely SŘBI rozumí informace nebo služby.</w:t>
      </w:r>
    </w:p>
    <w:p w14:paraId="211AB8F5" w14:textId="77777777" w:rsidR="005E34B3" w:rsidRPr="00E44489" w:rsidRDefault="005E34B3" w:rsidP="00865693">
      <w:pPr>
        <w:jc w:val="both"/>
        <w:rPr>
          <w:rFonts w:asciiTheme="minorHAnsi" w:hAnsiTheme="minorHAnsi" w:cstheme="minorHAnsi"/>
        </w:rPr>
      </w:pPr>
    </w:p>
    <w:p w14:paraId="19364D92" w14:textId="77777777" w:rsidR="005E34B3" w:rsidRPr="00E44489" w:rsidRDefault="005E34B3" w:rsidP="009B24BC">
      <w:pPr>
        <w:keepNext w:val="0"/>
        <w:numPr>
          <w:ilvl w:val="0"/>
          <w:numId w:val="21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Mezi podpůrná aktiva se řadí:</w:t>
      </w:r>
    </w:p>
    <w:p w14:paraId="534AA737" w14:textId="77777777" w:rsidR="005E34B3" w:rsidRPr="00E44489" w:rsidRDefault="005E34B3" w:rsidP="009B24BC">
      <w:pPr>
        <w:keepNext w:val="0"/>
        <w:numPr>
          <w:ilvl w:val="1"/>
          <w:numId w:val="32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technická aktiva (technické vybavení, komunikační prostředky a programové vybavení apod.),</w:t>
      </w:r>
    </w:p>
    <w:p w14:paraId="71FDC643" w14:textId="77777777" w:rsidR="005E34B3" w:rsidRPr="00E44489" w:rsidRDefault="005E34B3" w:rsidP="009B24BC">
      <w:pPr>
        <w:keepNext w:val="0"/>
        <w:numPr>
          <w:ilvl w:val="1"/>
          <w:numId w:val="32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objekty,</w:t>
      </w:r>
    </w:p>
    <w:p w14:paraId="2FABFE03" w14:textId="77777777" w:rsidR="005E34B3" w:rsidRPr="00E44489" w:rsidRDefault="005E34B3" w:rsidP="009B24BC">
      <w:pPr>
        <w:keepNext w:val="0"/>
        <w:numPr>
          <w:ilvl w:val="1"/>
          <w:numId w:val="32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zaměstnanci,</w:t>
      </w:r>
    </w:p>
    <w:p w14:paraId="743C94B9" w14:textId="77777777" w:rsidR="005E34B3" w:rsidRPr="00E44489" w:rsidRDefault="005E34B3" w:rsidP="009B24BC">
      <w:pPr>
        <w:keepNext w:val="0"/>
        <w:numPr>
          <w:ilvl w:val="1"/>
          <w:numId w:val="32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dodavatel podílející se na provozu, rozvoji, správě nebo bezpečnosti IS.</w:t>
      </w:r>
    </w:p>
    <w:p w14:paraId="53228307" w14:textId="77777777" w:rsidR="005E34B3" w:rsidRPr="00E44489" w:rsidRDefault="005E34B3" w:rsidP="00865693">
      <w:pPr>
        <w:jc w:val="both"/>
        <w:rPr>
          <w:rFonts w:asciiTheme="minorHAnsi" w:hAnsiTheme="minorHAnsi" w:cstheme="minorHAnsi"/>
        </w:rPr>
      </w:pPr>
    </w:p>
    <w:p w14:paraId="054709CB" w14:textId="426481E0" w:rsidR="005E34B3" w:rsidRPr="002A258C" w:rsidRDefault="005E34B3" w:rsidP="009B24BC">
      <w:pPr>
        <w:keepNext w:val="0"/>
        <w:numPr>
          <w:ilvl w:val="0"/>
          <w:numId w:val="21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2A258C">
        <w:rPr>
          <w:rFonts w:asciiTheme="minorHAnsi" w:hAnsiTheme="minorHAnsi" w:cstheme="minorHAnsi"/>
        </w:rPr>
        <w:t>Každé aktivum má určeno svého Garanta.</w:t>
      </w:r>
    </w:p>
    <w:p w14:paraId="114F6952" w14:textId="77777777" w:rsidR="005E34B3" w:rsidRPr="00F424EF" w:rsidRDefault="005E34B3">
      <w:pPr>
        <w:pStyle w:val="Nadpis3"/>
        <w:numPr>
          <w:ilvl w:val="1"/>
          <w:numId w:val="221"/>
        </w:numPr>
        <w:spacing w:before="240" w:after="240"/>
        <w:ind w:left="1077"/>
      </w:pPr>
      <w:bookmarkStart w:id="149" w:name="_Toc136338853"/>
      <w:r w:rsidRPr="00F424EF">
        <w:t>Garant aktiva</w:t>
      </w:r>
      <w:bookmarkEnd w:id="149"/>
    </w:p>
    <w:p w14:paraId="38637332" w14:textId="77777777" w:rsidR="005E34B3" w:rsidRPr="00E44489" w:rsidRDefault="005E34B3" w:rsidP="009B24BC">
      <w:pPr>
        <w:keepLines/>
        <w:numPr>
          <w:ilvl w:val="0"/>
          <w:numId w:val="26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Garant aktiva je bezpečnostní role odpovědná za zajištění rozvoje, použití a bezpečnosti aktiva</w:t>
      </w:r>
      <w:r w:rsidRPr="00E44489">
        <w:rPr>
          <w:rStyle w:val="Znakapoznpodarou"/>
          <w:rFonts w:asciiTheme="minorHAnsi" w:hAnsiTheme="minorHAnsi" w:cstheme="minorHAnsi"/>
        </w:rPr>
        <w:footnoteReference w:id="6"/>
      </w:r>
      <w:r w:rsidRPr="00E44489">
        <w:rPr>
          <w:rFonts w:asciiTheme="minorHAnsi" w:hAnsiTheme="minorHAnsi" w:cstheme="minorHAnsi"/>
          <w:vertAlign w:val="superscript"/>
        </w:rPr>
        <w:t>)</w:t>
      </w:r>
      <w:r w:rsidRPr="00E44489">
        <w:rPr>
          <w:rFonts w:asciiTheme="minorHAnsi" w:hAnsiTheme="minorHAnsi" w:cstheme="minorHAnsi"/>
        </w:rPr>
        <w:t>.</w:t>
      </w:r>
    </w:p>
    <w:p w14:paraId="5A470680" w14:textId="77777777" w:rsidR="005E34B3" w:rsidRPr="00E44489" w:rsidRDefault="005E34B3" w:rsidP="00865693">
      <w:pPr>
        <w:keepLines/>
        <w:jc w:val="both"/>
        <w:rPr>
          <w:rFonts w:asciiTheme="minorHAnsi" w:hAnsiTheme="minorHAnsi" w:cstheme="minorHAnsi"/>
        </w:rPr>
      </w:pPr>
    </w:p>
    <w:p w14:paraId="71D14552" w14:textId="12F60BCE" w:rsidR="005E34B3" w:rsidRPr="00E44489" w:rsidRDefault="005E34B3" w:rsidP="009B24BC">
      <w:pPr>
        <w:keepLines/>
        <w:numPr>
          <w:ilvl w:val="0"/>
          <w:numId w:val="26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Garanti primárních aktiv jsou na návrh předsedy Výboru jmenováni a odvoláváni tajemníkem </w:t>
      </w:r>
      <w:r w:rsidR="00641720">
        <w:rPr>
          <w:rFonts w:asciiTheme="minorHAnsi" w:hAnsiTheme="minorHAnsi" w:cstheme="minorHAnsi"/>
        </w:rPr>
        <w:t>XXXXXX</w:t>
      </w:r>
      <w:r w:rsidRPr="00E44489">
        <w:rPr>
          <w:rFonts w:asciiTheme="minorHAnsi" w:hAnsiTheme="minorHAnsi" w:cstheme="minorHAnsi"/>
        </w:rPr>
        <w:t>.</w:t>
      </w:r>
    </w:p>
    <w:p w14:paraId="045D5F6B" w14:textId="77777777" w:rsidR="005E34B3" w:rsidRPr="00E44489" w:rsidRDefault="005E34B3" w:rsidP="00865693">
      <w:pPr>
        <w:keepLines/>
        <w:jc w:val="both"/>
        <w:rPr>
          <w:rFonts w:asciiTheme="minorHAnsi" w:hAnsiTheme="minorHAnsi" w:cstheme="minorHAnsi"/>
        </w:rPr>
      </w:pPr>
    </w:p>
    <w:p w14:paraId="0D222C78" w14:textId="77777777" w:rsidR="005E34B3" w:rsidRPr="00E44489" w:rsidRDefault="005E34B3" w:rsidP="009B24BC">
      <w:pPr>
        <w:keepNext w:val="0"/>
        <w:numPr>
          <w:ilvl w:val="0"/>
          <w:numId w:val="26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Garanty podpůrných aktiv navrhuje Manažer KB ve spolupráci s Garantem primárního aktiva a jmenuje a odvolává</w:t>
      </w:r>
      <w:r w:rsidRPr="00E44489" w:rsidDel="00C271BC">
        <w:rPr>
          <w:rFonts w:asciiTheme="minorHAnsi" w:hAnsiTheme="minorHAnsi" w:cstheme="minorHAnsi"/>
        </w:rPr>
        <w:t xml:space="preserve"> </w:t>
      </w:r>
      <w:r w:rsidRPr="00E44489">
        <w:rPr>
          <w:rFonts w:asciiTheme="minorHAnsi" w:hAnsiTheme="minorHAnsi" w:cstheme="minorHAnsi"/>
        </w:rPr>
        <w:t>předseda Výboru.</w:t>
      </w:r>
    </w:p>
    <w:p w14:paraId="7310AB97" w14:textId="77777777" w:rsidR="005E34B3" w:rsidRPr="00E44489" w:rsidRDefault="005E34B3" w:rsidP="00865693">
      <w:pPr>
        <w:jc w:val="both"/>
        <w:rPr>
          <w:rFonts w:asciiTheme="minorHAnsi" w:hAnsiTheme="minorHAnsi" w:cstheme="minorHAnsi"/>
        </w:rPr>
      </w:pPr>
    </w:p>
    <w:p w14:paraId="6193C24E" w14:textId="77777777" w:rsidR="005E34B3" w:rsidRPr="00E44489" w:rsidRDefault="005E34B3" w:rsidP="009B24BC">
      <w:pPr>
        <w:keepNext w:val="0"/>
        <w:numPr>
          <w:ilvl w:val="0"/>
          <w:numId w:val="26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Garant primárního aktiva ve spolupráci s garantem podpůrného aktiva a Manažerem KB odpovídá za:</w:t>
      </w:r>
    </w:p>
    <w:p w14:paraId="7C920D50" w14:textId="77777777" w:rsidR="005E34B3" w:rsidRPr="00E44489" w:rsidRDefault="005E34B3" w:rsidP="009B24BC">
      <w:pPr>
        <w:keepLines/>
        <w:numPr>
          <w:ilvl w:val="1"/>
          <w:numId w:val="26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zajištění klasifikace a hodnocení aktiva,</w:t>
      </w:r>
    </w:p>
    <w:p w14:paraId="0A15B43F" w14:textId="77777777" w:rsidR="005E34B3" w:rsidRPr="00E44489" w:rsidRDefault="005E34B3" w:rsidP="009B24BC">
      <w:pPr>
        <w:keepLines/>
        <w:numPr>
          <w:ilvl w:val="1"/>
          <w:numId w:val="26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definici požadavků na bezpečnost aktiva (v souladu s hodnotou aktiva a úrovní poskytované služby),</w:t>
      </w:r>
    </w:p>
    <w:p w14:paraId="7DB083DD" w14:textId="77777777" w:rsidR="005E34B3" w:rsidRPr="00E44489" w:rsidRDefault="005E34B3" w:rsidP="009B24BC">
      <w:pPr>
        <w:keepLines/>
        <w:numPr>
          <w:ilvl w:val="1"/>
          <w:numId w:val="26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definici omezení přístupu k aktivu,</w:t>
      </w:r>
    </w:p>
    <w:p w14:paraId="77BFB137" w14:textId="77777777" w:rsidR="005E34B3" w:rsidRPr="00E44489" w:rsidRDefault="005E34B3" w:rsidP="009B24BC">
      <w:pPr>
        <w:keepLines/>
        <w:numPr>
          <w:ilvl w:val="1"/>
          <w:numId w:val="26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definici požadavků na správu aktiva a jeho užívání,</w:t>
      </w:r>
    </w:p>
    <w:p w14:paraId="0FFE759B" w14:textId="77777777" w:rsidR="005E34B3" w:rsidRPr="00E44489" w:rsidRDefault="005E34B3" w:rsidP="009B24BC">
      <w:pPr>
        <w:keepLines/>
        <w:numPr>
          <w:ilvl w:val="1"/>
          <w:numId w:val="26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pravidelný přezkum omezení přístupu k aktivu a přezkum klasifikace aktiva</w:t>
      </w:r>
    </w:p>
    <w:p w14:paraId="2FF28111" w14:textId="77777777" w:rsidR="005E34B3" w:rsidRPr="00E44489" w:rsidRDefault="005E34B3" w:rsidP="009B24BC">
      <w:pPr>
        <w:keepLines/>
        <w:numPr>
          <w:ilvl w:val="1"/>
          <w:numId w:val="26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identifikaci podpůrných aktiv ve spolupráci s Manažerem KB,</w:t>
      </w:r>
    </w:p>
    <w:p w14:paraId="054E4724" w14:textId="77777777" w:rsidR="005E34B3" w:rsidRPr="00E44489" w:rsidRDefault="005E34B3" w:rsidP="009B24BC">
      <w:pPr>
        <w:keepLines/>
        <w:numPr>
          <w:ilvl w:val="1"/>
          <w:numId w:val="26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analýzu rizik ve spolupráci s Manažerem KB.</w:t>
      </w:r>
    </w:p>
    <w:p w14:paraId="270BDB04" w14:textId="77777777" w:rsidR="005E34B3" w:rsidRPr="00E44489" w:rsidRDefault="005E34B3" w:rsidP="00865693">
      <w:pPr>
        <w:jc w:val="both"/>
        <w:rPr>
          <w:rFonts w:asciiTheme="minorHAnsi" w:hAnsiTheme="minorHAnsi" w:cstheme="minorHAnsi"/>
        </w:rPr>
      </w:pPr>
    </w:p>
    <w:p w14:paraId="0CDDDF01" w14:textId="77777777" w:rsidR="005E34B3" w:rsidRPr="00E44489" w:rsidRDefault="005E34B3" w:rsidP="009B24BC">
      <w:pPr>
        <w:keepNext w:val="0"/>
        <w:numPr>
          <w:ilvl w:val="0"/>
          <w:numId w:val="26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Garant podpůrného aktiva odpovídá za:</w:t>
      </w:r>
    </w:p>
    <w:p w14:paraId="36C0E5D5" w14:textId="77777777" w:rsidR="005E34B3" w:rsidRPr="00E44489" w:rsidRDefault="005E34B3" w:rsidP="009B24BC">
      <w:pPr>
        <w:keepNext w:val="0"/>
        <w:numPr>
          <w:ilvl w:val="1"/>
          <w:numId w:val="27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zajištění klasifikace a hodnocení aktiva,</w:t>
      </w:r>
    </w:p>
    <w:p w14:paraId="213DE643" w14:textId="77777777" w:rsidR="005E34B3" w:rsidRPr="00E44489" w:rsidRDefault="005E34B3" w:rsidP="009B24BC">
      <w:pPr>
        <w:keepNext w:val="0"/>
        <w:numPr>
          <w:ilvl w:val="1"/>
          <w:numId w:val="27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definici požadavků na bezpečnost aktiva,</w:t>
      </w:r>
    </w:p>
    <w:p w14:paraId="5EB74F8F" w14:textId="77777777" w:rsidR="005E34B3" w:rsidRPr="00E44489" w:rsidRDefault="005E34B3" w:rsidP="009B24BC">
      <w:pPr>
        <w:keepNext w:val="0"/>
        <w:numPr>
          <w:ilvl w:val="1"/>
          <w:numId w:val="27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definici omezení přístupu k aktivu,</w:t>
      </w:r>
    </w:p>
    <w:p w14:paraId="39741C22" w14:textId="77777777" w:rsidR="005E34B3" w:rsidRPr="00E44489" w:rsidRDefault="005E34B3" w:rsidP="009B24BC">
      <w:pPr>
        <w:keepNext w:val="0"/>
        <w:numPr>
          <w:ilvl w:val="1"/>
          <w:numId w:val="27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zajištění správy aktiva a jeho užívání v souladu s bezpečnostními požadavky a dokumentací,</w:t>
      </w:r>
    </w:p>
    <w:p w14:paraId="36680F81" w14:textId="77777777" w:rsidR="005E34B3" w:rsidRPr="00E44489" w:rsidRDefault="005E34B3" w:rsidP="009B24BC">
      <w:pPr>
        <w:keepNext w:val="0"/>
        <w:numPr>
          <w:ilvl w:val="1"/>
          <w:numId w:val="27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pravidelný přezkum omezení přístupu k aktivu a přezkum klasifikace aktiva </w:t>
      </w:r>
    </w:p>
    <w:p w14:paraId="5127A8D2" w14:textId="77777777" w:rsidR="005E34B3" w:rsidRPr="00E44489" w:rsidRDefault="005E34B3" w:rsidP="009B24BC">
      <w:pPr>
        <w:keepNext w:val="0"/>
        <w:numPr>
          <w:ilvl w:val="1"/>
          <w:numId w:val="27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analýzu rizik ve spolupráci s Manažerem KB.</w:t>
      </w:r>
    </w:p>
    <w:p w14:paraId="79845BC6" w14:textId="77777777" w:rsidR="005E34B3" w:rsidRPr="00E44489" w:rsidRDefault="005E34B3" w:rsidP="00865693">
      <w:pPr>
        <w:jc w:val="both"/>
        <w:rPr>
          <w:rFonts w:asciiTheme="minorHAnsi" w:hAnsiTheme="minorHAnsi" w:cstheme="minorHAnsi"/>
        </w:rPr>
      </w:pPr>
    </w:p>
    <w:p w14:paraId="65C1B2D0" w14:textId="30BB322A" w:rsidR="005E34B3" w:rsidRPr="00E44489" w:rsidRDefault="005E34B3" w:rsidP="009B24BC">
      <w:pPr>
        <w:keepNext w:val="0"/>
        <w:numPr>
          <w:ilvl w:val="0"/>
          <w:numId w:val="26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Veškerá primární a podpůrná aktiva </w:t>
      </w:r>
      <w:r w:rsidR="00641720">
        <w:rPr>
          <w:rFonts w:asciiTheme="minorHAnsi" w:hAnsiTheme="minorHAnsi" w:cstheme="minorHAnsi"/>
        </w:rPr>
        <w:t>XXXXXX</w:t>
      </w:r>
      <w:r w:rsidRPr="00E44489">
        <w:rPr>
          <w:rFonts w:asciiTheme="minorHAnsi" w:hAnsiTheme="minorHAnsi" w:cstheme="minorHAnsi"/>
        </w:rPr>
        <w:t xml:space="preserve"> musí mít přiřazeného svého Garanta.</w:t>
      </w:r>
    </w:p>
    <w:p w14:paraId="52F5C761" w14:textId="77777777" w:rsidR="005E34B3" w:rsidRPr="00E44489" w:rsidRDefault="005E34B3" w:rsidP="00865693">
      <w:pPr>
        <w:jc w:val="both"/>
        <w:rPr>
          <w:rFonts w:asciiTheme="minorHAnsi" w:hAnsiTheme="minorHAnsi" w:cstheme="minorHAnsi"/>
        </w:rPr>
      </w:pPr>
    </w:p>
    <w:p w14:paraId="39EEAAB5" w14:textId="77777777" w:rsidR="005E34B3" w:rsidRPr="00E44489" w:rsidRDefault="005E34B3" w:rsidP="009B24BC">
      <w:pPr>
        <w:keepNext w:val="0"/>
        <w:numPr>
          <w:ilvl w:val="0"/>
          <w:numId w:val="26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Zaměstnanci, kteří zastávají bezpečnostní role, mohou svými právy a povinnostmi prokazatelně pověřit jiného zaměstnance. Vlastní bezpečnostní role a odpovědnost zůstává na zaměstnanci, který byl do této role jmenován.</w:t>
      </w:r>
    </w:p>
    <w:p w14:paraId="45E828DE" w14:textId="49348133" w:rsidR="005E34B3" w:rsidRPr="00F424EF" w:rsidRDefault="005E34B3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150" w:name="_Toc136338854"/>
      <w:r w:rsidRPr="00F424EF">
        <w:t>Identifikace primárních aktiv</w:t>
      </w:r>
      <w:bookmarkEnd w:id="150"/>
    </w:p>
    <w:p w14:paraId="72CAEA99" w14:textId="77777777" w:rsidR="005E34B3" w:rsidRPr="00E44489" w:rsidRDefault="005E34B3" w:rsidP="009B24BC">
      <w:pPr>
        <w:keepNext w:val="0"/>
        <w:numPr>
          <w:ilvl w:val="0"/>
          <w:numId w:val="19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Manažer KB ve spolupráci s ostatními zaměstnanci identifikuje primární aktiva.</w:t>
      </w:r>
    </w:p>
    <w:p w14:paraId="6D96EB49" w14:textId="77777777" w:rsidR="005E34B3" w:rsidRPr="00E44489" w:rsidRDefault="005E34B3" w:rsidP="00865693">
      <w:pPr>
        <w:jc w:val="both"/>
        <w:rPr>
          <w:rFonts w:asciiTheme="minorHAnsi" w:hAnsiTheme="minorHAnsi" w:cstheme="minorHAnsi"/>
        </w:rPr>
      </w:pPr>
    </w:p>
    <w:p w14:paraId="51CD4B86" w14:textId="77777777" w:rsidR="005E34B3" w:rsidRPr="00E44489" w:rsidRDefault="005E34B3" w:rsidP="009B24BC">
      <w:pPr>
        <w:keepNext w:val="0"/>
        <w:numPr>
          <w:ilvl w:val="0"/>
          <w:numId w:val="19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Manažer KB předloží Výboru k projednání návrh na určení Garantů primárních aktiv.</w:t>
      </w:r>
    </w:p>
    <w:p w14:paraId="4BD74532" w14:textId="77777777" w:rsidR="005E34B3" w:rsidRPr="00E44489" w:rsidRDefault="005E34B3" w:rsidP="00865693">
      <w:pPr>
        <w:jc w:val="both"/>
        <w:rPr>
          <w:rFonts w:asciiTheme="minorHAnsi" w:hAnsiTheme="minorHAnsi" w:cstheme="minorHAnsi"/>
        </w:rPr>
      </w:pPr>
    </w:p>
    <w:p w14:paraId="1C867020" w14:textId="77777777" w:rsidR="005E34B3" w:rsidRPr="00E44489" w:rsidRDefault="005E34B3" w:rsidP="009B24BC">
      <w:pPr>
        <w:keepNext w:val="0"/>
        <w:numPr>
          <w:ilvl w:val="0"/>
          <w:numId w:val="19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Primární aktiva jsou identifikována zejména dle těchto principů:</w:t>
      </w:r>
    </w:p>
    <w:p w14:paraId="6C8830BF" w14:textId="77777777" w:rsidR="005E34B3" w:rsidRPr="00E44489" w:rsidRDefault="005E34B3" w:rsidP="009B24BC">
      <w:pPr>
        <w:keepNext w:val="0"/>
        <w:numPr>
          <w:ilvl w:val="1"/>
          <w:numId w:val="23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tvoří logický koncept, který je možné popsat,</w:t>
      </w:r>
    </w:p>
    <w:p w14:paraId="3FC30746" w14:textId="77777777" w:rsidR="005E34B3" w:rsidRPr="00E44489" w:rsidRDefault="005E34B3" w:rsidP="009B24BC">
      <w:pPr>
        <w:keepNext w:val="0"/>
        <w:numPr>
          <w:ilvl w:val="1"/>
          <w:numId w:val="23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jsou rozpoznána/pojmenována nezávisle na konkrétním IS,</w:t>
      </w:r>
    </w:p>
    <w:p w14:paraId="37FAD3E2" w14:textId="77777777" w:rsidR="005E34B3" w:rsidRPr="00E44489" w:rsidRDefault="005E34B3" w:rsidP="009B24BC">
      <w:pPr>
        <w:keepNext w:val="0"/>
        <w:numPr>
          <w:ilvl w:val="1"/>
          <w:numId w:val="23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lastRenderedPageBreak/>
        <w:t>jsou využívána v rámci hlavních nebo rozhodovacích procesů,</w:t>
      </w:r>
    </w:p>
    <w:p w14:paraId="2C9F5B92" w14:textId="77777777" w:rsidR="005E34B3" w:rsidRPr="00E44489" w:rsidRDefault="005E34B3" w:rsidP="009B24BC">
      <w:pPr>
        <w:keepNext w:val="0"/>
        <w:numPr>
          <w:ilvl w:val="1"/>
          <w:numId w:val="23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podléhají životnímu cyklu,</w:t>
      </w:r>
    </w:p>
    <w:p w14:paraId="7888BB0A" w14:textId="77777777" w:rsidR="005E34B3" w:rsidRPr="00E44489" w:rsidRDefault="005E34B3" w:rsidP="009B24BC">
      <w:pPr>
        <w:keepNext w:val="0"/>
        <w:numPr>
          <w:ilvl w:val="1"/>
          <w:numId w:val="23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jsou definována na takové úrovni detailu, že je možné jejich součásti spravovat jako ucelené jednotky,</w:t>
      </w:r>
    </w:p>
    <w:p w14:paraId="307C6805" w14:textId="77777777" w:rsidR="005E34B3" w:rsidRPr="00E44489" w:rsidRDefault="005E34B3" w:rsidP="009B24BC">
      <w:pPr>
        <w:keepNext w:val="0"/>
        <w:numPr>
          <w:ilvl w:val="1"/>
          <w:numId w:val="23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informace obsažené ve dvou různých druzích datových sad představují dvě samostatná primární aktiva.</w:t>
      </w:r>
    </w:p>
    <w:p w14:paraId="35741354" w14:textId="5A27F024" w:rsidR="005E34B3" w:rsidRPr="00F424EF" w:rsidRDefault="005E34B3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151" w:name="_Toc136338855"/>
      <w:r w:rsidRPr="00F424EF">
        <w:t>Hodnocení primárních aktiv</w:t>
      </w:r>
      <w:bookmarkEnd w:id="151"/>
    </w:p>
    <w:p w14:paraId="1110D082" w14:textId="77777777" w:rsidR="005E34B3" w:rsidRPr="00E44489" w:rsidRDefault="005E34B3" w:rsidP="009B24BC">
      <w:pPr>
        <w:keepNext w:val="0"/>
        <w:numPr>
          <w:ilvl w:val="0"/>
          <w:numId w:val="24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Hodnocení identifikovaných primárních aktiv je řízeno a dokumentováno.</w:t>
      </w:r>
    </w:p>
    <w:p w14:paraId="4D1BD6FB" w14:textId="77777777" w:rsidR="005E34B3" w:rsidRPr="00E44489" w:rsidRDefault="005E34B3" w:rsidP="00865693">
      <w:pPr>
        <w:jc w:val="both"/>
        <w:rPr>
          <w:rFonts w:asciiTheme="minorHAnsi" w:hAnsiTheme="minorHAnsi" w:cstheme="minorHAnsi"/>
        </w:rPr>
      </w:pPr>
    </w:p>
    <w:p w14:paraId="40132729" w14:textId="77777777" w:rsidR="005E34B3" w:rsidRPr="00E44489" w:rsidRDefault="005E34B3" w:rsidP="009B24BC">
      <w:pPr>
        <w:keepNext w:val="0"/>
        <w:numPr>
          <w:ilvl w:val="0"/>
          <w:numId w:val="24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Hodnocení provede Garant primárního aktiva ve spolupráci s Manažerem KB.</w:t>
      </w:r>
    </w:p>
    <w:p w14:paraId="39D230C7" w14:textId="77777777" w:rsidR="005E34B3" w:rsidRPr="00E44489" w:rsidRDefault="005E34B3" w:rsidP="00865693">
      <w:pPr>
        <w:jc w:val="both"/>
        <w:rPr>
          <w:rFonts w:asciiTheme="minorHAnsi" w:hAnsiTheme="minorHAnsi" w:cstheme="minorHAnsi"/>
        </w:rPr>
      </w:pPr>
    </w:p>
    <w:p w14:paraId="4FA616D0" w14:textId="77777777" w:rsidR="005E34B3" w:rsidRPr="00E44489" w:rsidRDefault="005E34B3" w:rsidP="009B24BC">
      <w:pPr>
        <w:keepNext w:val="0"/>
        <w:numPr>
          <w:ilvl w:val="0"/>
          <w:numId w:val="24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Hodnocení primárních aktiv probíhá minimálně na úrovni zajištění:</w:t>
      </w:r>
    </w:p>
    <w:p w14:paraId="31C5FF35" w14:textId="77777777" w:rsidR="005E34B3" w:rsidRPr="00E44489" w:rsidRDefault="005E34B3" w:rsidP="009B24BC">
      <w:pPr>
        <w:keepNext w:val="0"/>
        <w:numPr>
          <w:ilvl w:val="1"/>
          <w:numId w:val="28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důvěrnosti,</w:t>
      </w:r>
    </w:p>
    <w:p w14:paraId="13DC5F56" w14:textId="77777777" w:rsidR="005E34B3" w:rsidRPr="00E44489" w:rsidRDefault="005E34B3" w:rsidP="009B24BC">
      <w:pPr>
        <w:keepNext w:val="0"/>
        <w:numPr>
          <w:ilvl w:val="1"/>
          <w:numId w:val="28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integrity,</w:t>
      </w:r>
    </w:p>
    <w:p w14:paraId="084219DF" w14:textId="77777777" w:rsidR="005E34B3" w:rsidRPr="00E44489" w:rsidRDefault="005E34B3" w:rsidP="009B24BC">
      <w:pPr>
        <w:keepNext w:val="0"/>
        <w:numPr>
          <w:ilvl w:val="1"/>
          <w:numId w:val="28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dostupnosti.</w:t>
      </w:r>
    </w:p>
    <w:p w14:paraId="6AE73941" w14:textId="77777777" w:rsidR="005E34B3" w:rsidRPr="00E44489" w:rsidRDefault="005E34B3" w:rsidP="00865693">
      <w:pPr>
        <w:jc w:val="both"/>
        <w:rPr>
          <w:rFonts w:asciiTheme="minorHAnsi" w:hAnsiTheme="minorHAnsi" w:cstheme="minorHAnsi"/>
        </w:rPr>
      </w:pPr>
    </w:p>
    <w:p w14:paraId="438C6A20" w14:textId="77777777" w:rsidR="005E34B3" w:rsidRPr="00E44489" w:rsidRDefault="005E34B3" w:rsidP="009B24BC">
      <w:pPr>
        <w:keepNext w:val="0"/>
        <w:numPr>
          <w:ilvl w:val="0"/>
          <w:numId w:val="24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Hodnocení důvěrnosti je provedeno na stupnici dle Tabulky č. 1:</w:t>
      </w:r>
    </w:p>
    <w:p w14:paraId="7CD01CAC" w14:textId="77777777" w:rsidR="005E34B3" w:rsidRPr="00E44489" w:rsidRDefault="005E34B3" w:rsidP="00043B40">
      <w:pPr>
        <w:keepNext w:val="0"/>
        <w:suppressAutoHyphens w:val="0"/>
        <w:spacing w:line="240" w:lineRule="auto"/>
        <w:ind w:left="0" w:right="0"/>
        <w:rPr>
          <w:rFonts w:asciiTheme="minorHAnsi" w:hAnsiTheme="minorHAnsi" w:cstheme="minorHAnsi"/>
        </w:rPr>
      </w:pPr>
    </w:p>
    <w:p w14:paraId="56E8E486" w14:textId="77777777" w:rsidR="005E34B3" w:rsidRPr="00E44489" w:rsidRDefault="005E34B3" w:rsidP="00043B40">
      <w:pPr>
        <w:keepNext w:val="0"/>
        <w:suppressAutoHyphens w:val="0"/>
        <w:spacing w:line="240" w:lineRule="auto"/>
        <w:ind w:left="397" w:right="0"/>
        <w:rPr>
          <w:rFonts w:asciiTheme="minorHAnsi" w:hAnsiTheme="minorHAnsi" w:cstheme="minorHAnsi"/>
        </w:rPr>
      </w:pPr>
    </w:p>
    <w:tbl>
      <w:tblPr>
        <w:tblW w:w="10348" w:type="dxa"/>
        <w:tblInd w:w="-1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276"/>
        <w:gridCol w:w="8646"/>
      </w:tblGrid>
      <w:tr w:rsidR="005E34B3" w:rsidRPr="00E44489" w14:paraId="3A99167F" w14:textId="77777777" w:rsidTr="00D00AF6">
        <w:trPr>
          <w:trHeight w:val="315"/>
          <w:tblHeader/>
        </w:trPr>
        <w:tc>
          <w:tcPr>
            <w:tcW w:w="1702" w:type="dxa"/>
            <w:gridSpan w:val="2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000000" w:fill="F0F0F0"/>
          </w:tcPr>
          <w:p w14:paraId="3F93D434" w14:textId="77777777" w:rsidR="005E34B3" w:rsidRPr="00E44489" w:rsidRDefault="005E34B3" w:rsidP="00043B40">
            <w:pPr>
              <w:keepNext w:val="0"/>
              <w:suppressAutoHyphens w:val="0"/>
              <w:spacing w:line="240" w:lineRule="auto"/>
              <w:ind w:left="0" w:right="0"/>
              <w:rPr>
                <w:rFonts w:asciiTheme="minorHAnsi" w:eastAsia="Times New Roman" w:hAnsiTheme="minorHAnsi" w:cstheme="minorHAnsi"/>
                <w:b/>
                <w:bCs/>
                <w:szCs w:val="22"/>
              </w:rPr>
            </w:pPr>
            <w:r w:rsidRPr="00E44489">
              <w:rPr>
                <w:rFonts w:asciiTheme="minorHAnsi" w:eastAsia="Times New Roman" w:hAnsiTheme="minorHAnsi" w:cstheme="minorHAnsi"/>
                <w:b/>
                <w:bCs/>
                <w:szCs w:val="22"/>
              </w:rPr>
              <w:t>Úroveň</w:t>
            </w:r>
          </w:p>
        </w:tc>
        <w:tc>
          <w:tcPr>
            <w:tcW w:w="8646" w:type="dxa"/>
            <w:tcBorders>
              <w:top w:val="single" w:sz="8" w:space="0" w:color="888888"/>
              <w:left w:val="nil"/>
              <w:bottom w:val="single" w:sz="8" w:space="0" w:color="888888"/>
              <w:right w:val="single" w:sz="8" w:space="0" w:color="888888"/>
            </w:tcBorders>
            <w:shd w:val="clear" w:color="000000" w:fill="F0F0F0"/>
            <w:vAlign w:val="center"/>
            <w:hideMark/>
          </w:tcPr>
          <w:p w14:paraId="25409B78" w14:textId="77777777" w:rsidR="005E34B3" w:rsidRPr="00E44489" w:rsidRDefault="005E34B3" w:rsidP="00043B40">
            <w:pPr>
              <w:keepNext w:val="0"/>
              <w:suppressAutoHyphens w:val="0"/>
              <w:spacing w:line="240" w:lineRule="auto"/>
              <w:ind w:left="0" w:right="0"/>
              <w:rPr>
                <w:rFonts w:asciiTheme="minorHAnsi" w:eastAsia="Times New Roman" w:hAnsiTheme="minorHAnsi" w:cstheme="minorHAnsi"/>
                <w:b/>
                <w:bCs/>
                <w:szCs w:val="22"/>
              </w:rPr>
            </w:pPr>
            <w:r w:rsidRPr="00E44489">
              <w:rPr>
                <w:rFonts w:asciiTheme="minorHAnsi" w:eastAsia="Times New Roman" w:hAnsiTheme="minorHAnsi" w:cstheme="minorHAnsi"/>
                <w:b/>
                <w:bCs/>
                <w:szCs w:val="22"/>
              </w:rPr>
              <w:t>Popis</w:t>
            </w:r>
          </w:p>
        </w:tc>
      </w:tr>
      <w:tr w:rsidR="005E34B3" w:rsidRPr="00E44489" w14:paraId="71873BAF" w14:textId="77777777" w:rsidTr="00D00AF6">
        <w:trPr>
          <w:trHeight w:val="703"/>
        </w:trPr>
        <w:tc>
          <w:tcPr>
            <w:tcW w:w="426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vAlign w:val="center"/>
          </w:tcPr>
          <w:p w14:paraId="1E00E00E" w14:textId="77777777" w:rsidR="005E34B3" w:rsidRPr="00E44489" w:rsidRDefault="005E34B3" w:rsidP="00043B40">
            <w:pPr>
              <w:keepNext w:val="0"/>
              <w:suppressAutoHyphens w:val="0"/>
              <w:spacing w:line="240" w:lineRule="auto"/>
              <w:ind w:left="0" w:right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44489">
              <w:rPr>
                <w:rFonts w:asciiTheme="minorHAnsi" w:eastAsia="Times New Roman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000000" w:fill="FFFFFF"/>
            <w:vAlign w:val="center"/>
            <w:hideMark/>
          </w:tcPr>
          <w:p w14:paraId="22A02B5D" w14:textId="77777777" w:rsidR="005E34B3" w:rsidRPr="00865693" w:rsidRDefault="005E34B3" w:rsidP="00043B40">
            <w:pPr>
              <w:keepNext w:val="0"/>
              <w:suppressAutoHyphens w:val="0"/>
              <w:spacing w:line="240" w:lineRule="auto"/>
              <w:ind w:left="0" w:right="0"/>
              <w:rPr>
                <w:rFonts w:asciiTheme="minorHAnsi" w:eastAsia="Times New Roman" w:hAnsiTheme="minorHAnsi" w:cstheme="minorHAnsi"/>
                <w:szCs w:val="24"/>
              </w:rPr>
            </w:pPr>
            <w:r w:rsidRPr="00865693">
              <w:rPr>
                <w:rFonts w:asciiTheme="minorHAnsi" w:eastAsia="Times New Roman" w:hAnsiTheme="minorHAnsi" w:cstheme="minorHAnsi"/>
                <w:szCs w:val="24"/>
              </w:rPr>
              <w:t>Nízká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000000" w:fill="FFFFFF"/>
            <w:vAlign w:val="center"/>
            <w:hideMark/>
          </w:tcPr>
          <w:p w14:paraId="75AC640D" w14:textId="0DA0C12C" w:rsidR="005E34B3" w:rsidRPr="00865693" w:rsidRDefault="005E34B3" w:rsidP="00043B40">
            <w:pPr>
              <w:keepNext w:val="0"/>
              <w:suppressAutoHyphens w:val="0"/>
              <w:spacing w:line="240" w:lineRule="auto"/>
              <w:ind w:left="0" w:right="0"/>
              <w:rPr>
                <w:rFonts w:asciiTheme="minorHAnsi" w:eastAsia="Times New Roman" w:hAnsiTheme="minorHAnsi" w:cstheme="minorHAnsi"/>
                <w:szCs w:val="24"/>
              </w:rPr>
            </w:pPr>
            <w:r w:rsidRPr="00865693">
              <w:rPr>
                <w:rFonts w:asciiTheme="minorHAnsi" w:eastAsia="Times New Roman" w:hAnsiTheme="minorHAnsi" w:cstheme="minorHAnsi"/>
                <w:szCs w:val="24"/>
              </w:rPr>
              <w:t xml:space="preserve">Aktivum je veřejně přístupné nebo bylo určeno ke zveřejnění (např. na základě zákona č. 106/1999 Sb. o svobodném přístupu k informacím, ve znění pozdějších předpisů). Narušení důvěrnosti aktiva neohrožuje oprávněné zájmy </w:t>
            </w:r>
            <w:r w:rsidR="00641720">
              <w:rPr>
                <w:rFonts w:asciiTheme="minorHAnsi" w:eastAsia="Times New Roman" w:hAnsiTheme="minorHAnsi" w:cstheme="minorHAnsi"/>
                <w:szCs w:val="24"/>
              </w:rPr>
              <w:t>XXXXXX</w:t>
            </w:r>
            <w:r w:rsidRPr="00865693">
              <w:rPr>
                <w:rFonts w:asciiTheme="minorHAnsi" w:eastAsia="Times New Roman" w:hAnsiTheme="minorHAnsi" w:cstheme="minorHAnsi"/>
                <w:szCs w:val="24"/>
              </w:rPr>
              <w:t>.</w:t>
            </w:r>
          </w:p>
        </w:tc>
      </w:tr>
      <w:tr w:rsidR="005E34B3" w:rsidRPr="00E44489" w14:paraId="58C5F9CD" w14:textId="77777777" w:rsidTr="00D00AF6">
        <w:trPr>
          <w:trHeight w:val="647"/>
        </w:trPr>
        <w:tc>
          <w:tcPr>
            <w:tcW w:w="42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92D050"/>
            <w:vAlign w:val="center"/>
          </w:tcPr>
          <w:p w14:paraId="6C09973E" w14:textId="77777777" w:rsidR="005E34B3" w:rsidRPr="00E44489" w:rsidRDefault="005E34B3" w:rsidP="00043B40">
            <w:pPr>
              <w:keepNext w:val="0"/>
              <w:suppressAutoHyphens w:val="0"/>
              <w:spacing w:line="240" w:lineRule="auto"/>
              <w:ind w:left="0" w:right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44489">
              <w:rPr>
                <w:rFonts w:asciiTheme="minorHAnsi" w:eastAsia="Times New Roman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000000" w:fill="FFFFFF"/>
            <w:vAlign w:val="center"/>
            <w:hideMark/>
          </w:tcPr>
          <w:p w14:paraId="46FC0A4D" w14:textId="77777777" w:rsidR="005E34B3" w:rsidRPr="00865693" w:rsidRDefault="005E34B3" w:rsidP="00043B40">
            <w:pPr>
              <w:keepNext w:val="0"/>
              <w:suppressAutoHyphens w:val="0"/>
              <w:spacing w:line="240" w:lineRule="auto"/>
              <w:ind w:left="0" w:right="0"/>
              <w:rPr>
                <w:rFonts w:asciiTheme="minorHAnsi" w:eastAsia="Times New Roman" w:hAnsiTheme="minorHAnsi" w:cstheme="minorHAnsi"/>
                <w:szCs w:val="24"/>
              </w:rPr>
            </w:pPr>
            <w:r w:rsidRPr="00865693">
              <w:rPr>
                <w:rFonts w:asciiTheme="minorHAnsi" w:eastAsia="Times New Roman" w:hAnsiTheme="minorHAnsi" w:cstheme="minorHAnsi"/>
                <w:szCs w:val="24"/>
              </w:rPr>
              <w:t>Střední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000000" w:fill="FFFFFF"/>
            <w:vAlign w:val="center"/>
            <w:hideMark/>
          </w:tcPr>
          <w:p w14:paraId="4E2411A6" w14:textId="2E0B9325" w:rsidR="005E34B3" w:rsidRPr="00865693" w:rsidRDefault="005E34B3" w:rsidP="00043B40">
            <w:pPr>
              <w:keepNext w:val="0"/>
              <w:suppressAutoHyphens w:val="0"/>
              <w:spacing w:line="240" w:lineRule="auto"/>
              <w:ind w:left="0" w:right="0"/>
              <w:rPr>
                <w:rFonts w:asciiTheme="minorHAnsi" w:eastAsia="Times New Roman" w:hAnsiTheme="minorHAnsi" w:cstheme="minorHAnsi"/>
                <w:szCs w:val="24"/>
              </w:rPr>
            </w:pPr>
            <w:r w:rsidRPr="00865693">
              <w:rPr>
                <w:rFonts w:asciiTheme="minorHAnsi" w:eastAsia="Times New Roman" w:hAnsiTheme="minorHAnsi" w:cstheme="minorHAnsi"/>
                <w:szCs w:val="24"/>
              </w:rPr>
              <w:t xml:space="preserve">Aktivum není veřejně přístupné a tvoří know-how </w:t>
            </w:r>
            <w:r w:rsidR="00641720">
              <w:rPr>
                <w:rFonts w:asciiTheme="minorHAnsi" w:eastAsia="Times New Roman" w:hAnsiTheme="minorHAnsi" w:cstheme="minorHAnsi"/>
                <w:szCs w:val="24"/>
              </w:rPr>
              <w:t>XXXXXX</w:t>
            </w:r>
            <w:r w:rsidRPr="00865693">
              <w:rPr>
                <w:rFonts w:asciiTheme="minorHAnsi" w:eastAsia="Times New Roman" w:hAnsiTheme="minorHAnsi" w:cstheme="minorHAnsi"/>
                <w:szCs w:val="24"/>
              </w:rPr>
              <w:t>. Ochrana aktiva není vyžadována žádným zvláštním právním předpisem nebo smluvním ujednáním.</w:t>
            </w:r>
          </w:p>
        </w:tc>
      </w:tr>
      <w:tr w:rsidR="005E34B3" w:rsidRPr="00E44489" w14:paraId="1B7761CA" w14:textId="77777777" w:rsidTr="00D00AF6">
        <w:trPr>
          <w:trHeight w:val="802"/>
        </w:trPr>
        <w:tc>
          <w:tcPr>
            <w:tcW w:w="426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C000"/>
            <w:vAlign w:val="center"/>
          </w:tcPr>
          <w:p w14:paraId="3E0D07E9" w14:textId="77777777" w:rsidR="005E34B3" w:rsidRPr="00E44489" w:rsidRDefault="005E34B3" w:rsidP="00043B40">
            <w:pPr>
              <w:keepNext w:val="0"/>
              <w:suppressAutoHyphens w:val="0"/>
              <w:spacing w:line="240" w:lineRule="auto"/>
              <w:ind w:left="0" w:right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44489">
              <w:rPr>
                <w:rFonts w:asciiTheme="minorHAnsi" w:eastAsia="Times New Roman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000000" w:fill="FFFFFF"/>
            <w:vAlign w:val="center"/>
            <w:hideMark/>
          </w:tcPr>
          <w:p w14:paraId="14F558B4" w14:textId="77777777" w:rsidR="005E34B3" w:rsidRPr="00865693" w:rsidRDefault="005E34B3" w:rsidP="00043B40">
            <w:pPr>
              <w:keepNext w:val="0"/>
              <w:suppressAutoHyphens w:val="0"/>
              <w:spacing w:line="240" w:lineRule="auto"/>
              <w:ind w:left="0" w:right="0"/>
              <w:rPr>
                <w:rFonts w:asciiTheme="minorHAnsi" w:eastAsia="Times New Roman" w:hAnsiTheme="minorHAnsi" w:cstheme="minorHAnsi"/>
                <w:szCs w:val="24"/>
              </w:rPr>
            </w:pPr>
            <w:r w:rsidRPr="00865693">
              <w:rPr>
                <w:rFonts w:asciiTheme="minorHAnsi" w:eastAsia="Times New Roman" w:hAnsiTheme="minorHAnsi" w:cstheme="minorHAnsi"/>
                <w:szCs w:val="24"/>
              </w:rPr>
              <w:t>Vysoká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000000" w:fill="FFFFFF"/>
            <w:vAlign w:val="center"/>
            <w:hideMark/>
          </w:tcPr>
          <w:p w14:paraId="2358A9D0" w14:textId="77777777" w:rsidR="005E34B3" w:rsidRPr="00865693" w:rsidRDefault="005E34B3" w:rsidP="00043B40">
            <w:pPr>
              <w:keepNext w:val="0"/>
              <w:suppressAutoHyphens w:val="0"/>
              <w:spacing w:line="240" w:lineRule="auto"/>
              <w:ind w:left="0" w:right="0"/>
              <w:rPr>
                <w:rFonts w:asciiTheme="minorHAnsi" w:eastAsia="Times New Roman" w:hAnsiTheme="minorHAnsi" w:cstheme="minorHAnsi"/>
                <w:szCs w:val="24"/>
              </w:rPr>
            </w:pPr>
            <w:r w:rsidRPr="00865693">
              <w:rPr>
                <w:rFonts w:asciiTheme="minorHAnsi" w:eastAsia="Times New Roman" w:hAnsiTheme="minorHAnsi" w:cstheme="minorHAnsi"/>
                <w:szCs w:val="24"/>
              </w:rPr>
              <w:t>Aktivum není veřejně přístupné a jeho ochrana je vyžadována zvláštními právními předpisy, jinými předpisy nebo smluvními ujednáními.</w:t>
            </w:r>
          </w:p>
        </w:tc>
      </w:tr>
      <w:tr w:rsidR="005E34B3" w:rsidRPr="00E44489" w14:paraId="46C0DE6E" w14:textId="77777777" w:rsidTr="00D00AF6">
        <w:trPr>
          <w:trHeight w:val="538"/>
        </w:trPr>
        <w:tc>
          <w:tcPr>
            <w:tcW w:w="426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0000"/>
            <w:vAlign w:val="center"/>
          </w:tcPr>
          <w:p w14:paraId="4DEF31F6" w14:textId="77777777" w:rsidR="005E34B3" w:rsidRPr="00E44489" w:rsidRDefault="005E34B3" w:rsidP="00043B40">
            <w:pPr>
              <w:keepNext w:val="0"/>
              <w:suppressAutoHyphens w:val="0"/>
              <w:spacing w:line="240" w:lineRule="auto"/>
              <w:ind w:left="0" w:right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44489">
              <w:rPr>
                <w:rFonts w:asciiTheme="minorHAnsi" w:eastAsia="Times New Roman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000000" w:fill="FFFFFF"/>
            <w:vAlign w:val="center"/>
            <w:hideMark/>
          </w:tcPr>
          <w:p w14:paraId="6C5C9151" w14:textId="77777777" w:rsidR="005E34B3" w:rsidRPr="00865693" w:rsidRDefault="005E34B3" w:rsidP="00043B40">
            <w:pPr>
              <w:keepNext w:val="0"/>
              <w:suppressAutoHyphens w:val="0"/>
              <w:spacing w:line="240" w:lineRule="auto"/>
              <w:ind w:left="0" w:right="0"/>
              <w:rPr>
                <w:rFonts w:asciiTheme="minorHAnsi" w:eastAsia="Times New Roman" w:hAnsiTheme="minorHAnsi" w:cstheme="minorHAnsi"/>
                <w:szCs w:val="24"/>
              </w:rPr>
            </w:pPr>
            <w:r w:rsidRPr="00865693">
              <w:rPr>
                <w:rFonts w:asciiTheme="minorHAnsi" w:eastAsia="Times New Roman" w:hAnsiTheme="minorHAnsi" w:cstheme="minorHAnsi"/>
                <w:szCs w:val="24"/>
              </w:rPr>
              <w:t>Kritická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000000" w:fill="FFFFFF"/>
            <w:vAlign w:val="center"/>
            <w:hideMark/>
          </w:tcPr>
          <w:p w14:paraId="363FC04B" w14:textId="77777777" w:rsidR="005E34B3" w:rsidRPr="00865693" w:rsidRDefault="005E34B3" w:rsidP="00043B40">
            <w:pPr>
              <w:keepNext w:val="0"/>
              <w:suppressAutoHyphens w:val="0"/>
              <w:spacing w:line="240" w:lineRule="auto"/>
              <w:ind w:left="0" w:right="0"/>
              <w:rPr>
                <w:rFonts w:asciiTheme="minorHAnsi" w:eastAsia="Times New Roman" w:hAnsiTheme="minorHAnsi" w:cstheme="minorHAnsi"/>
                <w:szCs w:val="24"/>
              </w:rPr>
            </w:pPr>
            <w:r w:rsidRPr="00865693">
              <w:rPr>
                <w:rFonts w:asciiTheme="minorHAnsi" w:eastAsia="Times New Roman" w:hAnsiTheme="minorHAnsi" w:cstheme="minorHAnsi"/>
                <w:szCs w:val="24"/>
              </w:rPr>
              <w:t>Aktivum není veřejně přístupné a vyžaduje nadstandardní míru ochrany nad rámec úrovně „Vysoká“ (např. strategické obchodní tajemství, zvláštní</w:t>
            </w:r>
            <w:r w:rsidRPr="00865693" w:rsidDel="00C9523B">
              <w:rPr>
                <w:rFonts w:asciiTheme="minorHAnsi" w:eastAsia="Times New Roman" w:hAnsiTheme="minorHAnsi" w:cstheme="minorHAnsi"/>
                <w:szCs w:val="24"/>
              </w:rPr>
              <w:t xml:space="preserve"> </w:t>
            </w:r>
            <w:r w:rsidRPr="00865693">
              <w:rPr>
                <w:rFonts w:asciiTheme="minorHAnsi" w:eastAsia="Times New Roman" w:hAnsiTheme="minorHAnsi" w:cstheme="minorHAnsi"/>
                <w:szCs w:val="24"/>
              </w:rPr>
              <w:t>kategorie osobních údajů, apod.).</w:t>
            </w:r>
          </w:p>
        </w:tc>
      </w:tr>
    </w:tbl>
    <w:p w14:paraId="7021EBFD" w14:textId="77777777" w:rsidR="005E34B3" w:rsidRPr="00E44489" w:rsidRDefault="005E34B3" w:rsidP="00043B40">
      <w:pPr>
        <w:spacing w:before="120"/>
        <w:ind w:left="0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Tabulka č. 1 Stupnice pro hodnocení důvěrnosti.</w:t>
      </w:r>
    </w:p>
    <w:p w14:paraId="6067346E" w14:textId="77777777" w:rsidR="005E34B3" w:rsidRPr="00E44489" w:rsidRDefault="005E34B3" w:rsidP="00043B40">
      <w:pPr>
        <w:rPr>
          <w:rFonts w:asciiTheme="minorHAnsi" w:hAnsiTheme="minorHAnsi" w:cstheme="minorHAnsi"/>
        </w:rPr>
      </w:pPr>
    </w:p>
    <w:p w14:paraId="725352F9" w14:textId="77777777" w:rsidR="005E34B3" w:rsidRPr="00E44489" w:rsidRDefault="005E34B3" w:rsidP="009B24BC">
      <w:pPr>
        <w:keepLines/>
        <w:numPr>
          <w:ilvl w:val="0"/>
          <w:numId w:val="24"/>
        </w:numPr>
        <w:suppressAutoHyphens w:val="0"/>
        <w:spacing w:line="240" w:lineRule="auto"/>
        <w:ind w:right="0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Hodnocení integrity je provedeno na stupnici dle Tabulky č. 2:</w:t>
      </w:r>
    </w:p>
    <w:tbl>
      <w:tblPr>
        <w:tblW w:w="10348" w:type="dxa"/>
        <w:tblInd w:w="-1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276"/>
        <w:gridCol w:w="8646"/>
      </w:tblGrid>
      <w:tr w:rsidR="005E34B3" w:rsidRPr="00E44489" w14:paraId="2B1B887A" w14:textId="77777777" w:rsidTr="00D00AF6">
        <w:trPr>
          <w:trHeight w:val="315"/>
          <w:tblHeader/>
        </w:trPr>
        <w:tc>
          <w:tcPr>
            <w:tcW w:w="1702" w:type="dxa"/>
            <w:gridSpan w:val="2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000000" w:fill="F0F0F0"/>
          </w:tcPr>
          <w:p w14:paraId="01A313B2" w14:textId="77777777" w:rsidR="005E34B3" w:rsidRPr="00E44489" w:rsidRDefault="005E34B3" w:rsidP="00043B40">
            <w:pPr>
              <w:keepNext w:val="0"/>
              <w:suppressAutoHyphens w:val="0"/>
              <w:spacing w:line="240" w:lineRule="auto"/>
              <w:ind w:left="0" w:right="0"/>
              <w:rPr>
                <w:rFonts w:asciiTheme="minorHAnsi" w:eastAsia="Times New Roman" w:hAnsiTheme="minorHAnsi" w:cstheme="minorHAnsi"/>
                <w:b/>
                <w:bCs/>
                <w:szCs w:val="22"/>
              </w:rPr>
            </w:pPr>
            <w:r w:rsidRPr="00E44489">
              <w:rPr>
                <w:rFonts w:asciiTheme="minorHAnsi" w:eastAsia="Times New Roman" w:hAnsiTheme="minorHAnsi" w:cstheme="minorHAnsi"/>
                <w:b/>
                <w:bCs/>
                <w:szCs w:val="22"/>
              </w:rPr>
              <w:t>Úroveň</w:t>
            </w:r>
          </w:p>
        </w:tc>
        <w:tc>
          <w:tcPr>
            <w:tcW w:w="8646" w:type="dxa"/>
            <w:tcBorders>
              <w:top w:val="single" w:sz="8" w:space="0" w:color="888888"/>
              <w:left w:val="nil"/>
              <w:bottom w:val="single" w:sz="8" w:space="0" w:color="888888"/>
              <w:right w:val="single" w:sz="8" w:space="0" w:color="888888"/>
            </w:tcBorders>
            <w:shd w:val="clear" w:color="000000" w:fill="F0F0F0"/>
            <w:hideMark/>
          </w:tcPr>
          <w:p w14:paraId="6837433E" w14:textId="77777777" w:rsidR="005E34B3" w:rsidRPr="00E44489" w:rsidRDefault="005E34B3" w:rsidP="00043B40">
            <w:pPr>
              <w:keepNext w:val="0"/>
              <w:suppressAutoHyphens w:val="0"/>
              <w:spacing w:line="240" w:lineRule="auto"/>
              <w:ind w:left="0" w:right="0"/>
              <w:rPr>
                <w:rFonts w:asciiTheme="minorHAnsi" w:eastAsia="Times New Roman" w:hAnsiTheme="minorHAnsi" w:cstheme="minorHAnsi"/>
                <w:b/>
                <w:bCs/>
                <w:szCs w:val="22"/>
              </w:rPr>
            </w:pPr>
            <w:r w:rsidRPr="00E44489">
              <w:rPr>
                <w:rFonts w:asciiTheme="minorHAnsi" w:eastAsia="Times New Roman" w:hAnsiTheme="minorHAnsi" w:cstheme="minorHAnsi"/>
                <w:b/>
                <w:bCs/>
                <w:szCs w:val="22"/>
              </w:rPr>
              <w:t>Popis</w:t>
            </w:r>
          </w:p>
        </w:tc>
      </w:tr>
      <w:tr w:rsidR="005E34B3" w:rsidRPr="00E44489" w14:paraId="33159939" w14:textId="77777777" w:rsidTr="00D00AF6">
        <w:trPr>
          <w:trHeight w:val="562"/>
        </w:trPr>
        <w:tc>
          <w:tcPr>
            <w:tcW w:w="426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vAlign w:val="center"/>
          </w:tcPr>
          <w:p w14:paraId="5A4F854A" w14:textId="77777777" w:rsidR="005E34B3" w:rsidRPr="00E44489" w:rsidRDefault="005E34B3" w:rsidP="00043B40">
            <w:pPr>
              <w:keepNext w:val="0"/>
              <w:suppressAutoHyphens w:val="0"/>
              <w:spacing w:line="240" w:lineRule="auto"/>
              <w:ind w:left="0" w:right="0"/>
              <w:rPr>
                <w:rFonts w:asciiTheme="minorHAnsi" w:eastAsia="Times New Roman" w:hAnsiTheme="minorHAnsi" w:cstheme="minorHAnsi"/>
                <w:szCs w:val="22"/>
              </w:rPr>
            </w:pPr>
            <w:r w:rsidRPr="00E44489">
              <w:rPr>
                <w:rFonts w:asciiTheme="minorHAnsi" w:eastAsia="Times New Roman" w:hAnsiTheme="minorHAnsi" w:cstheme="minorHAnsi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000000" w:fill="FFFFFF"/>
            <w:vAlign w:val="center"/>
            <w:hideMark/>
          </w:tcPr>
          <w:p w14:paraId="37B940F9" w14:textId="77777777" w:rsidR="005E34B3" w:rsidRPr="00E44489" w:rsidRDefault="005E34B3" w:rsidP="00043B40">
            <w:pPr>
              <w:keepNext w:val="0"/>
              <w:suppressAutoHyphens w:val="0"/>
              <w:spacing w:line="240" w:lineRule="auto"/>
              <w:ind w:left="0" w:right="0"/>
              <w:rPr>
                <w:rFonts w:asciiTheme="minorHAnsi" w:eastAsia="Times New Roman" w:hAnsiTheme="minorHAnsi" w:cstheme="minorHAnsi"/>
                <w:szCs w:val="22"/>
              </w:rPr>
            </w:pPr>
            <w:r w:rsidRPr="00E44489">
              <w:rPr>
                <w:rFonts w:asciiTheme="minorHAnsi" w:eastAsia="Times New Roman" w:hAnsiTheme="minorHAnsi" w:cstheme="minorHAnsi"/>
                <w:szCs w:val="22"/>
              </w:rPr>
              <w:t>Nízká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000000" w:fill="FFFFFF"/>
            <w:vAlign w:val="center"/>
            <w:hideMark/>
          </w:tcPr>
          <w:p w14:paraId="58FE692C" w14:textId="0A36C548" w:rsidR="005E34B3" w:rsidRPr="00E44489" w:rsidRDefault="005E34B3" w:rsidP="00043B40">
            <w:pPr>
              <w:keepNext w:val="0"/>
              <w:suppressAutoHyphens w:val="0"/>
              <w:spacing w:line="240" w:lineRule="auto"/>
              <w:ind w:left="0" w:right="0"/>
              <w:rPr>
                <w:rFonts w:asciiTheme="minorHAnsi" w:eastAsia="Times New Roman" w:hAnsiTheme="minorHAnsi" w:cstheme="minorHAnsi"/>
                <w:szCs w:val="22"/>
              </w:rPr>
            </w:pPr>
            <w:r w:rsidRPr="00E44489">
              <w:rPr>
                <w:rFonts w:asciiTheme="minorHAnsi" w:eastAsia="Times New Roman" w:hAnsiTheme="minorHAnsi" w:cstheme="minorHAnsi"/>
                <w:szCs w:val="22"/>
              </w:rPr>
              <w:t xml:space="preserve">Aktivum nevyžaduje ochranu z hlediska integrity. Narušení integrity aktiva neohrožuje oprávněné zájmy </w:t>
            </w:r>
            <w:r w:rsidR="00641720">
              <w:rPr>
                <w:rFonts w:asciiTheme="minorHAnsi" w:eastAsia="Times New Roman" w:hAnsiTheme="minorHAnsi" w:cstheme="minorHAnsi"/>
                <w:szCs w:val="22"/>
              </w:rPr>
              <w:t>XXXXXX</w:t>
            </w:r>
            <w:r w:rsidRPr="00E44489">
              <w:rPr>
                <w:rFonts w:asciiTheme="minorHAnsi" w:eastAsia="Times New Roman" w:hAnsiTheme="minorHAnsi" w:cstheme="minorHAnsi"/>
                <w:szCs w:val="22"/>
              </w:rPr>
              <w:t>.</w:t>
            </w:r>
          </w:p>
        </w:tc>
      </w:tr>
      <w:tr w:rsidR="005E34B3" w:rsidRPr="00E44489" w14:paraId="649E41C4" w14:textId="77777777" w:rsidTr="00D00AF6">
        <w:trPr>
          <w:trHeight w:val="840"/>
        </w:trPr>
        <w:tc>
          <w:tcPr>
            <w:tcW w:w="42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92D050"/>
            <w:vAlign w:val="center"/>
          </w:tcPr>
          <w:p w14:paraId="5EA3EA2F" w14:textId="77777777" w:rsidR="005E34B3" w:rsidRPr="00E44489" w:rsidRDefault="005E34B3" w:rsidP="00043B40">
            <w:pPr>
              <w:keepNext w:val="0"/>
              <w:suppressAutoHyphens w:val="0"/>
              <w:spacing w:line="240" w:lineRule="auto"/>
              <w:ind w:left="0" w:right="0"/>
              <w:rPr>
                <w:rFonts w:asciiTheme="minorHAnsi" w:eastAsia="Times New Roman" w:hAnsiTheme="minorHAnsi" w:cstheme="minorHAnsi"/>
                <w:szCs w:val="22"/>
              </w:rPr>
            </w:pPr>
            <w:r w:rsidRPr="00E44489">
              <w:rPr>
                <w:rFonts w:asciiTheme="minorHAnsi" w:eastAsia="Times New Roman" w:hAnsiTheme="minorHAnsi" w:cstheme="minorHAnsi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000000" w:fill="FFFFFF"/>
            <w:vAlign w:val="center"/>
            <w:hideMark/>
          </w:tcPr>
          <w:p w14:paraId="515BFC0B" w14:textId="77777777" w:rsidR="005E34B3" w:rsidRPr="00E44489" w:rsidRDefault="005E34B3" w:rsidP="00043B40">
            <w:pPr>
              <w:keepNext w:val="0"/>
              <w:suppressAutoHyphens w:val="0"/>
              <w:spacing w:line="240" w:lineRule="auto"/>
              <w:ind w:left="0" w:right="0"/>
              <w:rPr>
                <w:rFonts w:asciiTheme="minorHAnsi" w:eastAsia="Times New Roman" w:hAnsiTheme="minorHAnsi" w:cstheme="minorHAnsi"/>
                <w:szCs w:val="22"/>
              </w:rPr>
            </w:pPr>
            <w:r w:rsidRPr="00E44489">
              <w:rPr>
                <w:rFonts w:asciiTheme="minorHAnsi" w:eastAsia="Times New Roman" w:hAnsiTheme="minorHAnsi" w:cstheme="minorHAnsi"/>
                <w:szCs w:val="22"/>
              </w:rPr>
              <w:t>Střední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000000" w:fill="FFFFFF"/>
            <w:vAlign w:val="center"/>
            <w:hideMark/>
          </w:tcPr>
          <w:p w14:paraId="50E10C36" w14:textId="5F98E3EB" w:rsidR="005E34B3" w:rsidRPr="00E44489" w:rsidRDefault="005E34B3" w:rsidP="00043B40">
            <w:pPr>
              <w:keepNext w:val="0"/>
              <w:suppressAutoHyphens w:val="0"/>
              <w:spacing w:line="240" w:lineRule="auto"/>
              <w:ind w:left="0" w:right="0"/>
              <w:rPr>
                <w:rFonts w:asciiTheme="minorHAnsi" w:eastAsia="Times New Roman" w:hAnsiTheme="minorHAnsi" w:cstheme="minorHAnsi"/>
                <w:szCs w:val="22"/>
              </w:rPr>
            </w:pPr>
            <w:r w:rsidRPr="00E44489">
              <w:rPr>
                <w:rFonts w:asciiTheme="minorHAnsi" w:eastAsia="Times New Roman" w:hAnsiTheme="minorHAnsi" w:cstheme="minorHAnsi"/>
                <w:szCs w:val="22"/>
              </w:rPr>
              <w:t xml:space="preserve">Aktivum může vyžadovat ochranu z hlediska integrity. Narušení integrity aktiva může vést k poškození oprávněných zájmů </w:t>
            </w:r>
            <w:r w:rsidR="00641720">
              <w:rPr>
                <w:rFonts w:asciiTheme="minorHAnsi" w:eastAsia="Times New Roman" w:hAnsiTheme="minorHAnsi" w:cstheme="minorHAnsi"/>
                <w:szCs w:val="22"/>
              </w:rPr>
              <w:t>XXXXXX</w:t>
            </w:r>
            <w:r w:rsidRPr="00E44489">
              <w:rPr>
                <w:rFonts w:asciiTheme="minorHAnsi" w:eastAsia="Times New Roman" w:hAnsiTheme="minorHAnsi" w:cstheme="minorHAnsi"/>
                <w:szCs w:val="22"/>
              </w:rPr>
              <w:t xml:space="preserve"> a může se projevit méně závažnými dopady na primární aktiva.</w:t>
            </w:r>
          </w:p>
        </w:tc>
      </w:tr>
      <w:tr w:rsidR="005E34B3" w:rsidRPr="00E44489" w14:paraId="4DD860A7" w14:textId="77777777" w:rsidTr="00D00AF6">
        <w:trPr>
          <w:trHeight w:val="60"/>
        </w:trPr>
        <w:tc>
          <w:tcPr>
            <w:tcW w:w="426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C000"/>
            <w:vAlign w:val="center"/>
          </w:tcPr>
          <w:p w14:paraId="264DE75A" w14:textId="77777777" w:rsidR="005E34B3" w:rsidRPr="00E44489" w:rsidRDefault="005E34B3" w:rsidP="00043B40">
            <w:pPr>
              <w:keepNext w:val="0"/>
              <w:suppressAutoHyphens w:val="0"/>
              <w:spacing w:line="240" w:lineRule="auto"/>
              <w:ind w:left="0" w:right="0"/>
              <w:rPr>
                <w:rFonts w:asciiTheme="minorHAnsi" w:eastAsia="Times New Roman" w:hAnsiTheme="minorHAnsi" w:cstheme="minorHAnsi"/>
                <w:szCs w:val="22"/>
              </w:rPr>
            </w:pPr>
            <w:r w:rsidRPr="00E44489">
              <w:rPr>
                <w:rFonts w:asciiTheme="minorHAnsi" w:eastAsia="Times New Roman" w:hAnsiTheme="minorHAnsi" w:cstheme="minorHAnsi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000000" w:fill="FFFFFF"/>
            <w:vAlign w:val="center"/>
            <w:hideMark/>
          </w:tcPr>
          <w:p w14:paraId="15B137CC" w14:textId="77777777" w:rsidR="005E34B3" w:rsidRPr="00E44489" w:rsidRDefault="005E34B3" w:rsidP="00043B40">
            <w:pPr>
              <w:keepNext w:val="0"/>
              <w:suppressAutoHyphens w:val="0"/>
              <w:spacing w:line="240" w:lineRule="auto"/>
              <w:ind w:left="0" w:right="0"/>
              <w:rPr>
                <w:rFonts w:asciiTheme="minorHAnsi" w:eastAsia="Times New Roman" w:hAnsiTheme="minorHAnsi" w:cstheme="minorHAnsi"/>
                <w:szCs w:val="22"/>
              </w:rPr>
            </w:pPr>
            <w:r w:rsidRPr="00E44489">
              <w:rPr>
                <w:rFonts w:asciiTheme="minorHAnsi" w:eastAsia="Times New Roman" w:hAnsiTheme="minorHAnsi" w:cstheme="minorHAnsi"/>
                <w:szCs w:val="22"/>
              </w:rPr>
              <w:t>Vysoká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000000" w:fill="FFFFFF"/>
            <w:vAlign w:val="center"/>
            <w:hideMark/>
          </w:tcPr>
          <w:p w14:paraId="4AB64741" w14:textId="6ABAC564" w:rsidR="005E34B3" w:rsidRPr="00E44489" w:rsidRDefault="005E34B3" w:rsidP="00043B40">
            <w:pPr>
              <w:keepNext w:val="0"/>
              <w:suppressAutoHyphens w:val="0"/>
              <w:spacing w:line="240" w:lineRule="auto"/>
              <w:ind w:left="0" w:right="0"/>
              <w:rPr>
                <w:rFonts w:asciiTheme="minorHAnsi" w:eastAsia="Times New Roman" w:hAnsiTheme="minorHAnsi" w:cstheme="minorHAnsi"/>
                <w:szCs w:val="22"/>
              </w:rPr>
            </w:pPr>
            <w:r w:rsidRPr="00E44489">
              <w:rPr>
                <w:rFonts w:asciiTheme="minorHAnsi" w:eastAsia="Times New Roman" w:hAnsiTheme="minorHAnsi" w:cstheme="minorHAnsi"/>
                <w:szCs w:val="22"/>
              </w:rPr>
              <w:t xml:space="preserve">Aktivum vyžaduje ochranu z hlediska integrity. Narušení integrity aktiva vede k poškození oprávněných zájmů </w:t>
            </w:r>
            <w:r w:rsidR="00641720">
              <w:rPr>
                <w:rFonts w:asciiTheme="minorHAnsi" w:eastAsia="Times New Roman" w:hAnsiTheme="minorHAnsi" w:cstheme="minorHAnsi"/>
                <w:szCs w:val="22"/>
              </w:rPr>
              <w:t>XXXXXX</w:t>
            </w:r>
            <w:r w:rsidRPr="00E44489">
              <w:rPr>
                <w:rFonts w:asciiTheme="minorHAnsi" w:eastAsia="Times New Roman" w:hAnsiTheme="minorHAnsi" w:cstheme="minorHAnsi"/>
                <w:szCs w:val="22"/>
              </w:rPr>
              <w:t xml:space="preserve"> s podstatnými dopady na primární aktiva.</w:t>
            </w:r>
          </w:p>
        </w:tc>
      </w:tr>
      <w:tr w:rsidR="005E34B3" w:rsidRPr="00E44489" w14:paraId="0705360D" w14:textId="77777777" w:rsidTr="00D00AF6">
        <w:trPr>
          <w:trHeight w:val="60"/>
        </w:trPr>
        <w:tc>
          <w:tcPr>
            <w:tcW w:w="426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0000"/>
            <w:vAlign w:val="center"/>
          </w:tcPr>
          <w:p w14:paraId="0100D0EC" w14:textId="77777777" w:rsidR="005E34B3" w:rsidRPr="00E44489" w:rsidRDefault="005E34B3" w:rsidP="00043B40">
            <w:pPr>
              <w:keepNext w:val="0"/>
              <w:suppressAutoHyphens w:val="0"/>
              <w:spacing w:line="240" w:lineRule="auto"/>
              <w:ind w:left="0" w:right="0"/>
              <w:rPr>
                <w:rFonts w:asciiTheme="minorHAnsi" w:eastAsia="Times New Roman" w:hAnsiTheme="minorHAnsi" w:cstheme="minorHAnsi"/>
                <w:szCs w:val="22"/>
              </w:rPr>
            </w:pPr>
            <w:r w:rsidRPr="00E44489">
              <w:rPr>
                <w:rFonts w:asciiTheme="minorHAnsi" w:eastAsia="Times New Roman" w:hAnsiTheme="minorHAnsi" w:cstheme="minorHAnsi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000000" w:fill="FFFFFF"/>
            <w:vAlign w:val="center"/>
            <w:hideMark/>
          </w:tcPr>
          <w:p w14:paraId="175B9094" w14:textId="77777777" w:rsidR="005E34B3" w:rsidRPr="00E44489" w:rsidRDefault="005E34B3" w:rsidP="00043B40">
            <w:pPr>
              <w:keepNext w:val="0"/>
              <w:suppressAutoHyphens w:val="0"/>
              <w:spacing w:line="240" w:lineRule="auto"/>
              <w:ind w:left="0" w:right="0"/>
              <w:rPr>
                <w:rFonts w:asciiTheme="minorHAnsi" w:eastAsia="Times New Roman" w:hAnsiTheme="minorHAnsi" w:cstheme="minorHAnsi"/>
                <w:szCs w:val="22"/>
              </w:rPr>
            </w:pPr>
            <w:r w:rsidRPr="00E44489">
              <w:rPr>
                <w:rFonts w:asciiTheme="minorHAnsi" w:eastAsia="Times New Roman" w:hAnsiTheme="minorHAnsi" w:cstheme="minorHAnsi"/>
                <w:szCs w:val="22"/>
              </w:rPr>
              <w:t>Kritická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000000" w:fill="FFFFFF"/>
            <w:vAlign w:val="center"/>
            <w:hideMark/>
          </w:tcPr>
          <w:p w14:paraId="2EC64300" w14:textId="41A4E74F" w:rsidR="005E34B3" w:rsidRPr="00E44489" w:rsidRDefault="005E34B3" w:rsidP="00043B40">
            <w:pPr>
              <w:keepNext w:val="0"/>
              <w:suppressAutoHyphens w:val="0"/>
              <w:spacing w:line="240" w:lineRule="auto"/>
              <w:ind w:left="0" w:right="0"/>
              <w:rPr>
                <w:rFonts w:asciiTheme="minorHAnsi" w:eastAsia="Times New Roman" w:hAnsiTheme="minorHAnsi" w:cstheme="minorHAnsi"/>
                <w:szCs w:val="22"/>
              </w:rPr>
            </w:pPr>
            <w:r w:rsidRPr="00E44489">
              <w:rPr>
                <w:rFonts w:asciiTheme="minorHAnsi" w:eastAsia="Times New Roman" w:hAnsiTheme="minorHAnsi" w:cstheme="minorHAnsi"/>
                <w:szCs w:val="22"/>
              </w:rPr>
              <w:t xml:space="preserve">Aktivum vyžaduje ochranu z hlediska integrity. Narušení integrity vede k velmi vážnému poškození oprávněných zájmů </w:t>
            </w:r>
            <w:r w:rsidR="00641720">
              <w:rPr>
                <w:rFonts w:asciiTheme="minorHAnsi" w:eastAsia="Times New Roman" w:hAnsiTheme="minorHAnsi" w:cstheme="minorHAnsi"/>
                <w:szCs w:val="22"/>
              </w:rPr>
              <w:t>XXXXXX</w:t>
            </w:r>
            <w:r w:rsidRPr="00E44489">
              <w:rPr>
                <w:rFonts w:asciiTheme="minorHAnsi" w:eastAsia="Times New Roman" w:hAnsiTheme="minorHAnsi" w:cstheme="minorHAnsi"/>
                <w:szCs w:val="22"/>
              </w:rPr>
              <w:t xml:space="preserve"> s přímými a velmi vážnými dopady na primární aktiva.</w:t>
            </w:r>
          </w:p>
        </w:tc>
      </w:tr>
    </w:tbl>
    <w:p w14:paraId="6DF740C9" w14:textId="77777777" w:rsidR="005E34B3" w:rsidRPr="002A258C" w:rsidRDefault="005E34B3" w:rsidP="00043B40">
      <w:pPr>
        <w:keepLines/>
        <w:spacing w:before="120"/>
        <w:ind w:left="0"/>
        <w:rPr>
          <w:rFonts w:asciiTheme="minorHAnsi" w:hAnsiTheme="minorHAnsi" w:cstheme="minorHAnsi"/>
          <w:sz w:val="20"/>
        </w:rPr>
      </w:pPr>
      <w:r w:rsidRPr="002A258C">
        <w:rPr>
          <w:rFonts w:asciiTheme="minorHAnsi" w:hAnsiTheme="minorHAnsi" w:cstheme="minorHAnsi"/>
          <w:sz w:val="20"/>
        </w:rPr>
        <w:lastRenderedPageBreak/>
        <w:t>Tabulka č. 2 Stupnice pro hodnocení integrity.</w:t>
      </w:r>
    </w:p>
    <w:p w14:paraId="4356D8E2" w14:textId="77777777" w:rsidR="005E34B3" w:rsidRPr="00E44489" w:rsidRDefault="005E34B3" w:rsidP="00043B40">
      <w:pPr>
        <w:keepLines/>
        <w:rPr>
          <w:rFonts w:asciiTheme="minorHAnsi" w:hAnsiTheme="minorHAnsi" w:cstheme="minorHAnsi"/>
        </w:rPr>
      </w:pPr>
    </w:p>
    <w:p w14:paraId="75CB3748" w14:textId="77777777" w:rsidR="005E34B3" w:rsidRPr="00E44489" w:rsidRDefault="005E34B3" w:rsidP="009B24BC">
      <w:pPr>
        <w:numPr>
          <w:ilvl w:val="0"/>
          <w:numId w:val="24"/>
        </w:numPr>
        <w:suppressAutoHyphens w:val="0"/>
        <w:spacing w:line="240" w:lineRule="auto"/>
        <w:ind w:right="0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Hodnocení dostupnosti je provedeno na stupnici dle Tabulky č. 3:</w:t>
      </w:r>
    </w:p>
    <w:p w14:paraId="1014B58D" w14:textId="77777777" w:rsidR="005E34B3" w:rsidRPr="00E44489" w:rsidRDefault="005E34B3" w:rsidP="00043B40">
      <w:pPr>
        <w:keepLines/>
        <w:rPr>
          <w:rFonts w:asciiTheme="minorHAnsi" w:hAnsiTheme="minorHAnsi" w:cstheme="minorHAnsi"/>
        </w:rPr>
      </w:pPr>
    </w:p>
    <w:tbl>
      <w:tblPr>
        <w:tblW w:w="10348" w:type="dxa"/>
        <w:tblInd w:w="-1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276"/>
        <w:gridCol w:w="8646"/>
      </w:tblGrid>
      <w:tr w:rsidR="005E34B3" w:rsidRPr="00E44489" w14:paraId="23B2DB9E" w14:textId="77777777" w:rsidTr="00D00AF6">
        <w:trPr>
          <w:trHeight w:val="290"/>
        </w:trPr>
        <w:tc>
          <w:tcPr>
            <w:tcW w:w="1702" w:type="dxa"/>
            <w:gridSpan w:val="2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000000" w:fill="F0F0F0"/>
          </w:tcPr>
          <w:p w14:paraId="0585A763" w14:textId="77777777" w:rsidR="005E34B3" w:rsidRPr="00E44489" w:rsidRDefault="005E34B3" w:rsidP="00043B40">
            <w:pPr>
              <w:keepNext w:val="0"/>
              <w:suppressAutoHyphens w:val="0"/>
              <w:spacing w:line="240" w:lineRule="auto"/>
              <w:ind w:left="0" w:right="0"/>
              <w:rPr>
                <w:rFonts w:asciiTheme="minorHAnsi" w:eastAsia="Times New Roman" w:hAnsiTheme="minorHAnsi" w:cstheme="minorHAnsi"/>
                <w:szCs w:val="22"/>
              </w:rPr>
            </w:pPr>
            <w:r w:rsidRPr="00E44489">
              <w:rPr>
                <w:rFonts w:asciiTheme="minorHAnsi" w:eastAsia="Times New Roman" w:hAnsiTheme="minorHAnsi" w:cstheme="minorHAnsi"/>
                <w:szCs w:val="22"/>
              </w:rPr>
              <w:t>Úroveň</w:t>
            </w:r>
          </w:p>
        </w:tc>
        <w:tc>
          <w:tcPr>
            <w:tcW w:w="8646" w:type="dxa"/>
            <w:tcBorders>
              <w:top w:val="single" w:sz="8" w:space="0" w:color="888888"/>
              <w:left w:val="nil"/>
              <w:bottom w:val="single" w:sz="8" w:space="0" w:color="888888"/>
              <w:right w:val="single" w:sz="8" w:space="0" w:color="888888"/>
            </w:tcBorders>
            <w:shd w:val="clear" w:color="000000" w:fill="F0F0F0"/>
            <w:hideMark/>
          </w:tcPr>
          <w:p w14:paraId="7373272D" w14:textId="77777777" w:rsidR="005E34B3" w:rsidRPr="00E44489" w:rsidRDefault="005E34B3" w:rsidP="00043B40">
            <w:pPr>
              <w:keepNext w:val="0"/>
              <w:suppressAutoHyphens w:val="0"/>
              <w:spacing w:line="240" w:lineRule="auto"/>
              <w:ind w:left="0" w:right="0"/>
              <w:rPr>
                <w:rFonts w:asciiTheme="minorHAnsi" w:eastAsia="Times New Roman" w:hAnsiTheme="minorHAnsi" w:cstheme="minorHAnsi"/>
                <w:szCs w:val="22"/>
              </w:rPr>
            </w:pPr>
            <w:r w:rsidRPr="00E44489">
              <w:rPr>
                <w:rFonts w:asciiTheme="minorHAnsi" w:eastAsia="Times New Roman" w:hAnsiTheme="minorHAnsi" w:cstheme="minorHAnsi"/>
                <w:szCs w:val="22"/>
              </w:rPr>
              <w:t>Popis</w:t>
            </w:r>
          </w:p>
        </w:tc>
      </w:tr>
      <w:tr w:rsidR="005E34B3" w:rsidRPr="00E44489" w14:paraId="23EC8B62" w14:textId="77777777" w:rsidTr="00D00AF6">
        <w:trPr>
          <w:trHeight w:val="273"/>
        </w:trPr>
        <w:tc>
          <w:tcPr>
            <w:tcW w:w="426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vAlign w:val="center"/>
          </w:tcPr>
          <w:p w14:paraId="1F9FF007" w14:textId="77777777" w:rsidR="005E34B3" w:rsidRPr="00E44489" w:rsidRDefault="005E34B3" w:rsidP="00043B40">
            <w:pPr>
              <w:keepNext w:val="0"/>
              <w:suppressAutoHyphens w:val="0"/>
              <w:spacing w:line="240" w:lineRule="auto"/>
              <w:ind w:left="0" w:right="0"/>
              <w:rPr>
                <w:rFonts w:asciiTheme="minorHAnsi" w:eastAsia="Times New Roman" w:hAnsiTheme="minorHAnsi" w:cstheme="minorHAnsi"/>
                <w:szCs w:val="22"/>
              </w:rPr>
            </w:pPr>
            <w:r w:rsidRPr="00E44489">
              <w:rPr>
                <w:rFonts w:asciiTheme="minorHAnsi" w:eastAsia="Times New Roman" w:hAnsiTheme="minorHAnsi" w:cstheme="minorHAnsi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000000" w:fill="FFFFFF"/>
            <w:vAlign w:val="center"/>
            <w:hideMark/>
          </w:tcPr>
          <w:p w14:paraId="55C7F5CA" w14:textId="77777777" w:rsidR="005E34B3" w:rsidRPr="00E44489" w:rsidRDefault="005E34B3" w:rsidP="00043B40">
            <w:pPr>
              <w:keepNext w:val="0"/>
              <w:suppressAutoHyphens w:val="0"/>
              <w:spacing w:line="240" w:lineRule="auto"/>
              <w:ind w:left="0" w:right="0"/>
              <w:rPr>
                <w:rFonts w:asciiTheme="minorHAnsi" w:eastAsia="Times New Roman" w:hAnsiTheme="minorHAnsi" w:cstheme="minorHAnsi"/>
                <w:szCs w:val="22"/>
              </w:rPr>
            </w:pPr>
            <w:r w:rsidRPr="00E44489">
              <w:rPr>
                <w:rFonts w:asciiTheme="minorHAnsi" w:eastAsia="Times New Roman" w:hAnsiTheme="minorHAnsi" w:cstheme="minorHAnsi"/>
                <w:szCs w:val="22"/>
              </w:rPr>
              <w:t>Nízká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000000" w:fill="FFFFFF"/>
            <w:vAlign w:val="center"/>
            <w:hideMark/>
          </w:tcPr>
          <w:p w14:paraId="732D1787" w14:textId="77777777" w:rsidR="005E34B3" w:rsidRPr="00E44489" w:rsidRDefault="005E34B3" w:rsidP="00043B40">
            <w:pPr>
              <w:keepNext w:val="0"/>
              <w:suppressAutoHyphens w:val="0"/>
              <w:spacing w:line="240" w:lineRule="auto"/>
              <w:ind w:left="0" w:right="0"/>
              <w:rPr>
                <w:rFonts w:asciiTheme="minorHAnsi" w:eastAsia="Times New Roman" w:hAnsiTheme="minorHAnsi" w:cstheme="minorHAnsi"/>
                <w:szCs w:val="22"/>
              </w:rPr>
            </w:pPr>
            <w:r w:rsidRPr="00E44489">
              <w:rPr>
                <w:rFonts w:asciiTheme="minorHAnsi" w:eastAsia="Times New Roman" w:hAnsiTheme="minorHAnsi" w:cstheme="minorHAnsi"/>
                <w:szCs w:val="22"/>
              </w:rPr>
              <w:t>Narušení dostupnosti aktiva není důležité a v případě výpadku je připuštěno delší časové období pro nápravu (cca do 1 týdne).</w:t>
            </w:r>
          </w:p>
        </w:tc>
      </w:tr>
      <w:tr w:rsidR="005E34B3" w:rsidRPr="00E44489" w14:paraId="39CCF509" w14:textId="77777777" w:rsidTr="00D00AF6">
        <w:trPr>
          <w:trHeight w:val="744"/>
        </w:trPr>
        <w:tc>
          <w:tcPr>
            <w:tcW w:w="42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92D050"/>
            <w:vAlign w:val="center"/>
          </w:tcPr>
          <w:p w14:paraId="44ABF376" w14:textId="77777777" w:rsidR="005E34B3" w:rsidRPr="00E44489" w:rsidRDefault="005E34B3" w:rsidP="00043B40">
            <w:pPr>
              <w:keepNext w:val="0"/>
              <w:suppressAutoHyphens w:val="0"/>
              <w:spacing w:line="240" w:lineRule="auto"/>
              <w:ind w:left="0" w:right="0"/>
              <w:rPr>
                <w:rFonts w:asciiTheme="minorHAnsi" w:eastAsia="Times New Roman" w:hAnsiTheme="minorHAnsi" w:cstheme="minorHAnsi"/>
                <w:szCs w:val="22"/>
              </w:rPr>
            </w:pPr>
            <w:r w:rsidRPr="00E44489">
              <w:rPr>
                <w:rFonts w:asciiTheme="minorHAnsi" w:eastAsia="Times New Roman" w:hAnsiTheme="minorHAnsi" w:cstheme="minorHAnsi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000000" w:fill="FFFFFF"/>
            <w:vAlign w:val="center"/>
            <w:hideMark/>
          </w:tcPr>
          <w:p w14:paraId="13A7CCF0" w14:textId="77777777" w:rsidR="005E34B3" w:rsidRPr="00E44489" w:rsidRDefault="005E34B3" w:rsidP="00043B40">
            <w:pPr>
              <w:keepNext w:val="0"/>
              <w:suppressAutoHyphens w:val="0"/>
              <w:spacing w:line="240" w:lineRule="auto"/>
              <w:ind w:left="0" w:right="0"/>
              <w:rPr>
                <w:rFonts w:asciiTheme="minorHAnsi" w:eastAsia="Times New Roman" w:hAnsiTheme="minorHAnsi" w:cstheme="minorHAnsi"/>
                <w:szCs w:val="22"/>
              </w:rPr>
            </w:pPr>
            <w:r w:rsidRPr="00E44489">
              <w:rPr>
                <w:rFonts w:asciiTheme="minorHAnsi" w:eastAsia="Times New Roman" w:hAnsiTheme="minorHAnsi" w:cstheme="minorHAnsi"/>
                <w:szCs w:val="22"/>
              </w:rPr>
              <w:t>Střední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000000" w:fill="FFFFFF"/>
            <w:vAlign w:val="center"/>
            <w:hideMark/>
          </w:tcPr>
          <w:p w14:paraId="276DC936" w14:textId="4051C264" w:rsidR="005E34B3" w:rsidRPr="00E44489" w:rsidRDefault="005E34B3" w:rsidP="00043B40">
            <w:pPr>
              <w:keepNext w:val="0"/>
              <w:suppressAutoHyphens w:val="0"/>
              <w:spacing w:line="240" w:lineRule="auto"/>
              <w:ind w:left="0" w:right="0"/>
              <w:rPr>
                <w:rFonts w:asciiTheme="minorHAnsi" w:eastAsia="Times New Roman" w:hAnsiTheme="minorHAnsi" w:cstheme="minorHAnsi"/>
                <w:szCs w:val="22"/>
              </w:rPr>
            </w:pPr>
            <w:r w:rsidRPr="00E44489">
              <w:rPr>
                <w:rFonts w:asciiTheme="minorHAnsi" w:eastAsia="Times New Roman" w:hAnsiTheme="minorHAnsi" w:cstheme="minorHAnsi"/>
                <w:szCs w:val="22"/>
              </w:rPr>
              <w:t xml:space="preserve">Narušení dostupnosti aktiva by nemělo překročit dobu pracovního dne; dlouhodobější výpadek vede k možnému ohrožení </w:t>
            </w:r>
            <w:r w:rsidR="00641720">
              <w:rPr>
                <w:rFonts w:asciiTheme="minorHAnsi" w:eastAsia="Times New Roman" w:hAnsiTheme="minorHAnsi" w:cstheme="minorHAnsi"/>
                <w:szCs w:val="22"/>
              </w:rPr>
              <w:t>XXXXXX</w:t>
            </w:r>
            <w:r w:rsidRPr="00E44489">
              <w:rPr>
                <w:rFonts w:asciiTheme="minorHAnsi" w:eastAsia="Times New Roman" w:hAnsiTheme="minorHAnsi" w:cstheme="minorHAnsi"/>
                <w:szCs w:val="22"/>
              </w:rPr>
              <w:t>.</w:t>
            </w:r>
          </w:p>
        </w:tc>
      </w:tr>
      <w:tr w:rsidR="005E34B3" w:rsidRPr="00E44489" w14:paraId="4B029B35" w14:textId="77777777" w:rsidTr="00D00AF6">
        <w:trPr>
          <w:trHeight w:val="370"/>
        </w:trPr>
        <w:tc>
          <w:tcPr>
            <w:tcW w:w="426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C000"/>
            <w:vAlign w:val="center"/>
          </w:tcPr>
          <w:p w14:paraId="06E11AA3" w14:textId="77777777" w:rsidR="005E34B3" w:rsidRPr="00E44489" w:rsidRDefault="005E34B3" w:rsidP="00043B40">
            <w:pPr>
              <w:keepNext w:val="0"/>
              <w:suppressAutoHyphens w:val="0"/>
              <w:spacing w:line="240" w:lineRule="auto"/>
              <w:ind w:left="0" w:right="0"/>
              <w:rPr>
                <w:rFonts w:asciiTheme="minorHAnsi" w:eastAsia="Times New Roman" w:hAnsiTheme="minorHAnsi" w:cstheme="minorHAnsi"/>
                <w:szCs w:val="22"/>
              </w:rPr>
            </w:pPr>
            <w:r w:rsidRPr="00E44489">
              <w:rPr>
                <w:rFonts w:asciiTheme="minorHAnsi" w:eastAsia="Times New Roman" w:hAnsiTheme="minorHAnsi" w:cstheme="minorHAnsi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000000" w:fill="FFFFFF"/>
            <w:vAlign w:val="center"/>
            <w:hideMark/>
          </w:tcPr>
          <w:p w14:paraId="04C793D2" w14:textId="77777777" w:rsidR="005E34B3" w:rsidRPr="00E44489" w:rsidRDefault="005E34B3" w:rsidP="00043B40">
            <w:pPr>
              <w:keepNext w:val="0"/>
              <w:suppressAutoHyphens w:val="0"/>
              <w:spacing w:line="240" w:lineRule="auto"/>
              <w:ind w:left="0" w:right="0"/>
              <w:rPr>
                <w:rFonts w:asciiTheme="minorHAnsi" w:eastAsia="Times New Roman" w:hAnsiTheme="minorHAnsi" w:cstheme="minorHAnsi"/>
                <w:szCs w:val="22"/>
              </w:rPr>
            </w:pPr>
            <w:r w:rsidRPr="00E44489">
              <w:rPr>
                <w:rFonts w:asciiTheme="minorHAnsi" w:eastAsia="Times New Roman" w:hAnsiTheme="minorHAnsi" w:cstheme="minorHAnsi"/>
                <w:szCs w:val="22"/>
              </w:rPr>
              <w:t>Vysoká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000000" w:fill="FFFFFF"/>
            <w:vAlign w:val="center"/>
            <w:hideMark/>
          </w:tcPr>
          <w:p w14:paraId="777E8008" w14:textId="2E87E881" w:rsidR="005E34B3" w:rsidRPr="00E44489" w:rsidRDefault="005E34B3" w:rsidP="00043B40">
            <w:pPr>
              <w:keepNext w:val="0"/>
              <w:suppressAutoHyphens w:val="0"/>
              <w:spacing w:line="240" w:lineRule="auto"/>
              <w:ind w:left="0" w:right="0"/>
              <w:rPr>
                <w:rFonts w:asciiTheme="minorHAnsi" w:eastAsia="Times New Roman" w:hAnsiTheme="minorHAnsi" w:cstheme="minorHAnsi"/>
                <w:szCs w:val="22"/>
              </w:rPr>
            </w:pPr>
            <w:r w:rsidRPr="00E44489">
              <w:rPr>
                <w:rFonts w:asciiTheme="minorHAnsi" w:eastAsia="Times New Roman" w:hAnsiTheme="minorHAnsi" w:cstheme="minorHAnsi"/>
                <w:szCs w:val="22"/>
              </w:rPr>
              <w:t xml:space="preserve">Narušení dostupnosti aktiva by nemělo překročit dobu několika hodin. Jakýkoli výpadek je nutné řešit neprodleně, protože vede k přímému ohrožení zájmů </w:t>
            </w:r>
            <w:r w:rsidR="00641720">
              <w:rPr>
                <w:rFonts w:asciiTheme="minorHAnsi" w:eastAsia="Times New Roman" w:hAnsiTheme="minorHAnsi" w:cstheme="minorHAnsi"/>
                <w:szCs w:val="22"/>
              </w:rPr>
              <w:t>XXXXXX</w:t>
            </w:r>
            <w:r w:rsidRPr="00E44489">
              <w:rPr>
                <w:rFonts w:asciiTheme="minorHAnsi" w:eastAsia="Times New Roman" w:hAnsiTheme="minorHAnsi" w:cstheme="minorHAnsi"/>
                <w:szCs w:val="22"/>
              </w:rPr>
              <w:t xml:space="preserve"> </w:t>
            </w:r>
          </w:p>
        </w:tc>
      </w:tr>
      <w:tr w:rsidR="005E34B3" w:rsidRPr="00E44489" w14:paraId="42AC6DEC" w14:textId="77777777" w:rsidTr="00D00AF6">
        <w:trPr>
          <w:trHeight w:val="633"/>
        </w:trPr>
        <w:tc>
          <w:tcPr>
            <w:tcW w:w="426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0000"/>
            <w:vAlign w:val="center"/>
          </w:tcPr>
          <w:p w14:paraId="3E091419" w14:textId="77777777" w:rsidR="005E34B3" w:rsidRPr="00E44489" w:rsidRDefault="005E34B3" w:rsidP="00043B40">
            <w:pPr>
              <w:keepNext w:val="0"/>
              <w:suppressAutoHyphens w:val="0"/>
              <w:spacing w:line="240" w:lineRule="auto"/>
              <w:ind w:left="0" w:right="0"/>
              <w:rPr>
                <w:rFonts w:asciiTheme="minorHAnsi" w:eastAsia="Times New Roman" w:hAnsiTheme="minorHAnsi" w:cstheme="minorHAnsi"/>
                <w:szCs w:val="22"/>
              </w:rPr>
            </w:pPr>
            <w:r w:rsidRPr="00E44489">
              <w:rPr>
                <w:rFonts w:asciiTheme="minorHAnsi" w:eastAsia="Times New Roman" w:hAnsiTheme="minorHAnsi" w:cstheme="minorHAnsi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000000" w:fill="FFFFFF"/>
            <w:vAlign w:val="center"/>
            <w:hideMark/>
          </w:tcPr>
          <w:p w14:paraId="7D54E6BC" w14:textId="77777777" w:rsidR="005E34B3" w:rsidRPr="00E44489" w:rsidRDefault="005E34B3" w:rsidP="00043B40">
            <w:pPr>
              <w:keepNext w:val="0"/>
              <w:suppressAutoHyphens w:val="0"/>
              <w:spacing w:line="240" w:lineRule="auto"/>
              <w:ind w:left="0" w:right="0"/>
              <w:rPr>
                <w:rFonts w:asciiTheme="minorHAnsi" w:eastAsia="Times New Roman" w:hAnsiTheme="minorHAnsi" w:cstheme="minorHAnsi"/>
                <w:szCs w:val="22"/>
              </w:rPr>
            </w:pPr>
            <w:r w:rsidRPr="00E44489">
              <w:rPr>
                <w:rFonts w:asciiTheme="minorHAnsi" w:eastAsia="Times New Roman" w:hAnsiTheme="minorHAnsi" w:cstheme="minorHAnsi"/>
                <w:szCs w:val="22"/>
              </w:rPr>
              <w:t>Kritická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000000" w:fill="FFFFFF"/>
            <w:vAlign w:val="center"/>
            <w:hideMark/>
          </w:tcPr>
          <w:p w14:paraId="3D24AA77" w14:textId="31650330" w:rsidR="005E34B3" w:rsidRPr="00E44489" w:rsidRDefault="005E34B3" w:rsidP="00043B40">
            <w:pPr>
              <w:keepNext w:val="0"/>
              <w:suppressAutoHyphens w:val="0"/>
              <w:spacing w:line="240" w:lineRule="auto"/>
              <w:ind w:left="0" w:right="0"/>
              <w:rPr>
                <w:rFonts w:asciiTheme="minorHAnsi" w:eastAsia="Times New Roman" w:hAnsiTheme="minorHAnsi" w:cstheme="minorHAnsi"/>
                <w:szCs w:val="22"/>
              </w:rPr>
            </w:pPr>
            <w:r w:rsidRPr="00E44489">
              <w:rPr>
                <w:rFonts w:asciiTheme="minorHAnsi" w:eastAsia="Times New Roman" w:hAnsiTheme="minorHAnsi" w:cstheme="minorHAnsi"/>
                <w:szCs w:val="22"/>
              </w:rPr>
              <w:t xml:space="preserve">Narušení dostupnosti aktiva není přípustné a i krátkodobá nedostupnost (v řádu několika minut) vede k vážnému ohrožení zájmů </w:t>
            </w:r>
            <w:r w:rsidR="00641720">
              <w:rPr>
                <w:rFonts w:asciiTheme="minorHAnsi" w:eastAsia="Times New Roman" w:hAnsiTheme="minorHAnsi" w:cstheme="minorHAnsi"/>
                <w:szCs w:val="22"/>
              </w:rPr>
              <w:t>XXXXXX</w:t>
            </w:r>
            <w:r w:rsidRPr="00E44489">
              <w:rPr>
                <w:rFonts w:asciiTheme="minorHAnsi" w:eastAsia="Times New Roman" w:hAnsiTheme="minorHAnsi" w:cstheme="minorHAnsi"/>
                <w:szCs w:val="22"/>
              </w:rPr>
              <w:t xml:space="preserve">. </w:t>
            </w:r>
          </w:p>
        </w:tc>
      </w:tr>
    </w:tbl>
    <w:p w14:paraId="6C01D6A4" w14:textId="77777777" w:rsidR="005E34B3" w:rsidRPr="002A258C" w:rsidRDefault="005E34B3" w:rsidP="00043B40">
      <w:pPr>
        <w:spacing w:before="120"/>
        <w:ind w:left="0"/>
        <w:rPr>
          <w:rFonts w:asciiTheme="minorHAnsi" w:hAnsiTheme="minorHAnsi" w:cstheme="minorHAnsi"/>
          <w:sz w:val="20"/>
        </w:rPr>
      </w:pPr>
      <w:r w:rsidRPr="002A258C">
        <w:rPr>
          <w:rFonts w:asciiTheme="minorHAnsi" w:hAnsiTheme="minorHAnsi" w:cstheme="minorHAnsi"/>
          <w:sz w:val="20"/>
        </w:rPr>
        <w:t>Tabulka č. 3 Stupnice pro hodnocení dostupnosti.</w:t>
      </w:r>
    </w:p>
    <w:p w14:paraId="1D943E9A" w14:textId="77777777" w:rsidR="005E34B3" w:rsidRPr="00E44489" w:rsidRDefault="005E34B3" w:rsidP="00043B40">
      <w:pPr>
        <w:rPr>
          <w:rFonts w:asciiTheme="minorHAnsi" w:hAnsiTheme="minorHAnsi" w:cstheme="minorHAnsi"/>
        </w:rPr>
      </w:pPr>
    </w:p>
    <w:p w14:paraId="5B325882" w14:textId="77777777" w:rsidR="005E34B3" w:rsidRPr="00E44489" w:rsidRDefault="005E34B3" w:rsidP="00865693">
      <w:pPr>
        <w:ind w:lef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Informace musí být označovány tak, aby bylo umožněno jejich sdílení a uspořádání. Označování je prováděno dle schématu klasifikace a dle typu média (fyzické označení, metadata).</w:t>
      </w:r>
    </w:p>
    <w:p w14:paraId="357A66C4" w14:textId="77777777" w:rsidR="005E34B3" w:rsidRPr="00E44489" w:rsidRDefault="005E34B3" w:rsidP="00865693">
      <w:pPr>
        <w:jc w:val="both"/>
        <w:rPr>
          <w:rFonts w:asciiTheme="minorHAnsi" w:hAnsiTheme="minorHAnsi" w:cstheme="minorHAnsi"/>
        </w:rPr>
      </w:pPr>
    </w:p>
    <w:p w14:paraId="2A087A7C" w14:textId="36D765CC" w:rsidR="005E34B3" w:rsidRPr="002A258C" w:rsidRDefault="005E34B3" w:rsidP="009B24BC">
      <w:pPr>
        <w:keepNext w:val="0"/>
        <w:numPr>
          <w:ilvl w:val="0"/>
          <w:numId w:val="24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2A258C">
        <w:rPr>
          <w:rFonts w:asciiTheme="minorHAnsi" w:hAnsiTheme="minorHAnsi" w:cstheme="minorHAnsi"/>
        </w:rPr>
        <w:t>Výsledek hodnocení aktiv je zapsán v evidenci aktiv.</w:t>
      </w:r>
    </w:p>
    <w:p w14:paraId="224FA025" w14:textId="77777777" w:rsidR="005E34B3" w:rsidRPr="00F424EF" w:rsidRDefault="005E34B3">
      <w:pPr>
        <w:pStyle w:val="Nadpis3"/>
        <w:numPr>
          <w:ilvl w:val="1"/>
          <w:numId w:val="221"/>
        </w:numPr>
        <w:spacing w:before="240" w:after="240"/>
        <w:ind w:left="1077"/>
        <w:jc w:val="left"/>
      </w:pPr>
      <w:bookmarkStart w:id="152" w:name="_Toc136338856"/>
      <w:r w:rsidRPr="00F424EF">
        <w:t>Evidence primárních aktiv</w:t>
      </w:r>
      <w:bookmarkEnd w:id="152"/>
    </w:p>
    <w:p w14:paraId="4204D3E2" w14:textId="77777777" w:rsidR="005E34B3" w:rsidRPr="00E44489" w:rsidRDefault="005E34B3" w:rsidP="009B24BC">
      <w:pPr>
        <w:keepNext w:val="0"/>
        <w:numPr>
          <w:ilvl w:val="0"/>
          <w:numId w:val="25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Manažer KB je odpovědný za vedení centrální evidence primárních aktiv v elektronické podobě.</w:t>
      </w:r>
    </w:p>
    <w:p w14:paraId="4E416F6D" w14:textId="77777777" w:rsidR="005E34B3" w:rsidRPr="00E44489" w:rsidRDefault="005E34B3" w:rsidP="00865693">
      <w:pPr>
        <w:jc w:val="both"/>
        <w:rPr>
          <w:rFonts w:asciiTheme="minorHAnsi" w:hAnsiTheme="minorHAnsi" w:cstheme="minorHAnsi"/>
        </w:rPr>
      </w:pPr>
    </w:p>
    <w:p w14:paraId="3F5C78C5" w14:textId="77777777" w:rsidR="005E34B3" w:rsidRPr="00E44489" w:rsidRDefault="005E34B3" w:rsidP="009B24BC">
      <w:pPr>
        <w:keepNext w:val="0"/>
        <w:numPr>
          <w:ilvl w:val="0"/>
          <w:numId w:val="25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Evidence je vedena centrálně pro primární i podpůrná aktiva.</w:t>
      </w:r>
    </w:p>
    <w:p w14:paraId="5992050B" w14:textId="77777777" w:rsidR="005E34B3" w:rsidRPr="00E44489" w:rsidRDefault="005E34B3" w:rsidP="00865693">
      <w:pPr>
        <w:jc w:val="both"/>
        <w:rPr>
          <w:rFonts w:asciiTheme="minorHAnsi" w:hAnsiTheme="minorHAnsi" w:cstheme="minorHAnsi"/>
        </w:rPr>
      </w:pPr>
    </w:p>
    <w:p w14:paraId="51D84AEA" w14:textId="77777777" w:rsidR="005E34B3" w:rsidRPr="00E44489" w:rsidRDefault="005E34B3" w:rsidP="009B24BC">
      <w:pPr>
        <w:keepNext w:val="0"/>
        <w:numPr>
          <w:ilvl w:val="0"/>
          <w:numId w:val="25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Evidence je vedena hierarchicky s příslušnými vzájemnými vazbami.</w:t>
      </w:r>
    </w:p>
    <w:p w14:paraId="71BEDDA1" w14:textId="77777777" w:rsidR="005E34B3" w:rsidRPr="00E44489" w:rsidRDefault="005E34B3" w:rsidP="00865693">
      <w:pPr>
        <w:jc w:val="both"/>
        <w:rPr>
          <w:rFonts w:asciiTheme="minorHAnsi" w:hAnsiTheme="minorHAnsi" w:cstheme="minorHAnsi"/>
        </w:rPr>
      </w:pPr>
    </w:p>
    <w:p w14:paraId="42495589" w14:textId="77777777" w:rsidR="005E34B3" w:rsidRPr="00E44489" w:rsidRDefault="005E34B3" w:rsidP="009B24BC">
      <w:pPr>
        <w:keepNext w:val="0"/>
        <w:numPr>
          <w:ilvl w:val="0"/>
          <w:numId w:val="25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Aktiva mohou být v evidenci seskupována.</w:t>
      </w:r>
    </w:p>
    <w:p w14:paraId="12633FEA" w14:textId="77777777" w:rsidR="005E34B3" w:rsidRPr="00E44489" w:rsidRDefault="005E34B3" w:rsidP="00865693">
      <w:pPr>
        <w:jc w:val="both"/>
        <w:rPr>
          <w:rFonts w:asciiTheme="minorHAnsi" w:hAnsiTheme="minorHAnsi" w:cstheme="minorHAnsi"/>
        </w:rPr>
      </w:pPr>
    </w:p>
    <w:p w14:paraId="0497B101" w14:textId="77777777" w:rsidR="005E34B3" w:rsidRPr="00E44489" w:rsidRDefault="005E34B3" w:rsidP="009B24BC">
      <w:pPr>
        <w:keepLines/>
        <w:numPr>
          <w:ilvl w:val="0"/>
          <w:numId w:val="25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Minimální rozsah evidovaných informací o aktivu je:</w:t>
      </w:r>
    </w:p>
    <w:p w14:paraId="4A6E214B" w14:textId="77777777" w:rsidR="005E34B3" w:rsidRPr="00E44489" w:rsidRDefault="005E34B3" w:rsidP="009B24BC">
      <w:pPr>
        <w:keepLines/>
        <w:numPr>
          <w:ilvl w:val="1"/>
          <w:numId w:val="29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jednoznačný identifikátor,</w:t>
      </w:r>
    </w:p>
    <w:p w14:paraId="7E002158" w14:textId="77777777" w:rsidR="005E34B3" w:rsidRPr="00E44489" w:rsidRDefault="005E34B3" w:rsidP="009B24BC">
      <w:pPr>
        <w:keepLines/>
        <w:numPr>
          <w:ilvl w:val="1"/>
          <w:numId w:val="29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název,</w:t>
      </w:r>
    </w:p>
    <w:p w14:paraId="660C2AC5" w14:textId="77777777" w:rsidR="005E34B3" w:rsidRPr="00E44489" w:rsidRDefault="005E34B3" w:rsidP="009B24BC">
      <w:pPr>
        <w:keepLines/>
        <w:numPr>
          <w:ilvl w:val="1"/>
          <w:numId w:val="29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stručný popis,</w:t>
      </w:r>
    </w:p>
    <w:p w14:paraId="7BD1C6DE" w14:textId="77777777" w:rsidR="005E34B3" w:rsidRPr="00E44489" w:rsidRDefault="005E34B3" w:rsidP="009B24BC">
      <w:pPr>
        <w:keepLines/>
        <w:numPr>
          <w:ilvl w:val="1"/>
          <w:numId w:val="29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typ,</w:t>
      </w:r>
    </w:p>
    <w:p w14:paraId="39C723CA" w14:textId="77777777" w:rsidR="005E34B3" w:rsidRPr="00E44489" w:rsidRDefault="005E34B3" w:rsidP="009B24BC">
      <w:pPr>
        <w:keepLines/>
        <w:numPr>
          <w:ilvl w:val="1"/>
          <w:numId w:val="29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garant,</w:t>
      </w:r>
    </w:p>
    <w:p w14:paraId="27B4E103" w14:textId="77777777" w:rsidR="005E34B3" w:rsidRPr="00E44489" w:rsidRDefault="005E34B3" w:rsidP="009B24BC">
      <w:pPr>
        <w:keepLines/>
        <w:numPr>
          <w:ilvl w:val="1"/>
          <w:numId w:val="29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lokalizace,</w:t>
      </w:r>
    </w:p>
    <w:p w14:paraId="612907C1" w14:textId="77777777" w:rsidR="005E34B3" w:rsidRPr="00E44489" w:rsidRDefault="005E34B3" w:rsidP="009B24BC">
      <w:pPr>
        <w:keepLines/>
        <w:numPr>
          <w:ilvl w:val="1"/>
          <w:numId w:val="29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hodnocení dostupnosti,</w:t>
      </w:r>
    </w:p>
    <w:p w14:paraId="7E1B64E1" w14:textId="77777777" w:rsidR="005E34B3" w:rsidRPr="00E44489" w:rsidRDefault="005E34B3" w:rsidP="009B24BC">
      <w:pPr>
        <w:keepLines/>
        <w:numPr>
          <w:ilvl w:val="1"/>
          <w:numId w:val="29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hodnocení integrity,</w:t>
      </w:r>
    </w:p>
    <w:p w14:paraId="7BFA0FE9" w14:textId="77777777" w:rsidR="005E34B3" w:rsidRPr="00E44489" w:rsidRDefault="005E34B3" w:rsidP="009B24BC">
      <w:pPr>
        <w:keepLines/>
        <w:numPr>
          <w:ilvl w:val="1"/>
          <w:numId w:val="29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hodnocení důvěrnosti,</w:t>
      </w:r>
    </w:p>
    <w:p w14:paraId="4341475E" w14:textId="77777777" w:rsidR="005E34B3" w:rsidRPr="00E44489" w:rsidRDefault="005E34B3" w:rsidP="009B24BC">
      <w:pPr>
        <w:keepLines/>
        <w:numPr>
          <w:ilvl w:val="1"/>
          <w:numId w:val="29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vazba mezi aktivy,</w:t>
      </w:r>
    </w:p>
    <w:p w14:paraId="4E7905E6" w14:textId="661B7EDE" w:rsidR="005E34B3" w:rsidRPr="002A258C" w:rsidRDefault="005E34B3" w:rsidP="009B24BC">
      <w:pPr>
        <w:keepLines/>
        <w:numPr>
          <w:ilvl w:val="1"/>
          <w:numId w:val="29"/>
        </w:numPr>
        <w:suppressAutoHyphens w:val="0"/>
        <w:spacing w:line="300" w:lineRule="exact"/>
        <w:ind w:right="0"/>
        <w:jc w:val="both"/>
        <w:rPr>
          <w:rFonts w:asciiTheme="minorHAnsi" w:hAnsiTheme="minorHAnsi" w:cstheme="minorHAnsi"/>
        </w:rPr>
      </w:pPr>
      <w:r w:rsidRPr="002A258C">
        <w:rPr>
          <w:rFonts w:asciiTheme="minorHAnsi" w:hAnsiTheme="minorHAnsi" w:cstheme="minorHAnsi"/>
        </w:rPr>
        <w:t>případná navržená opatření.</w:t>
      </w:r>
    </w:p>
    <w:p w14:paraId="13E42971" w14:textId="77777777" w:rsidR="005E34B3" w:rsidRPr="00F424EF" w:rsidRDefault="005E34B3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153" w:name="_Toc136338857"/>
      <w:r w:rsidRPr="00F424EF">
        <w:t>Identifikace, hodnocení a evidence podpůrných aktiv</w:t>
      </w:r>
      <w:bookmarkEnd w:id="153"/>
    </w:p>
    <w:p w14:paraId="018E00E7" w14:textId="77777777" w:rsidR="005E34B3" w:rsidRPr="00E44489" w:rsidRDefault="005E34B3" w:rsidP="009B24BC">
      <w:pPr>
        <w:keepNext w:val="0"/>
        <w:numPr>
          <w:ilvl w:val="0"/>
          <w:numId w:val="22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Podpůrná aktiva identifikuje Manažer KB ve spolupráci s Garantem primárního aktiva a zaměstnanci, v jejichž gesci je zajištění rozvoje, použití a bezpečnosti primárních a podpůrných aktiv.</w:t>
      </w:r>
    </w:p>
    <w:p w14:paraId="3FC542A2" w14:textId="77777777" w:rsidR="005E34B3" w:rsidRPr="00E44489" w:rsidRDefault="005E34B3" w:rsidP="00865693">
      <w:pPr>
        <w:jc w:val="both"/>
        <w:rPr>
          <w:rFonts w:asciiTheme="minorHAnsi" w:hAnsiTheme="minorHAnsi" w:cstheme="minorHAnsi"/>
        </w:rPr>
      </w:pPr>
    </w:p>
    <w:p w14:paraId="085EEDF7" w14:textId="73B3A658" w:rsidR="005E34B3" w:rsidRPr="002A258C" w:rsidRDefault="005E34B3" w:rsidP="009B24BC">
      <w:pPr>
        <w:keepNext w:val="0"/>
        <w:numPr>
          <w:ilvl w:val="0"/>
          <w:numId w:val="22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2A258C">
        <w:rPr>
          <w:rFonts w:asciiTheme="minorHAnsi" w:hAnsiTheme="minorHAnsi" w:cstheme="minorHAnsi"/>
        </w:rPr>
        <w:t>Součástí identifikace podpůrných aktiv je určení vazby mezi primárními a podpůrnými aktivy.</w:t>
      </w:r>
    </w:p>
    <w:p w14:paraId="3CDBE423" w14:textId="77777777" w:rsidR="005E34B3" w:rsidRPr="00F424EF" w:rsidRDefault="005E34B3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154" w:name="_Toc136338858"/>
      <w:r w:rsidRPr="00F424EF">
        <w:t>Pravidla ochrany jednotlivých úrovní aktiv</w:t>
      </w:r>
      <w:bookmarkEnd w:id="154"/>
    </w:p>
    <w:p w14:paraId="5CD72E67" w14:textId="77777777" w:rsidR="005E34B3" w:rsidRPr="00E44489" w:rsidRDefault="005E34B3" w:rsidP="009B24BC">
      <w:pPr>
        <w:keepNext w:val="0"/>
        <w:numPr>
          <w:ilvl w:val="0"/>
          <w:numId w:val="20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Ochrana aktiv je odvozena od úrovně hodnocení důvěrnosti, integrity, dostupnosti a citlivosti primárních aktiv. Je stanovena a řízena dokumentací jednotlivých aktiv.</w:t>
      </w:r>
    </w:p>
    <w:p w14:paraId="461C0A92" w14:textId="77777777" w:rsidR="005E34B3" w:rsidRPr="00E44489" w:rsidRDefault="005E34B3" w:rsidP="00865693">
      <w:pPr>
        <w:jc w:val="both"/>
        <w:rPr>
          <w:rFonts w:asciiTheme="minorHAnsi" w:hAnsiTheme="minorHAnsi" w:cstheme="minorHAnsi"/>
        </w:rPr>
      </w:pPr>
    </w:p>
    <w:p w14:paraId="3CCE651F" w14:textId="77777777" w:rsidR="005E34B3" w:rsidRPr="00E44489" w:rsidRDefault="005E34B3" w:rsidP="009B24BC">
      <w:pPr>
        <w:keepNext w:val="0"/>
        <w:numPr>
          <w:ilvl w:val="0"/>
          <w:numId w:val="20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Garant aktiva stanoví přípustné způsoby používání primárních aktiv.</w:t>
      </w:r>
    </w:p>
    <w:p w14:paraId="550A272F" w14:textId="77777777" w:rsidR="005E34B3" w:rsidRPr="00E44489" w:rsidRDefault="005E34B3" w:rsidP="00865693">
      <w:pPr>
        <w:ind w:left="397"/>
        <w:jc w:val="both"/>
        <w:rPr>
          <w:rFonts w:asciiTheme="minorHAnsi" w:hAnsiTheme="minorHAnsi" w:cstheme="minorHAnsi"/>
        </w:rPr>
      </w:pPr>
    </w:p>
    <w:p w14:paraId="018E1683" w14:textId="77777777" w:rsidR="005E34B3" w:rsidRPr="00E44489" w:rsidRDefault="005E34B3" w:rsidP="009B24BC">
      <w:pPr>
        <w:keepNext w:val="0"/>
        <w:numPr>
          <w:ilvl w:val="0"/>
          <w:numId w:val="20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Dočasné nebo trvalé kopie aktiv (informací nebo dat) včetně médií, na kterých jsou uloženy, musí být chráněny stejným způsobem jako aktiva.</w:t>
      </w:r>
    </w:p>
    <w:p w14:paraId="43024A4D" w14:textId="77777777" w:rsidR="005E34B3" w:rsidRPr="00E44489" w:rsidRDefault="005E34B3" w:rsidP="00865693">
      <w:pPr>
        <w:ind w:left="397"/>
        <w:jc w:val="both"/>
        <w:rPr>
          <w:rFonts w:asciiTheme="minorHAnsi" w:hAnsiTheme="minorHAnsi" w:cstheme="minorHAnsi"/>
        </w:rPr>
      </w:pPr>
    </w:p>
    <w:p w14:paraId="49E933FB" w14:textId="01BBE429" w:rsidR="005E34B3" w:rsidRPr="00E44489" w:rsidRDefault="005E34B3" w:rsidP="009B24BC">
      <w:pPr>
        <w:keepNext w:val="0"/>
        <w:numPr>
          <w:ilvl w:val="0"/>
          <w:numId w:val="20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Aktiva mohou být používána pouze v souladu s pravidly pro jejich používání definovanými platnou legislativou, bezpečnostní a provozní dokumentací </w:t>
      </w:r>
      <w:r w:rsidR="00641720">
        <w:rPr>
          <w:rFonts w:asciiTheme="minorHAnsi" w:hAnsiTheme="minorHAnsi" w:cstheme="minorHAnsi"/>
        </w:rPr>
        <w:t>XXXXXX</w:t>
      </w:r>
      <w:r w:rsidRPr="00E44489">
        <w:rPr>
          <w:rFonts w:asciiTheme="minorHAnsi" w:hAnsiTheme="minorHAnsi" w:cstheme="minorHAnsi"/>
        </w:rPr>
        <w:t xml:space="preserve"> a s ostatní dokumentací (uživatelské a metodické příručky výrobce apod.)</w:t>
      </w:r>
    </w:p>
    <w:p w14:paraId="127BF87B" w14:textId="77777777" w:rsidR="005E34B3" w:rsidRPr="00E44489" w:rsidRDefault="005E34B3" w:rsidP="00865693">
      <w:pPr>
        <w:pStyle w:val="Odstavecseseznamem"/>
        <w:jc w:val="both"/>
        <w:rPr>
          <w:rFonts w:asciiTheme="minorHAnsi" w:hAnsiTheme="minorHAnsi" w:cstheme="minorHAnsi"/>
        </w:rPr>
      </w:pPr>
    </w:p>
    <w:p w14:paraId="38F8476C" w14:textId="77777777" w:rsidR="005E34B3" w:rsidRPr="00E44489" w:rsidRDefault="005E34B3" w:rsidP="009B24BC">
      <w:pPr>
        <w:keepNext w:val="0"/>
        <w:numPr>
          <w:ilvl w:val="0"/>
          <w:numId w:val="20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Média, uchovávající aktiva, musí být chráněna při přepravě v souladu s klasifikací uložených aktiv.</w:t>
      </w:r>
    </w:p>
    <w:p w14:paraId="27D8D1AD" w14:textId="77777777" w:rsidR="005E34B3" w:rsidRPr="00E44489" w:rsidRDefault="005E34B3" w:rsidP="00865693">
      <w:pPr>
        <w:ind w:left="397"/>
        <w:jc w:val="both"/>
        <w:rPr>
          <w:rFonts w:asciiTheme="minorHAnsi" w:hAnsiTheme="minorHAnsi" w:cstheme="minorHAnsi"/>
        </w:rPr>
      </w:pPr>
    </w:p>
    <w:p w14:paraId="0404DA4B" w14:textId="6DE03E8B" w:rsidR="005E34B3" w:rsidRPr="00E44489" w:rsidRDefault="005E34B3" w:rsidP="009B24BC">
      <w:pPr>
        <w:keepNext w:val="0"/>
        <w:numPr>
          <w:ilvl w:val="0"/>
          <w:numId w:val="20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Důvěrnost informací je klasifikována z hlediska významnosti pro </w:t>
      </w:r>
      <w:r w:rsidR="00641720">
        <w:rPr>
          <w:rFonts w:asciiTheme="minorHAnsi" w:hAnsiTheme="minorHAnsi" w:cstheme="minorHAnsi"/>
        </w:rPr>
        <w:t>XXXXXX</w:t>
      </w:r>
      <w:r w:rsidRPr="00E44489">
        <w:rPr>
          <w:rFonts w:asciiTheme="minorHAnsi" w:hAnsiTheme="minorHAnsi" w:cstheme="minorHAnsi"/>
        </w:rPr>
        <w:t xml:space="preserve">, rizika prozrazení nebo modifikace a legislativních požadavků. </w:t>
      </w:r>
    </w:p>
    <w:p w14:paraId="4937317C" w14:textId="77777777" w:rsidR="005E34B3" w:rsidRPr="00E44489" w:rsidRDefault="005E34B3" w:rsidP="00865693">
      <w:pPr>
        <w:jc w:val="both"/>
        <w:rPr>
          <w:rFonts w:asciiTheme="minorHAnsi" w:hAnsiTheme="minorHAnsi" w:cstheme="minorHAnsi"/>
        </w:rPr>
      </w:pPr>
    </w:p>
    <w:p w14:paraId="65722B66" w14:textId="77777777" w:rsidR="005E34B3" w:rsidRPr="00E44489" w:rsidRDefault="005E34B3" w:rsidP="009B24BC">
      <w:pPr>
        <w:keepNext w:val="0"/>
        <w:numPr>
          <w:ilvl w:val="1"/>
          <w:numId w:val="30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Informace s nízkou důvěrností:</w:t>
      </w:r>
    </w:p>
    <w:p w14:paraId="67F7E196" w14:textId="77777777" w:rsidR="005E34B3" w:rsidRPr="00E44489" w:rsidRDefault="005E34B3" w:rsidP="009B24BC">
      <w:pPr>
        <w:keepNext w:val="0"/>
        <w:numPr>
          <w:ilvl w:val="2"/>
          <w:numId w:val="193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jsou veřejně přístupné bez omezení,</w:t>
      </w:r>
    </w:p>
    <w:p w14:paraId="2B962929" w14:textId="104A7C28" w:rsidR="005E34B3" w:rsidRPr="00E44489" w:rsidRDefault="005E34B3" w:rsidP="009B24BC">
      <w:pPr>
        <w:keepNext w:val="0"/>
        <w:numPr>
          <w:ilvl w:val="2"/>
          <w:numId w:val="193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nenarušují důvěrnost primárních aktiv a neohrožují zájmy </w:t>
      </w:r>
      <w:r w:rsidR="00641720">
        <w:rPr>
          <w:rFonts w:asciiTheme="minorHAnsi" w:hAnsiTheme="minorHAnsi" w:cstheme="minorHAnsi"/>
        </w:rPr>
        <w:t>XXXXXX</w:t>
      </w:r>
      <w:r w:rsidRPr="00E44489">
        <w:rPr>
          <w:rFonts w:asciiTheme="minorHAnsi" w:hAnsiTheme="minorHAnsi" w:cstheme="minorHAnsi"/>
        </w:rPr>
        <w:t>,</w:t>
      </w:r>
    </w:p>
    <w:p w14:paraId="3AB5D26D" w14:textId="77777777" w:rsidR="005E34B3" w:rsidRPr="00E44489" w:rsidRDefault="005E34B3" w:rsidP="009B24BC">
      <w:pPr>
        <w:keepNext w:val="0"/>
        <w:numPr>
          <w:ilvl w:val="2"/>
          <w:numId w:val="193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v provozní a bezpečnostní dokumentaci IS se označují značkou „Bílá“ nebo „TLP:WHITE“, případně se neoznačují.</w:t>
      </w:r>
    </w:p>
    <w:p w14:paraId="6C5672D7" w14:textId="77777777" w:rsidR="005E34B3" w:rsidRPr="00E44489" w:rsidRDefault="005E34B3" w:rsidP="00865693">
      <w:pPr>
        <w:jc w:val="both"/>
        <w:rPr>
          <w:rFonts w:asciiTheme="minorHAnsi" w:hAnsiTheme="minorHAnsi" w:cstheme="minorHAnsi"/>
        </w:rPr>
      </w:pPr>
    </w:p>
    <w:p w14:paraId="4B809ABD" w14:textId="77777777" w:rsidR="005E34B3" w:rsidRPr="00E44489" w:rsidRDefault="005E34B3" w:rsidP="009B24BC">
      <w:pPr>
        <w:keepNext w:val="0"/>
        <w:numPr>
          <w:ilvl w:val="1"/>
          <w:numId w:val="30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Informace se střední důvěrností:</w:t>
      </w:r>
    </w:p>
    <w:p w14:paraId="1FBD2F96" w14:textId="77777777" w:rsidR="005E34B3" w:rsidRPr="00E44489" w:rsidRDefault="005E34B3" w:rsidP="009B24BC">
      <w:pPr>
        <w:keepLines/>
        <w:numPr>
          <w:ilvl w:val="2"/>
          <w:numId w:val="194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lastRenderedPageBreak/>
        <w:t>nejsou veřejně přístupné bez omezení,</w:t>
      </w:r>
    </w:p>
    <w:p w14:paraId="37D748B0" w14:textId="01E3D491" w:rsidR="005E34B3" w:rsidRPr="00E44489" w:rsidRDefault="005E34B3" w:rsidP="009B24BC">
      <w:pPr>
        <w:keepLines/>
        <w:numPr>
          <w:ilvl w:val="2"/>
          <w:numId w:val="194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jsou bez omezení přístupné zaměstnancům </w:t>
      </w:r>
      <w:r w:rsidR="00641720">
        <w:rPr>
          <w:rFonts w:asciiTheme="minorHAnsi" w:hAnsiTheme="minorHAnsi" w:cstheme="minorHAnsi"/>
        </w:rPr>
        <w:t>XXXXXX</w:t>
      </w:r>
      <w:r w:rsidRPr="00E44489">
        <w:rPr>
          <w:rFonts w:asciiTheme="minorHAnsi" w:hAnsiTheme="minorHAnsi" w:cstheme="minorHAnsi"/>
        </w:rPr>
        <w:t>,</w:t>
      </w:r>
    </w:p>
    <w:p w14:paraId="590C4E72" w14:textId="77777777" w:rsidR="005E34B3" w:rsidRPr="00E44489" w:rsidRDefault="005E34B3" w:rsidP="009B24BC">
      <w:pPr>
        <w:keepLines/>
        <w:numPr>
          <w:ilvl w:val="2"/>
          <w:numId w:val="194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jsou poskytovány nebo šířeny s definovaným omezením,</w:t>
      </w:r>
    </w:p>
    <w:p w14:paraId="482A4255" w14:textId="77777777" w:rsidR="005E34B3" w:rsidRPr="00E44489" w:rsidRDefault="005E34B3" w:rsidP="009B24BC">
      <w:pPr>
        <w:keepLines/>
        <w:numPr>
          <w:ilvl w:val="2"/>
          <w:numId w:val="194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jsou přenášeny po veřejných komunikačních sítích jen určeným příjemcům,</w:t>
      </w:r>
    </w:p>
    <w:p w14:paraId="183F8555" w14:textId="77777777" w:rsidR="005E34B3" w:rsidRPr="00E44489" w:rsidRDefault="005E34B3" w:rsidP="009B24BC">
      <w:pPr>
        <w:keepLines/>
        <w:numPr>
          <w:ilvl w:val="2"/>
          <w:numId w:val="194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v provozní a bezpečnostní dokumentaci IS se označují značkou „Zelená“ nebo „TLP:GREEN“.</w:t>
      </w:r>
    </w:p>
    <w:p w14:paraId="57EAC82C" w14:textId="77777777" w:rsidR="005E34B3" w:rsidRPr="00E44489" w:rsidRDefault="005E34B3" w:rsidP="00865693">
      <w:pPr>
        <w:jc w:val="both"/>
        <w:rPr>
          <w:rFonts w:asciiTheme="minorHAnsi" w:hAnsiTheme="minorHAnsi" w:cstheme="minorHAnsi"/>
        </w:rPr>
      </w:pPr>
    </w:p>
    <w:p w14:paraId="650E25F6" w14:textId="77777777" w:rsidR="005E34B3" w:rsidRPr="00E44489" w:rsidRDefault="005E34B3" w:rsidP="009B24BC">
      <w:pPr>
        <w:keepNext w:val="0"/>
        <w:numPr>
          <w:ilvl w:val="1"/>
          <w:numId w:val="30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Informace s vysokou důvěrností:</w:t>
      </w:r>
    </w:p>
    <w:p w14:paraId="6AD3305F" w14:textId="77777777" w:rsidR="005E34B3" w:rsidRPr="00E44489" w:rsidRDefault="005E34B3" w:rsidP="009B24BC">
      <w:pPr>
        <w:keepNext w:val="0"/>
        <w:numPr>
          <w:ilvl w:val="2"/>
          <w:numId w:val="195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nejsou veřejně přístupné, </w:t>
      </w:r>
    </w:p>
    <w:p w14:paraId="42F39CD4" w14:textId="77777777" w:rsidR="005E34B3" w:rsidRPr="00E44489" w:rsidRDefault="005E34B3" w:rsidP="009B24BC">
      <w:pPr>
        <w:keepNext w:val="0"/>
        <w:numPr>
          <w:ilvl w:val="2"/>
          <w:numId w:val="195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jsou sdíleny pouze mezi vymezeným oprávněným okruhem příjemců,</w:t>
      </w:r>
    </w:p>
    <w:p w14:paraId="16D455A6" w14:textId="77777777" w:rsidR="005E34B3" w:rsidRPr="00E44489" w:rsidRDefault="005E34B3" w:rsidP="009B24BC">
      <w:pPr>
        <w:keepNext w:val="0"/>
        <w:numPr>
          <w:ilvl w:val="2"/>
          <w:numId w:val="195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jsou sdíleny tak, že je vyhotoven záznam o přístupu nebo přenosu,</w:t>
      </w:r>
    </w:p>
    <w:p w14:paraId="6AE6729B" w14:textId="77777777" w:rsidR="005E34B3" w:rsidRPr="00E44489" w:rsidRDefault="005E34B3" w:rsidP="009B24BC">
      <w:pPr>
        <w:keepNext w:val="0"/>
        <w:numPr>
          <w:ilvl w:val="2"/>
          <w:numId w:val="195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jsou přenášeny po veřejných komunikačních sítích jen určeným příjemcům s použitím ochranných kryptografických prostředků,</w:t>
      </w:r>
    </w:p>
    <w:p w14:paraId="25C79215" w14:textId="77777777" w:rsidR="005E34B3" w:rsidRPr="00E44489" w:rsidRDefault="005E34B3" w:rsidP="009B24BC">
      <w:pPr>
        <w:keepNext w:val="0"/>
        <w:numPr>
          <w:ilvl w:val="2"/>
          <w:numId w:val="195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v provozní a bezpečnostní dokumentaci IS se označují značkou „Oranžová“ nebo „TLP:AMBER“.</w:t>
      </w:r>
    </w:p>
    <w:p w14:paraId="743BE726" w14:textId="77777777" w:rsidR="005E34B3" w:rsidRPr="00E44489" w:rsidRDefault="005E34B3" w:rsidP="00865693">
      <w:pPr>
        <w:jc w:val="both"/>
        <w:rPr>
          <w:rFonts w:asciiTheme="minorHAnsi" w:hAnsiTheme="minorHAnsi" w:cstheme="minorHAnsi"/>
        </w:rPr>
      </w:pPr>
    </w:p>
    <w:p w14:paraId="391F8D7F" w14:textId="77777777" w:rsidR="005E34B3" w:rsidRPr="00E44489" w:rsidRDefault="005E34B3" w:rsidP="009B24BC">
      <w:pPr>
        <w:keepNext w:val="0"/>
        <w:numPr>
          <w:ilvl w:val="1"/>
          <w:numId w:val="30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Informace s kritickou důvěrností:</w:t>
      </w:r>
    </w:p>
    <w:p w14:paraId="0A84222C" w14:textId="77777777" w:rsidR="005E34B3" w:rsidRPr="00E44489" w:rsidRDefault="005E34B3" w:rsidP="009B24BC">
      <w:pPr>
        <w:keepNext w:val="0"/>
        <w:numPr>
          <w:ilvl w:val="2"/>
          <w:numId w:val="196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nejsou veřejné přístupné,</w:t>
      </w:r>
    </w:p>
    <w:p w14:paraId="0A1FAE15" w14:textId="77777777" w:rsidR="005E34B3" w:rsidRPr="00E44489" w:rsidRDefault="005E34B3" w:rsidP="009B24BC">
      <w:pPr>
        <w:keepNext w:val="0"/>
        <w:numPr>
          <w:ilvl w:val="2"/>
          <w:numId w:val="196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jsou sdíleny pouze mezi taxativně vymezeným oprávněným okruhem příjemců,</w:t>
      </w:r>
    </w:p>
    <w:p w14:paraId="7C6602AA" w14:textId="77777777" w:rsidR="005E34B3" w:rsidRPr="00E44489" w:rsidRDefault="005E34B3" w:rsidP="009B24BC">
      <w:pPr>
        <w:keepNext w:val="0"/>
        <w:numPr>
          <w:ilvl w:val="2"/>
          <w:numId w:val="196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jsou sdíleny tak, že je vyhotoven záznam o přístupu nebo přenosu,</w:t>
      </w:r>
    </w:p>
    <w:p w14:paraId="708125F2" w14:textId="77777777" w:rsidR="005E34B3" w:rsidRPr="00E44489" w:rsidRDefault="005E34B3" w:rsidP="009B24BC">
      <w:pPr>
        <w:keepNext w:val="0"/>
        <w:numPr>
          <w:ilvl w:val="2"/>
          <w:numId w:val="196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jsou přenášeny po veřejných komunikačních sítích jen určeným příjemcům s použitím ochranných kryptografických prostředků a současně zabraňující zneužití jinými subjekty,</w:t>
      </w:r>
    </w:p>
    <w:p w14:paraId="2599AE3A" w14:textId="77777777" w:rsidR="005E34B3" w:rsidRPr="00E44489" w:rsidRDefault="005E34B3" w:rsidP="009B24BC">
      <w:pPr>
        <w:keepNext w:val="0"/>
        <w:numPr>
          <w:ilvl w:val="2"/>
          <w:numId w:val="196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v provozní a bezpečnostní dokumentaci IS se označují značkou „Červená“ nebo „TLP:RED“.</w:t>
      </w:r>
    </w:p>
    <w:p w14:paraId="1640CC6D" w14:textId="6DC05FAB" w:rsidR="005E34B3" w:rsidRPr="00AD60E9" w:rsidRDefault="005E34B3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155" w:name="_Toc136338859"/>
      <w:r w:rsidRPr="00AD60E9">
        <w:t>Způsoby spolehlivého mazání nebo ničení technických nosičů dat a jejich kopií</w:t>
      </w:r>
      <w:bookmarkEnd w:id="155"/>
    </w:p>
    <w:p w14:paraId="47F255A0" w14:textId="77777777" w:rsidR="005E34B3" w:rsidRPr="00E44489" w:rsidRDefault="005E34B3" w:rsidP="009B24BC">
      <w:pPr>
        <w:keepNext w:val="0"/>
        <w:numPr>
          <w:ilvl w:val="0"/>
          <w:numId w:val="31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Pro přepravu, mazaní, prodej a likvidaci technických nosičů jsou stanovena závazná provozní pravidla.</w:t>
      </w:r>
    </w:p>
    <w:p w14:paraId="36CBB6C3" w14:textId="77777777" w:rsidR="005E34B3" w:rsidRPr="00E44489" w:rsidRDefault="005E34B3" w:rsidP="00865693">
      <w:pPr>
        <w:jc w:val="both"/>
        <w:rPr>
          <w:rFonts w:asciiTheme="minorHAnsi" w:hAnsiTheme="minorHAnsi" w:cstheme="minorHAnsi"/>
        </w:rPr>
      </w:pPr>
    </w:p>
    <w:p w14:paraId="402F364C" w14:textId="77777777" w:rsidR="005E34B3" w:rsidRPr="00E44489" w:rsidRDefault="005E34B3" w:rsidP="009B24BC">
      <w:pPr>
        <w:keepNext w:val="0"/>
        <w:numPr>
          <w:ilvl w:val="0"/>
          <w:numId w:val="31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Likvidace a mazání technických nosičů dat je závislá na typu nosiče a na úrovni důvěrnosti informací na nosiči a provádějí ji pouze určené osoby.</w:t>
      </w:r>
    </w:p>
    <w:p w14:paraId="6E42EB2E" w14:textId="77777777" w:rsidR="005E34B3" w:rsidRPr="00E44489" w:rsidRDefault="005E34B3" w:rsidP="00865693">
      <w:pPr>
        <w:jc w:val="both"/>
        <w:rPr>
          <w:rFonts w:asciiTheme="minorHAnsi" w:hAnsiTheme="minorHAnsi" w:cstheme="minorHAnsi"/>
        </w:rPr>
      </w:pPr>
    </w:p>
    <w:p w14:paraId="1845414B" w14:textId="1EB9BDCE" w:rsidR="005E34B3" w:rsidRPr="00E44489" w:rsidRDefault="005E34B3" w:rsidP="009B24BC">
      <w:pPr>
        <w:keepNext w:val="0"/>
        <w:numPr>
          <w:ilvl w:val="0"/>
          <w:numId w:val="31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Způsob likvidace dat je stanoven přiměřeně k hodnotě aktiva a nákladům na likvidaci média, na kterém jsou data uložena</w:t>
      </w:r>
      <w:r w:rsidR="00F958C8">
        <w:rPr>
          <w:rFonts w:asciiTheme="minorHAnsi" w:hAnsiTheme="minorHAnsi" w:cstheme="minorHAnsi"/>
        </w:rPr>
        <w:t xml:space="preserve"> ve smyslu přílohy č.3 </w:t>
      </w:r>
      <w:r w:rsidR="00440E98">
        <w:rPr>
          <w:rFonts w:asciiTheme="minorHAnsi" w:hAnsiTheme="minorHAnsi" w:cstheme="minorHAnsi"/>
        </w:rPr>
        <w:t>Vyhlášky č. 82/2018 Sb. o kybernetické bezpečnosti.</w:t>
      </w:r>
    </w:p>
    <w:p w14:paraId="33E69E35" w14:textId="77777777" w:rsidR="005E34B3" w:rsidRPr="00E44489" w:rsidRDefault="005E34B3" w:rsidP="00865693">
      <w:pPr>
        <w:jc w:val="both"/>
        <w:rPr>
          <w:rFonts w:asciiTheme="minorHAnsi" w:hAnsiTheme="minorHAnsi" w:cstheme="minorHAnsi"/>
        </w:rPr>
      </w:pPr>
    </w:p>
    <w:p w14:paraId="497674D2" w14:textId="1E3B88E1" w:rsidR="005E34B3" w:rsidRPr="008455BC" w:rsidRDefault="005E34B3" w:rsidP="009B24BC">
      <w:pPr>
        <w:keepNext w:val="0"/>
        <w:numPr>
          <w:ilvl w:val="0"/>
          <w:numId w:val="31"/>
        </w:numPr>
        <w:suppressAutoHyphens w:val="0"/>
        <w:spacing w:before="40" w:line="240" w:lineRule="auto"/>
        <w:ind w:left="360" w:right="0"/>
        <w:jc w:val="both"/>
        <w:rPr>
          <w:rFonts w:asciiTheme="minorHAnsi" w:hAnsiTheme="minorHAnsi" w:cstheme="minorHAnsi"/>
        </w:rPr>
      </w:pPr>
      <w:r w:rsidRPr="008455BC">
        <w:rPr>
          <w:rFonts w:asciiTheme="minorHAnsi" w:hAnsiTheme="minorHAnsi" w:cstheme="minorHAnsi"/>
        </w:rPr>
        <w:t>Likvidace informací a dat je prováděna v souladu se Spisovým řádem SM-ORG-12 a zvláštním právním předpisem</w:t>
      </w:r>
      <w:r w:rsidRPr="00E44489">
        <w:rPr>
          <w:rStyle w:val="Znakapoznpodarou"/>
          <w:rFonts w:asciiTheme="minorHAnsi" w:hAnsiTheme="minorHAnsi" w:cstheme="minorHAnsi"/>
        </w:rPr>
        <w:footnoteReference w:id="7"/>
      </w:r>
      <w:r w:rsidRPr="008455BC">
        <w:rPr>
          <w:rFonts w:asciiTheme="minorHAnsi" w:hAnsiTheme="minorHAnsi" w:cstheme="minorHAnsi"/>
          <w:vertAlign w:val="superscript"/>
        </w:rPr>
        <w:t>)</w:t>
      </w:r>
      <w:r w:rsidRPr="008455BC">
        <w:rPr>
          <w:rFonts w:asciiTheme="minorHAnsi" w:hAnsiTheme="minorHAnsi" w:cstheme="minorHAnsi"/>
        </w:rPr>
        <w:t>.</w:t>
      </w:r>
    </w:p>
    <w:p w14:paraId="3E8084B1" w14:textId="336CDD87" w:rsidR="005E34B3" w:rsidRPr="00F424EF" w:rsidRDefault="00143E1B">
      <w:pPr>
        <w:pStyle w:val="Nadpis2"/>
        <w:numPr>
          <w:ilvl w:val="0"/>
          <w:numId w:val="221"/>
        </w:numPr>
        <w:spacing w:before="480" w:after="360"/>
        <w:ind w:left="714" w:hanging="357"/>
        <w:jc w:val="center"/>
      </w:pPr>
      <w:bookmarkStart w:id="156" w:name="_Politika_systému_řízení_1"/>
      <w:bookmarkStart w:id="157" w:name="_Politika_řízení_dodavatelů"/>
      <w:bookmarkStart w:id="158" w:name="_Toc136338860"/>
      <w:bookmarkEnd w:id="156"/>
      <w:bookmarkEnd w:id="157"/>
      <w:r w:rsidRPr="00F424EF">
        <w:lastRenderedPageBreak/>
        <w:t>Politika řízení dodavatelů</w:t>
      </w:r>
      <w:bookmarkEnd w:id="158"/>
    </w:p>
    <w:p w14:paraId="636F514A" w14:textId="5EFE166C" w:rsidR="005E34B3" w:rsidRPr="00AD60E9" w:rsidDel="00A9512C" w:rsidRDefault="005E34B3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159" w:name="_Toc136338861"/>
      <w:r w:rsidRPr="00AD60E9">
        <w:t>Předmět</w:t>
      </w:r>
      <w:bookmarkEnd w:id="159"/>
    </w:p>
    <w:p w14:paraId="408E7FAA" w14:textId="3C82FE66" w:rsidR="005E34B3" w:rsidRPr="00E44489" w:rsidRDefault="005E34B3" w:rsidP="00865693">
      <w:pPr>
        <w:pStyle w:val="Odstavecseseznamem"/>
        <w:ind w:left="36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Účelem této části </w:t>
      </w:r>
      <w:r w:rsidR="00831DFA">
        <w:rPr>
          <w:rFonts w:asciiTheme="minorHAnsi" w:hAnsiTheme="minorHAnsi" w:cstheme="minorHAnsi"/>
        </w:rPr>
        <w:t>Politiky organizačních a technických opatření</w:t>
      </w:r>
      <w:r w:rsidRPr="00E44489">
        <w:rPr>
          <w:rFonts w:asciiTheme="minorHAnsi" w:hAnsiTheme="minorHAnsi" w:cstheme="minorHAnsi"/>
        </w:rPr>
        <w:t xml:space="preserve"> kybernetické bezpečnosti je poskytnout rámec řízení vztahů s dodavateli v souladu se zákonem o kybernetické bezpečnosti</w:t>
      </w:r>
      <w:r w:rsidRPr="00E44489">
        <w:rPr>
          <w:rStyle w:val="Znakapoznpodarou"/>
          <w:rFonts w:asciiTheme="minorHAnsi" w:hAnsiTheme="minorHAnsi" w:cstheme="minorHAnsi"/>
        </w:rPr>
        <w:footnoteReference w:id="8"/>
      </w:r>
      <w:r w:rsidRPr="00E44489">
        <w:rPr>
          <w:rFonts w:asciiTheme="minorHAnsi" w:hAnsiTheme="minorHAnsi" w:cstheme="minorHAnsi"/>
          <w:vertAlign w:val="superscript"/>
        </w:rPr>
        <w:t>)</w:t>
      </w:r>
      <w:r w:rsidRPr="00E44489">
        <w:rPr>
          <w:rFonts w:asciiTheme="minorHAnsi" w:hAnsiTheme="minorHAnsi" w:cstheme="minorHAnsi"/>
        </w:rPr>
        <w:t>.</w:t>
      </w:r>
    </w:p>
    <w:p w14:paraId="35C4794C" w14:textId="70B2584B" w:rsidR="005E34B3" w:rsidRDefault="005E34B3" w:rsidP="00865693">
      <w:pPr>
        <w:pStyle w:val="Odstavecseseznamem"/>
        <w:ind w:left="36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Při řízení bezpečnosti aktiv </w:t>
      </w:r>
      <w:r w:rsidR="00641720">
        <w:rPr>
          <w:rFonts w:asciiTheme="minorHAnsi" w:hAnsiTheme="minorHAnsi" w:cstheme="minorHAnsi"/>
        </w:rPr>
        <w:t>XXXXXX</w:t>
      </w:r>
      <w:r w:rsidRPr="00E44489">
        <w:rPr>
          <w:rFonts w:asciiTheme="minorHAnsi" w:hAnsiTheme="minorHAnsi" w:cstheme="minorHAnsi"/>
        </w:rPr>
        <w:t xml:space="preserve"> jsou rozlišováni následující typy dodavatelů: </w:t>
      </w:r>
    </w:p>
    <w:p w14:paraId="660172B4" w14:textId="77777777" w:rsidR="00C8418E" w:rsidRPr="00E44489" w:rsidRDefault="00C8418E" w:rsidP="00043B40">
      <w:pPr>
        <w:pStyle w:val="Odstavecseseznamem"/>
        <w:ind w:left="360"/>
        <w:rPr>
          <w:rFonts w:asciiTheme="minorHAnsi" w:hAnsiTheme="minorHAnsi" w:cstheme="minorHAnsi"/>
        </w:rPr>
      </w:pPr>
    </w:p>
    <w:tbl>
      <w:tblPr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25"/>
        <w:gridCol w:w="4425"/>
      </w:tblGrid>
      <w:tr w:rsidR="0070587F" w:rsidRPr="00E44489" w14:paraId="42815BE3" w14:textId="77777777" w:rsidTr="008455BC">
        <w:trPr>
          <w:trHeight w:val="123"/>
        </w:trPr>
        <w:tc>
          <w:tcPr>
            <w:tcW w:w="4425" w:type="dxa"/>
            <w:shd w:val="clear" w:color="auto" w:fill="auto"/>
          </w:tcPr>
          <w:p w14:paraId="4D6E1899" w14:textId="77777777" w:rsidR="005E34B3" w:rsidRPr="00E44489" w:rsidRDefault="005E34B3" w:rsidP="00043B40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E4448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Typ dodavatele</w:t>
            </w:r>
          </w:p>
        </w:tc>
        <w:tc>
          <w:tcPr>
            <w:tcW w:w="4425" w:type="dxa"/>
            <w:shd w:val="clear" w:color="auto" w:fill="auto"/>
          </w:tcPr>
          <w:p w14:paraId="13B28412" w14:textId="77777777" w:rsidR="005E34B3" w:rsidRPr="00E44489" w:rsidRDefault="005E34B3" w:rsidP="00043B40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E4448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Popis </w:t>
            </w:r>
          </w:p>
        </w:tc>
      </w:tr>
      <w:tr w:rsidR="0070587F" w:rsidRPr="00E44489" w14:paraId="64C6F2E5" w14:textId="77777777" w:rsidTr="008455BC">
        <w:trPr>
          <w:trHeight w:val="268"/>
        </w:trPr>
        <w:tc>
          <w:tcPr>
            <w:tcW w:w="4425" w:type="dxa"/>
            <w:shd w:val="clear" w:color="auto" w:fill="auto"/>
          </w:tcPr>
          <w:p w14:paraId="77AEF9E4" w14:textId="77777777" w:rsidR="005E34B3" w:rsidRPr="000C540F" w:rsidRDefault="005E34B3" w:rsidP="00043B4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C540F">
              <w:rPr>
                <w:rFonts w:asciiTheme="minorHAnsi" w:hAnsiTheme="minorHAnsi" w:cstheme="minorHAnsi"/>
                <w:sz w:val="22"/>
                <w:szCs w:val="22"/>
              </w:rPr>
              <w:t xml:space="preserve">Dodavatel </w:t>
            </w:r>
          </w:p>
        </w:tc>
        <w:tc>
          <w:tcPr>
            <w:tcW w:w="4425" w:type="dxa"/>
            <w:shd w:val="clear" w:color="auto" w:fill="auto"/>
          </w:tcPr>
          <w:p w14:paraId="0EB58549" w14:textId="77777777" w:rsidR="005E34B3" w:rsidRPr="000C540F" w:rsidRDefault="005E34B3" w:rsidP="00043B4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C540F">
              <w:rPr>
                <w:rFonts w:asciiTheme="minorHAnsi" w:hAnsiTheme="minorHAnsi" w:cstheme="minorHAnsi"/>
                <w:sz w:val="22"/>
                <w:szCs w:val="22"/>
              </w:rPr>
              <w:t xml:space="preserve">Subjekt, který se podílí na provozu, rozvoji, správě nebo bezpečnosti IS. </w:t>
            </w:r>
          </w:p>
        </w:tc>
      </w:tr>
      <w:tr w:rsidR="0070587F" w:rsidRPr="00E44489" w14:paraId="411D5D8D" w14:textId="77777777" w:rsidTr="008455BC">
        <w:trPr>
          <w:trHeight w:val="496"/>
        </w:trPr>
        <w:tc>
          <w:tcPr>
            <w:tcW w:w="4425" w:type="dxa"/>
            <w:shd w:val="clear" w:color="auto" w:fill="auto"/>
          </w:tcPr>
          <w:p w14:paraId="3F612FEE" w14:textId="77777777" w:rsidR="005E34B3" w:rsidRPr="000C540F" w:rsidRDefault="005E34B3" w:rsidP="00043B4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C540F">
              <w:rPr>
                <w:rFonts w:asciiTheme="minorHAnsi" w:hAnsiTheme="minorHAnsi" w:cstheme="minorHAnsi"/>
                <w:sz w:val="22"/>
                <w:szCs w:val="22"/>
              </w:rPr>
              <w:t xml:space="preserve">Významný dodavatel </w:t>
            </w:r>
          </w:p>
        </w:tc>
        <w:tc>
          <w:tcPr>
            <w:tcW w:w="4425" w:type="dxa"/>
            <w:shd w:val="clear" w:color="auto" w:fill="auto"/>
          </w:tcPr>
          <w:p w14:paraId="0E789727" w14:textId="77777777" w:rsidR="005E34B3" w:rsidRPr="000C540F" w:rsidRDefault="005E34B3" w:rsidP="00043B4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C540F">
              <w:rPr>
                <w:rFonts w:asciiTheme="minorHAnsi" w:hAnsiTheme="minorHAnsi" w:cstheme="minorHAnsi"/>
                <w:sz w:val="22"/>
                <w:szCs w:val="22"/>
              </w:rPr>
              <w:t xml:space="preserve">Provozovatel IS a každý, kdo vstupuje do právního vztahu, který je významný </w:t>
            </w:r>
          </w:p>
          <w:p w14:paraId="434B76E7" w14:textId="77777777" w:rsidR="005E34B3" w:rsidRPr="000C540F" w:rsidRDefault="005E34B3" w:rsidP="00043B4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C540F">
              <w:rPr>
                <w:rFonts w:asciiTheme="minorHAnsi" w:hAnsiTheme="minorHAnsi" w:cstheme="minorHAnsi"/>
                <w:sz w:val="22"/>
                <w:szCs w:val="22"/>
              </w:rPr>
              <w:t xml:space="preserve">z hlediska bezpečnosti IS. </w:t>
            </w:r>
          </w:p>
        </w:tc>
      </w:tr>
    </w:tbl>
    <w:p w14:paraId="308620D3" w14:textId="6233938B" w:rsidR="005E34B3" w:rsidRPr="002A258C" w:rsidRDefault="005E34B3" w:rsidP="00043B40">
      <w:pPr>
        <w:ind w:left="0" w:firstLine="360"/>
        <w:rPr>
          <w:rFonts w:asciiTheme="minorHAnsi" w:hAnsiTheme="minorHAnsi" w:cstheme="minorHAnsi"/>
          <w:sz w:val="20"/>
        </w:rPr>
      </w:pPr>
      <w:r w:rsidRPr="002A258C">
        <w:rPr>
          <w:rFonts w:asciiTheme="minorHAnsi" w:hAnsiTheme="minorHAnsi" w:cstheme="minorHAnsi"/>
          <w:bCs/>
          <w:iCs/>
          <w:sz w:val="20"/>
        </w:rPr>
        <w:t xml:space="preserve">Tabulka č. 4: </w:t>
      </w:r>
      <w:r w:rsidRPr="002A258C">
        <w:rPr>
          <w:rFonts w:asciiTheme="minorHAnsi" w:hAnsiTheme="minorHAnsi" w:cstheme="minorHAnsi"/>
          <w:sz w:val="20"/>
        </w:rPr>
        <w:t>Základní rozdělení dodavatelů</w:t>
      </w:r>
    </w:p>
    <w:p w14:paraId="24A60D7B" w14:textId="77777777" w:rsidR="005E34B3" w:rsidRPr="00AD60E9" w:rsidRDefault="005E34B3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160" w:name="_Toc136338862"/>
      <w:r w:rsidRPr="00AD60E9">
        <w:t>Pravidla a principy pro výběr dodavatelů</w:t>
      </w:r>
      <w:bookmarkEnd w:id="160"/>
    </w:p>
    <w:p w14:paraId="25E5FFE1" w14:textId="77777777" w:rsidR="005E34B3" w:rsidRPr="00E44489" w:rsidRDefault="005E34B3" w:rsidP="009B24BC">
      <w:pPr>
        <w:keepNext w:val="0"/>
        <w:numPr>
          <w:ilvl w:val="0"/>
          <w:numId w:val="35"/>
        </w:numPr>
        <w:tabs>
          <w:tab w:val="left" w:pos="0"/>
        </w:tabs>
        <w:suppressAutoHyphens w:val="0"/>
        <w:spacing w:line="240" w:lineRule="auto"/>
        <w:ind w:left="357" w:right="0" w:hanging="357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Výběr dodavatelů se řídí zejména zákonem o zadávání veřejných zakázek</w:t>
      </w:r>
      <w:r w:rsidRPr="00E44489">
        <w:rPr>
          <w:rStyle w:val="Znakapoznpodarou"/>
          <w:rFonts w:asciiTheme="minorHAnsi" w:hAnsiTheme="minorHAnsi" w:cstheme="minorHAnsi"/>
        </w:rPr>
        <w:footnoteReference w:id="9"/>
      </w:r>
      <w:r w:rsidRPr="00E44489">
        <w:rPr>
          <w:rFonts w:asciiTheme="minorHAnsi" w:hAnsiTheme="minorHAnsi" w:cstheme="minorHAnsi"/>
          <w:vertAlign w:val="superscript"/>
        </w:rPr>
        <w:t>)</w:t>
      </w:r>
      <w:r w:rsidRPr="00E44489">
        <w:rPr>
          <w:rFonts w:asciiTheme="minorHAnsi" w:hAnsiTheme="minorHAnsi" w:cstheme="minorHAnsi"/>
        </w:rPr>
        <w:t xml:space="preserve"> a interními akty řízení.</w:t>
      </w:r>
    </w:p>
    <w:p w14:paraId="03961842" w14:textId="77777777" w:rsidR="005E34B3" w:rsidRPr="00E44489" w:rsidRDefault="005E34B3" w:rsidP="00865693">
      <w:pPr>
        <w:tabs>
          <w:tab w:val="left" w:pos="0"/>
        </w:tabs>
        <w:jc w:val="both"/>
        <w:rPr>
          <w:rFonts w:asciiTheme="minorHAnsi" w:hAnsiTheme="minorHAnsi" w:cstheme="minorHAnsi"/>
        </w:rPr>
      </w:pPr>
    </w:p>
    <w:p w14:paraId="302D5453" w14:textId="77777777" w:rsidR="005E34B3" w:rsidRPr="00E44489" w:rsidRDefault="005E34B3" w:rsidP="009B24BC">
      <w:pPr>
        <w:keepNext w:val="0"/>
        <w:numPr>
          <w:ilvl w:val="0"/>
          <w:numId w:val="35"/>
        </w:numPr>
        <w:tabs>
          <w:tab w:val="left" w:pos="0"/>
        </w:tabs>
        <w:suppressAutoHyphens w:val="0"/>
        <w:spacing w:line="240" w:lineRule="auto"/>
        <w:ind w:left="357" w:right="0" w:hanging="357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Zadávací dokumentace zohledňuje požadavky zákona o kybernetické bezpečnosti. Musí být definován rozsah a úroveň služeb, které budou od dodavatele v rámci veřejné zakázky požadovány.</w:t>
      </w:r>
    </w:p>
    <w:p w14:paraId="5608BE68" w14:textId="77777777" w:rsidR="005E34B3" w:rsidRPr="00E44489" w:rsidRDefault="005E34B3" w:rsidP="00865693">
      <w:pPr>
        <w:tabs>
          <w:tab w:val="left" w:pos="0"/>
        </w:tabs>
        <w:jc w:val="both"/>
        <w:rPr>
          <w:rFonts w:asciiTheme="minorHAnsi" w:hAnsiTheme="minorHAnsi" w:cstheme="minorHAnsi"/>
        </w:rPr>
      </w:pPr>
    </w:p>
    <w:p w14:paraId="701EC60B" w14:textId="594A21EC" w:rsidR="005E34B3" w:rsidRPr="002A258C" w:rsidRDefault="005E34B3" w:rsidP="009B24BC">
      <w:pPr>
        <w:keepNext w:val="0"/>
        <w:numPr>
          <w:ilvl w:val="0"/>
          <w:numId w:val="35"/>
        </w:numPr>
        <w:tabs>
          <w:tab w:val="left" w:pos="0"/>
        </w:tabs>
        <w:suppressAutoHyphens w:val="0"/>
        <w:spacing w:line="240" w:lineRule="auto"/>
        <w:ind w:left="357" w:right="0" w:hanging="357"/>
        <w:jc w:val="both"/>
        <w:rPr>
          <w:rFonts w:asciiTheme="minorHAnsi" w:hAnsiTheme="minorHAnsi" w:cstheme="minorHAnsi"/>
        </w:rPr>
      </w:pPr>
      <w:r w:rsidRPr="002A258C">
        <w:rPr>
          <w:rFonts w:asciiTheme="minorHAnsi" w:hAnsiTheme="minorHAnsi" w:cstheme="minorHAnsi"/>
        </w:rPr>
        <w:t xml:space="preserve">Dodavatelé, kteří mají smluvní vztah s </w:t>
      </w:r>
      <w:r w:rsidR="00641720">
        <w:rPr>
          <w:rFonts w:asciiTheme="minorHAnsi" w:hAnsiTheme="minorHAnsi" w:cstheme="minorHAnsi"/>
        </w:rPr>
        <w:t>XXXXXX</w:t>
      </w:r>
      <w:r w:rsidRPr="002A258C">
        <w:rPr>
          <w:rFonts w:asciiTheme="minorHAnsi" w:hAnsiTheme="minorHAnsi" w:cstheme="minorHAnsi"/>
        </w:rPr>
        <w:t xml:space="preserve"> musí být uvedeni v dokumentu, který slouží k jejich evidenci.</w:t>
      </w:r>
    </w:p>
    <w:p w14:paraId="1476B051" w14:textId="77777777" w:rsidR="005E34B3" w:rsidRPr="00AD60E9" w:rsidRDefault="005E34B3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161" w:name="_Toc136338863"/>
      <w:r w:rsidRPr="00AD60E9">
        <w:t>Pravidla pro hodnocení rizik dodavatelů</w:t>
      </w:r>
      <w:bookmarkEnd w:id="161"/>
    </w:p>
    <w:p w14:paraId="262765ED" w14:textId="77777777" w:rsidR="005E34B3" w:rsidRPr="00E44489" w:rsidRDefault="005E34B3" w:rsidP="009B24BC">
      <w:pPr>
        <w:keepNext w:val="0"/>
        <w:numPr>
          <w:ilvl w:val="0"/>
          <w:numId w:val="38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Hodnocení rizik dodavatelů je součástí přípravy zadávací dokumentace veřejné zakázky.</w:t>
      </w:r>
    </w:p>
    <w:p w14:paraId="507DF53C" w14:textId="77777777" w:rsidR="005E34B3" w:rsidRPr="00E44489" w:rsidRDefault="005E34B3" w:rsidP="00865693">
      <w:pPr>
        <w:jc w:val="both"/>
        <w:rPr>
          <w:rFonts w:asciiTheme="minorHAnsi" w:hAnsiTheme="minorHAnsi" w:cstheme="minorHAnsi"/>
        </w:rPr>
      </w:pPr>
    </w:p>
    <w:p w14:paraId="0B35EB39" w14:textId="272CE350" w:rsidR="005E34B3" w:rsidRPr="00E44489" w:rsidRDefault="005E34B3" w:rsidP="009B24BC">
      <w:pPr>
        <w:keepNext w:val="0"/>
        <w:numPr>
          <w:ilvl w:val="0"/>
          <w:numId w:val="38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Za provedení hodnocení rizik dodavatelů odpovídá zadavatel v součinnosti se správcem IS</w:t>
      </w:r>
      <w:r w:rsidR="0028474D">
        <w:rPr>
          <w:rFonts w:asciiTheme="minorHAnsi" w:hAnsiTheme="minorHAnsi" w:cstheme="minorHAnsi"/>
        </w:rPr>
        <w:t xml:space="preserve"> resp. garantem aktiva</w:t>
      </w:r>
      <w:r w:rsidRPr="00E44489">
        <w:rPr>
          <w:rFonts w:asciiTheme="minorHAnsi" w:hAnsiTheme="minorHAnsi" w:cstheme="minorHAnsi"/>
        </w:rPr>
        <w:t xml:space="preserve">. </w:t>
      </w:r>
    </w:p>
    <w:p w14:paraId="2E8D96D1" w14:textId="77777777" w:rsidR="005E34B3" w:rsidRPr="00E44489" w:rsidRDefault="005E34B3" w:rsidP="00865693">
      <w:pPr>
        <w:jc w:val="both"/>
        <w:rPr>
          <w:rFonts w:asciiTheme="minorHAnsi" w:hAnsiTheme="minorHAnsi" w:cstheme="minorHAnsi"/>
        </w:rPr>
      </w:pPr>
    </w:p>
    <w:p w14:paraId="08DF90BE" w14:textId="77777777" w:rsidR="005E34B3" w:rsidRPr="00E44489" w:rsidRDefault="005E34B3" w:rsidP="009B24BC">
      <w:pPr>
        <w:keepNext w:val="0"/>
        <w:numPr>
          <w:ilvl w:val="0"/>
          <w:numId w:val="38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Na základě zjištěné míry rizika přijímají Garanti příslušná bezpečnostní opatření před uzavřením smlouvy nebo v rámci již uzavřených smluvních vztahů. </w:t>
      </w:r>
    </w:p>
    <w:p w14:paraId="03C08113" w14:textId="77777777" w:rsidR="005E34B3" w:rsidRPr="00E44489" w:rsidRDefault="005E34B3" w:rsidP="00043B40">
      <w:pPr>
        <w:pStyle w:val="Odstavecseseznamem"/>
        <w:rPr>
          <w:rFonts w:asciiTheme="minorHAnsi" w:hAnsiTheme="minorHAnsi" w:cstheme="minorHAnsi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6263"/>
      </w:tblGrid>
      <w:tr w:rsidR="005E34B3" w:rsidRPr="00E44489" w14:paraId="7138FA2A" w14:textId="77777777" w:rsidTr="008455BC">
        <w:trPr>
          <w:trHeight w:val="123"/>
        </w:trPr>
        <w:tc>
          <w:tcPr>
            <w:tcW w:w="2943" w:type="dxa"/>
          </w:tcPr>
          <w:p w14:paraId="06E4C4B6" w14:textId="77777777" w:rsidR="005E34B3" w:rsidRPr="00E44489" w:rsidRDefault="005E34B3" w:rsidP="00043B4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44489">
              <w:rPr>
                <w:rFonts w:asciiTheme="minorHAnsi" w:hAnsiTheme="minorHAnsi" w:cstheme="minorHAnsi"/>
                <w:sz w:val="22"/>
                <w:szCs w:val="22"/>
              </w:rPr>
              <w:t xml:space="preserve">Rizikový profil dodavatele </w:t>
            </w:r>
          </w:p>
        </w:tc>
        <w:tc>
          <w:tcPr>
            <w:tcW w:w="6263" w:type="dxa"/>
          </w:tcPr>
          <w:p w14:paraId="115B28CD" w14:textId="77777777" w:rsidR="005E34B3" w:rsidRPr="00E44489" w:rsidRDefault="005E34B3" w:rsidP="00043B4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44489">
              <w:rPr>
                <w:rFonts w:asciiTheme="minorHAnsi" w:hAnsiTheme="minorHAnsi" w:cstheme="minorHAnsi"/>
                <w:sz w:val="22"/>
                <w:szCs w:val="22"/>
              </w:rPr>
              <w:t xml:space="preserve">Popis rizika </w:t>
            </w:r>
          </w:p>
        </w:tc>
      </w:tr>
      <w:tr w:rsidR="005E34B3" w:rsidRPr="00E44489" w14:paraId="11E9B80D" w14:textId="77777777" w:rsidTr="008455BC">
        <w:trPr>
          <w:trHeight w:val="352"/>
        </w:trPr>
        <w:tc>
          <w:tcPr>
            <w:tcW w:w="2943" w:type="dxa"/>
          </w:tcPr>
          <w:p w14:paraId="31E21837" w14:textId="77777777" w:rsidR="005E34B3" w:rsidRPr="00E44489" w:rsidRDefault="005E34B3" w:rsidP="00043B4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44489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</w:p>
        </w:tc>
        <w:tc>
          <w:tcPr>
            <w:tcW w:w="6263" w:type="dxa"/>
          </w:tcPr>
          <w:p w14:paraId="49C7D2AB" w14:textId="77777777" w:rsidR="005E34B3" w:rsidRPr="00E44489" w:rsidRDefault="005E34B3" w:rsidP="0086569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44489">
              <w:rPr>
                <w:rFonts w:asciiTheme="minorHAnsi" w:hAnsiTheme="minorHAnsi" w:cstheme="minorHAnsi"/>
                <w:sz w:val="22"/>
                <w:szCs w:val="22"/>
              </w:rPr>
              <w:t xml:space="preserve">Nebyly zjištěný žádné informace, které by měly negativní vliv na plnění smluvních povinností nebo na bezpečnost IS. </w:t>
            </w:r>
          </w:p>
        </w:tc>
      </w:tr>
      <w:tr w:rsidR="005E34B3" w:rsidRPr="00E44489" w14:paraId="50326F2A" w14:textId="77777777" w:rsidTr="008455BC">
        <w:trPr>
          <w:trHeight w:val="496"/>
        </w:trPr>
        <w:tc>
          <w:tcPr>
            <w:tcW w:w="2943" w:type="dxa"/>
          </w:tcPr>
          <w:p w14:paraId="4E467A9A" w14:textId="77777777" w:rsidR="005E34B3" w:rsidRPr="00E44489" w:rsidRDefault="005E34B3" w:rsidP="00043B4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44489">
              <w:rPr>
                <w:rFonts w:asciiTheme="minorHAnsi" w:hAnsiTheme="minorHAnsi" w:cstheme="minorHAnsi"/>
                <w:sz w:val="22"/>
                <w:szCs w:val="22"/>
              </w:rPr>
              <w:t xml:space="preserve">B </w:t>
            </w:r>
          </w:p>
        </w:tc>
        <w:tc>
          <w:tcPr>
            <w:tcW w:w="6263" w:type="dxa"/>
          </w:tcPr>
          <w:p w14:paraId="00DA4269" w14:textId="77777777" w:rsidR="005E34B3" w:rsidRPr="00E44489" w:rsidRDefault="005E34B3" w:rsidP="0086569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44489">
              <w:rPr>
                <w:rFonts w:asciiTheme="minorHAnsi" w:hAnsiTheme="minorHAnsi" w:cstheme="minorHAnsi"/>
                <w:sz w:val="22"/>
                <w:szCs w:val="22"/>
              </w:rPr>
              <w:t xml:space="preserve">Byly zjištěny drobné nedostatky, které mohou být sníženy méně náročnými opatřeními nebo jsou v případě vyšší náročnosti opatření akceptovatelné. </w:t>
            </w:r>
          </w:p>
        </w:tc>
      </w:tr>
      <w:tr w:rsidR="005E34B3" w:rsidRPr="00E44489" w14:paraId="41817EEC" w14:textId="77777777" w:rsidTr="008455BC">
        <w:trPr>
          <w:trHeight w:val="268"/>
        </w:trPr>
        <w:tc>
          <w:tcPr>
            <w:tcW w:w="2943" w:type="dxa"/>
          </w:tcPr>
          <w:p w14:paraId="39DF80DE" w14:textId="77777777" w:rsidR="005E34B3" w:rsidRPr="00E44489" w:rsidRDefault="005E34B3" w:rsidP="00043B4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44489">
              <w:rPr>
                <w:rFonts w:asciiTheme="minorHAnsi" w:hAnsiTheme="minorHAnsi" w:cstheme="minorHAnsi"/>
                <w:sz w:val="22"/>
                <w:szCs w:val="22"/>
              </w:rPr>
              <w:t xml:space="preserve">C </w:t>
            </w:r>
          </w:p>
        </w:tc>
        <w:tc>
          <w:tcPr>
            <w:tcW w:w="6263" w:type="dxa"/>
          </w:tcPr>
          <w:p w14:paraId="4E5F8516" w14:textId="77777777" w:rsidR="005E34B3" w:rsidRPr="00E44489" w:rsidRDefault="005E34B3" w:rsidP="00043B4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44489">
              <w:rPr>
                <w:rFonts w:asciiTheme="minorHAnsi" w:hAnsiTheme="minorHAnsi" w:cstheme="minorHAnsi"/>
                <w:sz w:val="22"/>
                <w:szCs w:val="22"/>
              </w:rPr>
              <w:t xml:space="preserve">Byly zjištěny zásadní negativní informace vztahující se k činnosti dodavatele. </w:t>
            </w:r>
          </w:p>
        </w:tc>
      </w:tr>
    </w:tbl>
    <w:p w14:paraId="1FEF0D16" w14:textId="2A7F371D" w:rsidR="005E34B3" w:rsidRPr="002A258C" w:rsidRDefault="005E34B3" w:rsidP="00043B40">
      <w:pPr>
        <w:ind w:left="426"/>
        <w:rPr>
          <w:rFonts w:asciiTheme="minorHAnsi" w:hAnsiTheme="minorHAnsi" w:cstheme="minorHAnsi"/>
          <w:sz w:val="20"/>
        </w:rPr>
      </w:pPr>
      <w:r w:rsidRPr="002A258C">
        <w:rPr>
          <w:rFonts w:asciiTheme="minorHAnsi" w:hAnsiTheme="minorHAnsi" w:cstheme="minorHAnsi"/>
          <w:sz w:val="20"/>
        </w:rPr>
        <w:lastRenderedPageBreak/>
        <w:t>Tabulka č. 5: Úroveň rizika dodavatele</w:t>
      </w:r>
    </w:p>
    <w:p w14:paraId="30D5C74E" w14:textId="77777777" w:rsidR="005E34B3" w:rsidRPr="00E44489" w:rsidRDefault="005E34B3" w:rsidP="00043B40">
      <w:pPr>
        <w:tabs>
          <w:tab w:val="left" w:pos="0"/>
        </w:tabs>
        <w:rPr>
          <w:rFonts w:asciiTheme="minorHAnsi" w:hAnsiTheme="minorHAnsi" w:cstheme="minorHAnsi"/>
        </w:rPr>
      </w:pPr>
    </w:p>
    <w:p w14:paraId="3AD0E172" w14:textId="124F1BE2" w:rsidR="005E34B3" w:rsidRPr="00043B40" w:rsidRDefault="005E34B3" w:rsidP="00865693">
      <w:pPr>
        <w:ind w:left="0"/>
        <w:jc w:val="both"/>
        <w:rPr>
          <w:rFonts w:asciiTheme="minorHAnsi" w:hAnsiTheme="minorHAnsi" w:cstheme="minorHAnsi"/>
        </w:rPr>
      </w:pPr>
      <w:r w:rsidRPr="00043B40">
        <w:rPr>
          <w:rFonts w:asciiTheme="minorHAnsi" w:hAnsiTheme="minorHAnsi" w:cstheme="minorHAnsi"/>
        </w:rPr>
        <w:t xml:space="preserve">Výsledný rizikový profil dodavatele musí být uveden v dokumentu Evidence dodavatelů. V průběhu smluvního vztahu s dodavateli musí být pravidelně </w:t>
      </w:r>
      <w:r w:rsidR="0028474D" w:rsidRPr="00043B40">
        <w:rPr>
          <w:rFonts w:asciiTheme="minorHAnsi" w:hAnsiTheme="minorHAnsi" w:cstheme="minorHAnsi"/>
        </w:rPr>
        <w:t xml:space="preserve">zpravidla jednou ročně </w:t>
      </w:r>
      <w:r w:rsidRPr="00043B40">
        <w:rPr>
          <w:rFonts w:asciiTheme="minorHAnsi" w:hAnsiTheme="minorHAnsi" w:cstheme="minorHAnsi"/>
        </w:rPr>
        <w:t>prováděno hodnocení rizik souvisejících s dodavateli z důvodu možného dopadu zjištěných informací na plnění zakázky nebo z důvodu možného narušení bezpečnosti aktiv.</w:t>
      </w:r>
    </w:p>
    <w:p w14:paraId="5F579BA6" w14:textId="77777777" w:rsidR="005E34B3" w:rsidRPr="00AD60E9" w:rsidRDefault="005E34B3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162" w:name="_Toc136338864"/>
      <w:r w:rsidRPr="00AD60E9">
        <w:t>Náležitosti smlouvy o úrovni služeb a způsobů a úrovní realizace bezpečnostních opatření a o určení vzájemné smluvní odpovědnosti.</w:t>
      </w:r>
      <w:bookmarkEnd w:id="162"/>
    </w:p>
    <w:p w14:paraId="3FCB7FEA" w14:textId="77777777" w:rsidR="005E34B3" w:rsidRPr="00E44489" w:rsidRDefault="005E34B3" w:rsidP="009B24BC">
      <w:pPr>
        <w:keepNext w:val="0"/>
        <w:numPr>
          <w:ilvl w:val="0"/>
          <w:numId w:val="34"/>
        </w:numPr>
        <w:tabs>
          <w:tab w:val="left" w:pos="0"/>
        </w:tabs>
        <w:suppressAutoHyphens w:val="0"/>
        <w:spacing w:line="240" w:lineRule="auto"/>
        <w:ind w:left="357" w:right="0" w:hanging="357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Smlouva s dodavatelem obsahuje popis úrovně služeb (tzv. SLA). Pro konkrétní případ se stanovují takové parametry úrovně služeb, které zohlední povahu plnění smlouvy. </w:t>
      </w:r>
    </w:p>
    <w:p w14:paraId="7CF71410" w14:textId="77777777" w:rsidR="005E34B3" w:rsidRPr="00E44489" w:rsidRDefault="005E34B3" w:rsidP="00865693">
      <w:pPr>
        <w:tabs>
          <w:tab w:val="left" w:pos="0"/>
        </w:tabs>
        <w:jc w:val="both"/>
        <w:rPr>
          <w:rFonts w:asciiTheme="minorHAnsi" w:hAnsiTheme="minorHAnsi" w:cstheme="minorHAnsi"/>
        </w:rPr>
      </w:pPr>
    </w:p>
    <w:p w14:paraId="2DC9A4C5" w14:textId="77777777" w:rsidR="005E34B3" w:rsidRPr="00E44489" w:rsidRDefault="005E34B3" w:rsidP="009B24BC">
      <w:pPr>
        <w:keepNext w:val="0"/>
        <w:numPr>
          <w:ilvl w:val="0"/>
          <w:numId w:val="34"/>
        </w:numPr>
        <w:tabs>
          <w:tab w:val="left" w:pos="0"/>
        </w:tabs>
        <w:suppressAutoHyphens w:val="0"/>
        <w:spacing w:line="240" w:lineRule="auto"/>
        <w:ind w:left="357" w:right="0" w:hanging="357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Ve smlouvě jsou stanoveny požadavky na:</w:t>
      </w:r>
    </w:p>
    <w:p w14:paraId="2BC2F641" w14:textId="77777777" w:rsidR="005E34B3" w:rsidRPr="00E44489" w:rsidRDefault="005E34B3" w:rsidP="009B24BC">
      <w:pPr>
        <w:pStyle w:val="odrka1"/>
        <w:numPr>
          <w:ilvl w:val="1"/>
          <w:numId w:val="197"/>
        </w:numPr>
        <w:spacing w:before="0" w:line="240" w:lineRule="auto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úroveň služeb,</w:t>
      </w:r>
    </w:p>
    <w:p w14:paraId="716DE989" w14:textId="77777777" w:rsidR="005E34B3" w:rsidRPr="00E44489" w:rsidRDefault="005E34B3" w:rsidP="009B24BC">
      <w:pPr>
        <w:pStyle w:val="odrka1"/>
        <w:numPr>
          <w:ilvl w:val="1"/>
          <w:numId w:val="197"/>
        </w:numPr>
        <w:spacing w:before="0" w:line="240" w:lineRule="auto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způsob komunikace pro řízení BU a BI,</w:t>
      </w:r>
    </w:p>
    <w:p w14:paraId="20A52961" w14:textId="77777777" w:rsidR="005E34B3" w:rsidRPr="00E44489" w:rsidRDefault="005E34B3" w:rsidP="009B24BC">
      <w:pPr>
        <w:pStyle w:val="odrka1"/>
        <w:numPr>
          <w:ilvl w:val="1"/>
          <w:numId w:val="197"/>
        </w:numPr>
        <w:spacing w:before="0" w:line="240" w:lineRule="auto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způsob a úroveň realizace bezpečnostních opatření,</w:t>
      </w:r>
    </w:p>
    <w:p w14:paraId="7B312468" w14:textId="77777777" w:rsidR="005E34B3" w:rsidRPr="00E44489" w:rsidRDefault="005E34B3" w:rsidP="009B24BC">
      <w:pPr>
        <w:pStyle w:val="odrka1"/>
        <w:numPr>
          <w:ilvl w:val="1"/>
          <w:numId w:val="197"/>
        </w:numPr>
        <w:spacing w:before="0" w:line="240" w:lineRule="auto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podmínky výkonu kontrolní činnosti zaměřené na dodržování stanovených bezpečnostních opatření dodavatelem,</w:t>
      </w:r>
    </w:p>
    <w:p w14:paraId="274EB680" w14:textId="77777777" w:rsidR="005E34B3" w:rsidRPr="00E44489" w:rsidRDefault="005E34B3" w:rsidP="009B24BC">
      <w:pPr>
        <w:pStyle w:val="odrka1"/>
        <w:numPr>
          <w:ilvl w:val="1"/>
          <w:numId w:val="197"/>
        </w:numPr>
        <w:spacing w:before="0" w:line="240" w:lineRule="auto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povinnost dodavatele realizovat nápravná opatření z kontrolní činnosti,</w:t>
      </w:r>
    </w:p>
    <w:p w14:paraId="11BC04C6" w14:textId="77777777" w:rsidR="005E34B3" w:rsidRPr="00E44489" w:rsidRDefault="005E34B3" w:rsidP="009B24BC">
      <w:pPr>
        <w:pStyle w:val="odrka1"/>
        <w:numPr>
          <w:ilvl w:val="1"/>
          <w:numId w:val="197"/>
        </w:numPr>
        <w:spacing w:before="0" w:line="240" w:lineRule="auto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určení vzájemné smluvní odpovědnosti v oblasti bezpečnosti informací,</w:t>
      </w:r>
    </w:p>
    <w:p w14:paraId="750FE336" w14:textId="77777777" w:rsidR="005E34B3" w:rsidRPr="00E44489" w:rsidRDefault="005E34B3" w:rsidP="009B24BC">
      <w:pPr>
        <w:pStyle w:val="odrka1"/>
        <w:numPr>
          <w:ilvl w:val="1"/>
          <w:numId w:val="197"/>
        </w:numPr>
        <w:spacing w:before="0" w:line="240" w:lineRule="auto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výši sankcí za porušení povinností v oblasti bezpečnosti informací,</w:t>
      </w:r>
    </w:p>
    <w:p w14:paraId="7D8C9329" w14:textId="77777777" w:rsidR="005E34B3" w:rsidRPr="00E44489" w:rsidRDefault="005E34B3" w:rsidP="009B24BC">
      <w:pPr>
        <w:pStyle w:val="odrka1"/>
        <w:numPr>
          <w:ilvl w:val="1"/>
          <w:numId w:val="197"/>
        </w:numPr>
        <w:spacing w:before="0" w:line="240" w:lineRule="auto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pravidla náhrady škody,</w:t>
      </w:r>
    </w:p>
    <w:p w14:paraId="14F6988A" w14:textId="77777777" w:rsidR="005E34B3" w:rsidRPr="00E44489" w:rsidRDefault="005E34B3" w:rsidP="009B24BC">
      <w:pPr>
        <w:pStyle w:val="odrka1"/>
        <w:numPr>
          <w:ilvl w:val="1"/>
          <w:numId w:val="197"/>
        </w:numPr>
        <w:spacing w:before="0" w:line="240" w:lineRule="auto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pravidla pro řízení dokumentace,</w:t>
      </w:r>
    </w:p>
    <w:p w14:paraId="5346975C" w14:textId="77777777" w:rsidR="005E34B3" w:rsidRPr="00E44489" w:rsidRDefault="005E34B3" w:rsidP="009B24BC">
      <w:pPr>
        <w:pStyle w:val="odrka1"/>
        <w:numPr>
          <w:ilvl w:val="1"/>
          <w:numId w:val="197"/>
        </w:numPr>
        <w:spacing w:before="0" w:line="240" w:lineRule="auto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pravidla při ukončení smluvního vztahu (tzv. “Exit plan“),</w:t>
      </w:r>
    </w:p>
    <w:p w14:paraId="2732B591" w14:textId="29D8554A" w:rsidR="005E34B3" w:rsidRPr="002A258C" w:rsidRDefault="005E34B3" w:rsidP="009B24BC">
      <w:pPr>
        <w:pStyle w:val="odrka1"/>
        <w:numPr>
          <w:ilvl w:val="1"/>
          <w:numId w:val="197"/>
        </w:numPr>
        <w:spacing w:before="0" w:line="240" w:lineRule="auto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a další v souladu se zvláštním právním předpisem</w:t>
      </w:r>
      <w:r w:rsidR="00394AE9">
        <w:rPr>
          <w:rFonts w:asciiTheme="minorHAnsi" w:hAnsiTheme="minorHAnsi" w:cstheme="minorHAnsi"/>
          <w:szCs w:val="22"/>
        </w:rPr>
        <w:t xml:space="preserve"> </w:t>
      </w:r>
      <w:r w:rsidRPr="002E6551">
        <w:rPr>
          <w:rFonts w:asciiTheme="minorHAnsi" w:hAnsiTheme="minorHAnsi" w:cstheme="minorHAnsi"/>
          <w:szCs w:val="22"/>
          <w:vertAlign w:val="superscript"/>
        </w:rPr>
        <w:footnoteReference w:id="10"/>
      </w:r>
      <w:r w:rsidRPr="002E6551">
        <w:rPr>
          <w:rFonts w:asciiTheme="minorHAnsi" w:hAnsiTheme="minorHAnsi" w:cstheme="minorHAnsi"/>
          <w:szCs w:val="22"/>
          <w:vertAlign w:val="superscript"/>
        </w:rPr>
        <w:t>)</w:t>
      </w:r>
      <w:r w:rsidRPr="00E44489">
        <w:rPr>
          <w:rFonts w:asciiTheme="minorHAnsi" w:hAnsiTheme="minorHAnsi" w:cstheme="minorHAnsi"/>
          <w:szCs w:val="22"/>
        </w:rPr>
        <w:t>.</w:t>
      </w:r>
    </w:p>
    <w:p w14:paraId="5F6C3DFC" w14:textId="77777777" w:rsidR="005E34B3" w:rsidRPr="00AD60E9" w:rsidRDefault="005E34B3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163" w:name="_Toc136338865"/>
      <w:r w:rsidRPr="00AD60E9">
        <w:t>Pravidla pro provádění kontroly zavedení bezpečnostních opatření</w:t>
      </w:r>
      <w:bookmarkEnd w:id="163"/>
    </w:p>
    <w:p w14:paraId="5C2443D8" w14:textId="77777777" w:rsidR="005E34B3" w:rsidRPr="00E44489" w:rsidRDefault="005E34B3" w:rsidP="009B24BC">
      <w:pPr>
        <w:keepNext w:val="0"/>
        <w:numPr>
          <w:ilvl w:val="0"/>
          <w:numId w:val="36"/>
        </w:numPr>
        <w:tabs>
          <w:tab w:val="left" w:pos="0"/>
        </w:tabs>
        <w:suppressAutoHyphens w:val="0"/>
        <w:spacing w:line="240" w:lineRule="auto"/>
        <w:ind w:left="357" w:right="0" w:hanging="357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Potřeba kontroly zavedení a dodržování bezpečnostních opatření dodavatelem je součástí hodnocení rizik dodavatelů.</w:t>
      </w:r>
    </w:p>
    <w:p w14:paraId="764BA782" w14:textId="77777777" w:rsidR="005E34B3" w:rsidRPr="00E44489" w:rsidRDefault="005E34B3" w:rsidP="00865693">
      <w:pPr>
        <w:tabs>
          <w:tab w:val="left" w:pos="0"/>
        </w:tabs>
        <w:jc w:val="both"/>
        <w:rPr>
          <w:rFonts w:asciiTheme="minorHAnsi" w:hAnsiTheme="minorHAnsi" w:cstheme="minorHAnsi"/>
        </w:rPr>
      </w:pPr>
    </w:p>
    <w:p w14:paraId="4F661199" w14:textId="77777777" w:rsidR="005E34B3" w:rsidRPr="00E44489" w:rsidRDefault="005E34B3" w:rsidP="009B24BC">
      <w:pPr>
        <w:keepNext w:val="0"/>
        <w:numPr>
          <w:ilvl w:val="0"/>
          <w:numId w:val="36"/>
        </w:numPr>
        <w:tabs>
          <w:tab w:val="left" w:pos="0"/>
        </w:tabs>
        <w:suppressAutoHyphens w:val="0"/>
        <w:spacing w:line="240" w:lineRule="auto"/>
        <w:ind w:left="357" w:right="0" w:hanging="357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Mezi kontrolní mechanismy patří:</w:t>
      </w:r>
    </w:p>
    <w:p w14:paraId="19BDFFAA" w14:textId="77777777" w:rsidR="005E34B3" w:rsidRPr="00E44489" w:rsidRDefault="005E34B3" w:rsidP="009B24BC">
      <w:pPr>
        <w:keepNext w:val="0"/>
        <w:numPr>
          <w:ilvl w:val="1"/>
          <w:numId w:val="198"/>
        </w:numPr>
        <w:tabs>
          <w:tab w:val="left" w:pos="0"/>
        </w:tabs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bezpečnostní audit u dodavatele,</w:t>
      </w:r>
    </w:p>
    <w:p w14:paraId="2905D182" w14:textId="77777777" w:rsidR="005E34B3" w:rsidRPr="00E44489" w:rsidRDefault="005E34B3" w:rsidP="009B24BC">
      <w:pPr>
        <w:keepNext w:val="0"/>
        <w:numPr>
          <w:ilvl w:val="1"/>
          <w:numId w:val="198"/>
        </w:numPr>
        <w:tabs>
          <w:tab w:val="left" w:pos="0"/>
        </w:tabs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výkon plánovaných nebo nahodilých kontrol,</w:t>
      </w:r>
    </w:p>
    <w:p w14:paraId="5F433D45" w14:textId="77777777" w:rsidR="005E34B3" w:rsidRPr="00E44489" w:rsidRDefault="005E34B3" w:rsidP="009B24BC">
      <w:pPr>
        <w:keepNext w:val="0"/>
        <w:numPr>
          <w:ilvl w:val="1"/>
          <w:numId w:val="198"/>
        </w:numPr>
        <w:tabs>
          <w:tab w:val="left" w:pos="0"/>
        </w:tabs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následné kontroly k ověření realizace nápravných opatření,</w:t>
      </w:r>
    </w:p>
    <w:p w14:paraId="31926020" w14:textId="77777777" w:rsidR="005E34B3" w:rsidRPr="00E44489" w:rsidRDefault="005E34B3" w:rsidP="009B24BC">
      <w:pPr>
        <w:keepNext w:val="0"/>
        <w:numPr>
          <w:ilvl w:val="1"/>
          <w:numId w:val="198"/>
        </w:numPr>
        <w:tabs>
          <w:tab w:val="left" w:pos="0"/>
        </w:tabs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sledování dodržovaní smluvně stanovené úrovně služeb.</w:t>
      </w:r>
    </w:p>
    <w:p w14:paraId="577E8038" w14:textId="77777777" w:rsidR="005E34B3" w:rsidRPr="00E44489" w:rsidRDefault="005E34B3" w:rsidP="00043B40">
      <w:pPr>
        <w:tabs>
          <w:tab w:val="left" w:pos="0"/>
        </w:tabs>
        <w:ind w:left="851"/>
        <w:rPr>
          <w:rFonts w:asciiTheme="minorHAnsi" w:hAnsiTheme="minorHAnsi" w:cstheme="minorHAnsi"/>
        </w:rPr>
      </w:pPr>
    </w:p>
    <w:p w14:paraId="2B09C0F5" w14:textId="4995EFAC" w:rsidR="005E34B3" w:rsidRPr="00E44489" w:rsidRDefault="005E34B3" w:rsidP="009B24BC">
      <w:pPr>
        <w:pStyle w:val="Default"/>
        <w:numPr>
          <w:ilvl w:val="0"/>
          <w:numId w:val="40"/>
        </w:numPr>
        <w:rPr>
          <w:rFonts w:asciiTheme="minorHAnsi" w:hAnsiTheme="minorHAnsi" w:cstheme="minorHAnsi"/>
          <w:sz w:val="22"/>
          <w:szCs w:val="22"/>
        </w:rPr>
      </w:pPr>
      <w:r w:rsidRPr="00E44489">
        <w:rPr>
          <w:rFonts w:asciiTheme="minorHAnsi" w:hAnsiTheme="minorHAnsi" w:cstheme="minorHAnsi"/>
          <w:sz w:val="22"/>
          <w:szCs w:val="22"/>
        </w:rPr>
        <w:t xml:space="preserve">Musí být pravidelně prováděna kontrola zavedení bezpečnostních opatření prostřednictvím přezkoumávání plnění smluv v rozsahu dodržování požadavků na bezpečnostní opatření a z hlediska SŘBI. </w:t>
      </w:r>
      <w:r w:rsidR="004F17FF">
        <w:rPr>
          <w:rFonts w:asciiTheme="minorHAnsi" w:hAnsiTheme="minorHAnsi" w:cstheme="minorHAnsi"/>
          <w:sz w:val="22"/>
          <w:szCs w:val="22"/>
        </w:rPr>
        <w:t>Kontrolu provádí Garant aktiva ve spolupráci s MKB.</w:t>
      </w:r>
    </w:p>
    <w:p w14:paraId="303C3DF6" w14:textId="77777777" w:rsidR="005E34B3" w:rsidRPr="00E44489" w:rsidRDefault="005E34B3" w:rsidP="00043B40">
      <w:pPr>
        <w:pStyle w:val="Default"/>
        <w:ind w:left="397"/>
        <w:rPr>
          <w:rFonts w:asciiTheme="minorHAnsi" w:hAnsiTheme="minorHAnsi" w:cstheme="minorHAnsi"/>
          <w:sz w:val="22"/>
          <w:szCs w:val="22"/>
        </w:rPr>
      </w:pPr>
    </w:p>
    <w:p w14:paraId="1221E0BC" w14:textId="18186564" w:rsidR="005E34B3" w:rsidRDefault="005E34B3" w:rsidP="009B24BC">
      <w:pPr>
        <w:pStyle w:val="Default"/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44489">
        <w:rPr>
          <w:rFonts w:asciiTheme="minorHAnsi" w:hAnsiTheme="minorHAnsi" w:cstheme="minorHAnsi"/>
          <w:sz w:val="22"/>
          <w:szCs w:val="22"/>
        </w:rPr>
        <w:t>Musí být minimálně 1x ročně prováděno monitorování a přezkoumávání úrovně poskytovaných služeb dodavatelem.</w:t>
      </w:r>
    </w:p>
    <w:p w14:paraId="7AF660E0" w14:textId="77777777" w:rsidR="004F17FF" w:rsidRPr="00E44489" w:rsidRDefault="004F17FF" w:rsidP="0086569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38B74205" w14:textId="77777777" w:rsidR="005E34B3" w:rsidRPr="00E44489" w:rsidRDefault="005E34B3" w:rsidP="009B24BC">
      <w:pPr>
        <w:pStyle w:val="Default"/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44489">
        <w:rPr>
          <w:rFonts w:asciiTheme="minorHAnsi" w:hAnsiTheme="minorHAnsi" w:cstheme="minorHAnsi"/>
          <w:sz w:val="22"/>
          <w:szCs w:val="22"/>
        </w:rPr>
        <w:lastRenderedPageBreak/>
        <w:t xml:space="preserve">Musí být prováděny audity bezpečnostních opatření a přezkoumávány zprávy auditorů. </w:t>
      </w:r>
    </w:p>
    <w:p w14:paraId="696C9CB8" w14:textId="77777777" w:rsidR="005E34B3" w:rsidRPr="00E44489" w:rsidRDefault="005E34B3" w:rsidP="00865693">
      <w:pPr>
        <w:pStyle w:val="Default"/>
        <w:ind w:left="397"/>
        <w:jc w:val="both"/>
        <w:rPr>
          <w:rFonts w:asciiTheme="minorHAnsi" w:hAnsiTheme="minorHAnsi" w:cstheme="minorHAnsi"/>
          <w:sz w:val="22"/>
          <w:szCs w:val="22"/>
        </w:rPr>
      </w:pPr>
    </w:p>
    <w:p w14:paraId="56B7908D" w14:textId="51AEED72" w:rsidR="005E34B3" w:rsidRPr="002A258C" w:rsidRDefault="005E34B3" w:rsidP="009B24BC">
      <w:pPr>
        <w:pStyle w:val="Default"/>
        <w:numPr>
          <w:ilvl w:val="0"/>
          <w:numId w:val="40"/>
        </w:numPr>
        <w:jc w:val="both"/>
        <w:rPr>
          <w:rFonts w:asciiTheme="minorHAnsi" w:hAnsiTheme="minorHAnsi" w:cstheme="minorHAnsi"/>
        </w:rPr>
      </w:pPr>
      <w:r w:rsidRPr="002A258C">
        <w:rPr>
          <w:rFonts w:asciiTheme="minorHAnsi" w:hAnsiTheme="minorHAnsi" w:cstheme="minorHAnsi"/>
          <w:sz w:val="22"/>
          <w:szCs w:val="22"/>
        </w:rPr>
        <w:t>Pro případy nedodržení některých z bezpečnostních ustanovení ze strany dodavatele musí být ve smlouvě uvedena výše sankce a způsob, jakým budou nahrazeny případné škody.</w:t>
      </w:r>
    </w:p>
    <w:p w14:paraId="5B31466A" w14:textId="77777777" w:rsidR="005E34B3" w:rsidRPr="00AD60E9" w:rsidRDefault="005E34B3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164" w:name="_Toc136338866"/>
      <w:r w:rsidRPr="00AD60E9">
        <w:t>Pravidla pro informování významného dodavatele</w:t>
      </w:r>
      <w:bookmarkEnd w:id="164"/>
    </w:p>
    <w:p w14:paraId="6FD5A736" w14:textId="3ED80256" w:rsidR="005E34B3" w:rsidRPr="00E44489" w:rsidRDefault="005E34B3" w:rsidP="00865693">
      <w:pPr>
        <w:pStyle w:val="Default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  <w:sz w:val="22"/>
          <w:szCs w:val="22"/>
        </w:rPr>
        <w:t xml:space="preserve">Musí být vedena evidence významných dodavatelů, která musí být pravidelně aktualizována. </w:t>
      </w:r>
      <w:r w:rsidRPr="00E44489">
        <w:rPr>
          <w:rFonts w:asciiTheme="minorHAnsi" w:hAnsiTheme="minorHAnsi" w:cstheme="minorHAnsi"/>
        </w:rPr>
        <w:t>Významný dodavatel musí být informován o tom, že se stal významným dodavatelem.</w:t>
      </w:r>
    </w:p>
    <w:p w14:paraId="37D1DE09" w14:textId="77777777" w:rsidR="005E34B3" w:rsidRPr="00AD60E9" w:rsidRDefault="005E34B3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165" w:name="_Toc136338867"/>
      <w:r w:rsidRPr="00AD60E9">
        <w:t>Pravidla pro hodnocení dodavatelů</w:t>
      </w:r>
      <w:bookmarkEnd w:id="165"/>
    </w:p>
    <w:p w14:paraId="6D7986E2" w14:textId="77777777" w:rsidR="005E34B3" w:rsidRPr="00E44489" w:rsidRDefault="005E34B3" w:rsidP="009B24BC">
      <w:pPr>
        <w:keepNext w:val="0"/>
        <w:numPr>
          <w:ilvl w:val="0"/>
          <w:numId w:val="37"/>
        </w:numPr>
        <w:tabs>
          <w:tab w:val="left" w:pos="0"/>
        </w:tabs>
        <w:suppressAutoHyphens w:val="0"/>
        <w:spacing w:line="240" w:lineRule="auto"/>
        <w:ind w:left="357" w:right="0" w:hanging="357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Hodnocení dodavatelů je prováděno pravidelně a v rámci akceptace plnění.</w:t>
      </w:r>
    </w:p>
    <w:p w14:paraId="6A386EC8" w14:textId="77777777" w:rsidR="005E34B3" w:rsidRPr="00E44489" w:rsidRDefault="005E34B3" w:rsidP="00865693">
      <w:pPr>
        <w:tabs>
          <w:tab w:val="left" w:pos="0"/>
        </w:tabs>
        <w:jc w:val="both"/>
        <w:rPr>
          <w:rFonts w:asciiTheme="minorHAnsi" w:hAnsiTheme="minorHAnsi" w:cstheme="minorHAnsi"/>
        </w:rPr>
      </w:pPr>
    </w:p>
    <w:p w14:paraId="11FED10A" w14:textId="77777777" w:rsidR="005E34B3" w:rsidRPr="00E44489" w:rsidRDefault="005E34B3" w:rsidP="009B24BC">
      <w:pPr>
        <w:keepNext w:val="0"/>
        <w:numPr>
          <w:ilvl w:val="0"/>
          <w:numId w:val="37"/>
        </w:numPr>
        <w:tabs>
          <w:tab w:val="left" w:pos="0"/>
        </w:tabs>
        <w:suppressAutoHyphens w:val="0"/>
        <w:spacing w:line="240" w:lineRule="auto"/>
        <w:ind w:left="357" w:right="0" w:hanging="357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Při hodnocení dodavatele je třeba zohlednit alespoň následující aspekty:</w:t>
      </w:r>
    </w:p>
    <w:p w14:paraId="77A63310" w14:textId="77777777" w:rsidR="005E34B3" w:rsidRPr="00E44489" w:rsidRDefault="005E34B3" w:rsidP="009B24BC">
      <w:pPr>
        <w:keepNext w:val="0"/>
        <w:numPr>
          <w:ilvl w:val="1"/>
          <w:numId w:val="201"/>
        </w:numPr>
        <w:tabs>
          <w:tab w:val="left" w:pos="0"/>
        </w:tabs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dodržovaní smluvně stanovené úrovně poskytování služeb,</w:t>
      </w:r>
    </w:p>
    <w:p w14:paraId="3E01E320" w14:textId="77777777" w:rsidR="005E34B3" w:rsidRPr="00E44489" w:rsidRDefault="005E34B3" w:rsidP="009B24BC">
      <w:pPr>
        <w:keepNext w:val="0"/>
        <w:numPr>
          <w:ilvl w:val="1"/>
          <w:numId w:val="201"/>
        </w:numPr>
        <w:tabs>
          <w:tab w:val="left" w:pos="0"/>
        </w:tabs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výsledky kontrol,</w:t>
      </w:r>
    </w:p>
    <w:p w14:paraId="69731545" w14:textId="77777777" w:rsidR="005E34B3" w:rsidRPr="00E44489" w:rsidRDefault="005E34B3" w:rsidP="009B24BC">
      <w:pPr>
        <w:keepNext w:val="0"/>
        <w:numPr>
          <w:ilvl w:val="1"/>
          <w:numId w:val="201"/>
        </w:numPr>
        <w:tabs>
          <w:tab w:val="left" w:pos="0"/>
        </w:tabs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dodržení smluvních termínů,</w:t>
      </w:r>
    </w:p>
    <w:p w14:paraId="7F03DF50" w14:textId="77777777" w:rsidR="005E34B3" w:rsidRPr="00E44489" w:rsidRDefault="005E34B3" w:rsidP="009B24BC">
      <w:pPr>
        <w:keepNext w:val="0"/>
        <w:numPr>
          <w:ilvl w:val="1"/>
          <w:numId w:val="201"/>
        </w:numPr>
        <w:tabs>
          <w:tab w:val="left" w:pos="0"/>
        </w:tabs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vyřizování reklamací,</w:t>
      </w:r>
    </w:p>
    <w:p w14:paraId="529B0BCE" w14:textId="77777777" w:rsidR="005E34B3" w:rsidRPr="00E44489" w:rsidRDefault="005E34B3" w:rsidP="009B24BC">
      <w:pPr>
        <w:keepNext w:val="0"/>
        <w:numPr>
          <w:ilvl w:val="1"/>
          <w:numId w:val="201"/>
        </w:numPr>
        <w:tabs>
          <w:tab w:val="left" w:pos="0"/>
        </w:tabs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počet a kvalitu řešení identifikovaných bezpečnostních incidentů (BI) vztahujících se k plnění smlouvy.</w:t>
      </w:r>
    </w:p>
    <w:p w14:paraId="2120AE89" w14:textId="77777777" w:rsidR="005E34B3" w:rsidRPr="00E44489" w:rsidRDefault="005E34B3" w:rsidP="00865693">
      <w:pPr>
        <w:tabs>
          <w:tab w:val="left" w:pos="0"/>
        </w:tabs>
        <w:jc w:val="both"/>
        <w:rPr>
          <w:rFonts w:asciiTheme="minorHAnsi" w:hAnsiTheme="minorHAnsi" w:cstheme="minorHAnsi"/>
        </w:rPr>
      </w:pPr>
    </w:p>
    <w:p w14:paraId="7DD4894B" w14:textId="77777777" w:rsidR="005E34B3" w:rsidRPr="00E44489" w:rsidRDefault="005E34B3" w:rsidP="009B24BC">
      <w:pPr>
        <w:keepNext w:val="0"/>
        <w:numPr>
          <w:ilvl w:val="0"/>
          <w:numId w:val="37"/>
        </w:numPr>
        <w:tabs>
          <w:tab w:val="left" w:pos="0"/>
        </w:tabs>
        <w:suppressAutoHyphens w:val="0"/>
        <w:spacing w:line="240" w:lineRule="auto"/>
        <w:ind w:left="357" w:right="0" w:hanging="357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O výsledku hodnocení dodavatele je informován Manažer KB.</w:t>
      </w:r>
    </w:p>
    <w:p w14:paraId="5DA4060B" w14:textId="77777777" w:rsidR="005E34B3" w:rsidRPr="00E44489" w:rsidRDefault="005E34B3" w:rsidP="00865693">
      <w:pPr>
        <w:tabs>
          <w:tab w:val="left" w:pos="0"/>
        </w:tabs>
        <w:jc w:val="both"/>
        <w:rPr>
          <w:rFonts w:asciiTheme="minorHAnsi" w:hAnsiTheme="minorHAnsi" w:cstheme="minorHAnsi"/>
        </w:rPr>
      </w:pPr>
    </w:p>
    <w:p w14:paraId="316D1ACA" w14:textId="22A7A631" w:rsidR="005E34B3" w:rsidRPr="002A258C" w:rsidRDefault="005E34B3" w:rsidP="009B24BC">
      <w:pPr>
        <w:keepNext w:val="0"/>
        <w:numPr>
          <w:ilvl w:val="0"/>
          <w:numId w:val="37"/>
        </w:numPr>
        <w:tabs>
          <w:tab w:val="left" w:pos="0"/>
        </w:tabs>
        <w:suppressAutoHyphens w:val="0"/>
        <w:spacing w:line="240" w:lineRule="auto"/>
        <w:ind w:left="357" w:right="0" w:hanging="357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Negativní hodnocení dodavatele v oblasti bezpečnosti informací je projednáno </w:t>
      </w:r>
      <w:r w:rsidR="00FC22F7">
        <w:rPr>
          <w:rFonts w:asciiTheme="minorHAnsi" w:hAnsiTheme="minorHAnsi" w:cstheme="minorHAnsi"/>
        </w:rPr>
        <w:t>výb</w:t>
      </w:r>
      <w:r w:rsidRPr="00E44489">
        <w:rPr>
          <w:rFonts w:asciiTheme="minorHAnsi" w:hAnsiTheme="minorHAnsi" w:cstheme="minorHAnsi"/>
        </w:rPr>
        <w:t>o</w:t>
      </w:r>
      <w:r w:rsidR="00FC22F7">
        <w:rPr>
          <w:rFonts w:asciiTheme="minorHAnsi" w:hAnsiTheme="minorHAnsi" w:cstheme="minorHAnsi"/>
        </w:rPr>
        <w:t>r</w:t>
      </w:r>
      <w:r w:rsidRPr="00E44489">
        <w:rPr>
          <w:rFonts w:asciiTheme="minorHAnsi" w:hAnsiTheme="minorHAnsi" w:cstheme="minorHAnsi"/>
        </w:rPr>
        <w:t>em.</w:t>
      </w:r>
    </w:p>
    <w:p w14:paraId="41A9939F" w14:textId="7807DA8A" w:rsidR="00D76966" w:rsidRPr="00F424EF" w:rsidRDefault="00D76966">
      <w:pPr>
        <w:pStyle w:val="Nadpis2"/>
        <w:numPr>
          <w:ilvl w:val="0"/>
          <w:numId w:val="221"/>
        </w:numPr>
        <w:spacing w:before="480" w:after="360"/>
        <w:ind w:left="714" w:hanging="357"/>
        <w:jc w:val="center"/>
      </w:pPr>
      <w:bookmarkStart w:id="166" w:name="_Politika_bezpečnosti_lidských"/>
      <w:bookmarkStart w:id="167" w:name="_Toc136338868"/>
      <w:bookmarkEnd w:id="166"/>
      <w:r w:rsidRPr="00F424EF">
        <w:t>Politika bezpečnosti lidských zdrojů</w:t>
      </w:r>
      <w:bookmarkEnd w:id="167"/>
    </w:p>
    <w:p w14:paraId="5382E421" w14:textId="77777777" w:rsidR="005E34B3" w:rsidRPr="00AD60E9" w:rsidRDefault="005E34B3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168" w:name="_Toc136338869"/>
      <w:r w:rsidRPr="00AD60E9">
        <w:t>Předmět</w:t>
      </w:r>
      <w:bookmarkEnd w:id="168"/>
    </w:p>
    <w:p w14:paraId="5F76A033" w14:textId="5DD573B6" w:rsidR="005E34B3" w:rsidRPr="00E44489" w:rsidRDefault="005E34B3" w:rsidP="00865693">
      <w:pPr>
        <w:ind w:left="0" w:right="-1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Tato část </w:t>
      </w:r>
      <w:r w:rsidR="00831DFA">
        <w:rPr>
          <w:rFonts w:asciiTheme="minorHAnsi" w:hAnsiTheme="minorHAnsi" w:cstheme="minorHAnsi"/>
        </w:rPr>
        <w:t>Politiky organizačních a technických opatření</w:t>
      </w:r>
      <w:r w:rsidRPr="00E44489">
        <w:rPr>
          <w:rFonts w:asciiTheme="minorHAnsi" w:hAnsiTheme="minorHAnsi" w:cstheme="minorHAnsi"/>
        </w:rPr>
        <w:t xml:space="preserve"> kybernetické bezpečnosti je souhrn zásad a požadavků dopadajících na zaměstnance během celého jeho životního cyklu v organizaci počínaje nástupem, přes jeho výkon, případné změny a konče jeho odchodem. Je navázána na nakládání zaměstnance s aktivy organizace včetně přístupů k aktivům, fungujících na principech definovaných ve směrnici SM-IKT-01 Politika bezpečnosti informací.</w:t>
      </w:r>
    </w:p>
    <w:p w14:paraId="64ECB90A" w14:textId="72B787DF" w:rsidR="005E34B3" w:rsidRPr="00E44489" w:rsidRDefault="005E34B3" w:rsidP="00865693">
      <w:pPr>
        <w:ind w:left="0" w:right="-1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Tyto zásady platí i pro externí subjekty, které se podílejí na správě a provozu informačních systémů </w:t>
      </w:r>
      <w:r w:rsidR="00641720">
        <w:rPr>
          <w:rFonts w:asciiTheme="minorHAnsi" w:hAnsiTheme="minorHAnsi" w:cstheme="minorHAnsi"/>
        </w:rPr>
        <w:t>XXXXXX</w:t>
      </w:r>
      <w:r w:rsidRPr="00E44489">
        <w:rPr>
          <w:rFonts w:asciiTheme="minorHAnsi" w:hAnsiTheme="minorHAnsi" w:cstheme="minorHAnsi"/>
        </w:rPr>
        <w:t xml:space="preserve"> nebo mají přístup ke kritickým aktivům </w:t>
      </w:r>
      <w:r w:rsidR="00641720">
        <w:rPr>
          <w:rFonts w:asciiTheme="minorHAnsi" w:hAnsiTheme="minorHAnsi" w:cstheme="minorHAnsi"/>
        </w:rPr>
        <w:t>XXXXXX</w:t>
      </w:r>
      <w:r w:rsidRPr="00E44489">
        <w:rPr>
          <w:rFonts w:asciiTheme="minorHAnsi" w:hAnsiTheme="minorHAnsi" w:cstheme="minorHAnsi"/>
        </w:rPr>
        <w:t>. Povinnost externích subjektů (dodavatelů) vyžadovat plnění těchto zásad od svých zaměstnanců musí být součástí smluvních ujednání.</w:t>
      </w:r>
    </w:p>
    <w:p w14:paraId="68839FC7" w14:textId="77777777" w:rsidR="005E34B3" w:rsidRPr="00E44489" w:rsidRDefault="005E34B3" w:rsidP="00865693">
      <w:pPr>
        <w:ind w:left="0" w:right="-1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Cílem bezpečnosti lidských zdrojů je mimo jiné osvojení znalostí, jak předcházet bezpečnostním událostem a incidentům, jak se chovat v neobvyklých situacích a jak se z nich poučit. To znamená, že zaměstnanci:</w:t>
      </w:r>
    </w:p>
    <w:p w14:paraId="1C958BC2" w14:textId="77777777" w:rsidR="005E34B3" w:rsidRPr="00E44489" w:rsidRDefault="005E34B3" w:rsidP="009B24BC">
      <w:pPr>
        <w:pStyle w:val="Odstavecseseznamem"/>
        <w:keepNext w:val="0"/>
        <w:numPr>
          <w:ilvl w:val="1"/>
          <w:numId w:val="102"/>
        </w:numPr>
        <w:suppressAutoHyphens w:val="0"/>
        <w:spacing w:before="120" w:after="120" w:line="240" w:lineRule="auto"/>
        <w:ind w:left="1248" w:right="0" w:hanging="851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porozumí své roli a budou si vědomi své zodpovědnosti vůči organizaci a okolí;</w:t>
      </w:r>
    </w:p>
    <w:p w14:paraId="301F4B9F" w14:textId="77777777" w:rsidR="005E34B3" w:rsidRPr="00E44489" w:rsidRDefault="005E34B3" w:rsidP="009B24BC">
      <w:pPr>
        <w:pStyle w:val="Odstavecseseznamem"/>
        <w:keepNext w:val="0"/>
        <w:numPr>
          <w:ilvl w:val="1"/>
          <w:numId w:val="102"/>
        </w:numPr>
        <w:suppressAutoHyphens w:val="0"/>
        <w:spacing w:before="120" w:after="120"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pochopí zásady systému řízení bezpečnosti informací a z nich vyplývající postupy;</w:t>
      </w:r>
    </w:p>
    <w:p w14:paraId="3BA4EACE" w14:textId="77777777" w:rsidR="005E34B3" w:rsidRPr="00E44489" w:rsidRDefault="005E34B3" w:rsidP="009B24BC">
      <w:pPr>
        <w:pStyle w:val="Odstavecseseznamem"/>
        <w:keepNext w:val="0"/>
        <w:numPr>
          <w:ilvl w:val="1"/>
          <w:numId w:val="102"/>
        </w:numPr>
        <w:suppressAutoHyphens w:val="0"/>
        <w:spacing w:before="120" w:after="120"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se chovají v souladu se stanovenými bezpečnostními opatřeními;</w:t>
      </w:r>
    </w:p>
    <w:p w14:paraId="40D0A4B9" w14:textId="77777777" w:rsidR="005E34B3" w:rsidRPr="00E44489" w:rsidRDefault="005E34B3" w:rsidP="009B24BC">
      <w:pPr>
        <w:pStyle w:val="Odstavecseseznamem"/>
        <w:keepNext w:val="0"/>
        <w:numPr>
          <w:ilvl w:val="1"/>
          <w:numId w:val="102"/>
        </w:numPr>
        <w:suppressAutoHyphens w:val="0"/>
        <w:spacing w:before="120" w:after="120"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budou mít znalosti o řídících, provozních a technických mechanismech používaných k zajištění bezpečnosti aktiv, za které odpovídají anebo se kterými pracují. </w:t>
      </w:r>
    </w:p>
    <w:p w14:paraId="40AF44C6" w14:textId="77777777" w:rsidR="002A258C" w:rsidRDefault="002A258C" w:rsidP="00865693">
      <w:pPr>
        <w:ind w:left="426"/>
        <w:jc w:val="both"/>
        <w:rPr>
          <w:rFonts w:asciiTheme="minorHAnsi" w:hAnsiTheme="minorHAnsi" w:cstheme="minorHAnsi"/>
        </w:rPr>
      </w:pPr>
    </w:p>
    <w:p w14:paraId="5E573D91" w14:textId="149F5C94" w:rsidR="005E34B3" w:rsidRPr="00E44489" w:rsidRDefault="005E34B3" w:rsidP="00865693">
      <w:pPr>
        <w:ind w:lef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Pro zajištění dosažení cílů této politiky jsou činěny následující kroky:</w:t>
      </w:r>
    </w:p>
    <w:p w14:paraId="53E1D1D2" w14:textId="77777777" w:rsidR="005E34B3" w:rsidRPr="00E44489" w:rsidRDefault="005E34B3" w:rsidP="009B24BC">
      <w:pPr>
        <w:pStyle w:val="Odstavecseseznamem"/>
        <w:keepNext w:val="0"/>
        <w:numPr>
          <w:ilvl w:val="0"/>
          <w:numId w:val="101"/>
        </w:numPr>
        <w:suppressAutoHyphens w:val="0"/>
        <w:spacing w:before="120" w:after="120" w:line="240" w:lineRule="auto"/>
        <w:ind w:left="426" w:right="0" w:hanging="426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Školení a závazky na dodržování bezpečnosti informací:</w:t>
      </w:r>
    </w:p>
    <w:p w14:paraId="193B3F95" w14:textId="1BA12851" w:rsidR="005E34B3" w:rsidRPr="00E44489" w:rsidRDefault="005E34B3" w:rsidP="009B24BC">
      <w:pPr>
        <w:pStyle w:val="Odstavecseseznamem"/>
        <w:keepNext w:val="0"/>
        <w:numPr>
          <w:ilvl w:val="0"/>
          <w:numId w:val="105"/>
        </w:numPr>
        <w:tabs>
          <w:tab w:val="left" w:pos="851"/>
        </w:tabs>
        <w:suppressAutoHyphens w:val="0"/>
        <w:spacing w:before="120" w:after="120" w:line="240" w:lineRule="auto"/>
        <w:ind w:left="851" w:right="0" w:hanging="425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všichni zaměstnanci musí být proškoleni první den nástupu</w:t>
      </w:r>
      <w:r w:rsidR="00FC22F7">
        <w:rPr>
          <w:rFonts w:asciiTheme="minorHAnsi" w:hAnsiTheme="minorHAnsi" w:cstheme="minorHAnsi"/>
        </w:rPr>
        <w:t xml:space="preserve"> </w:t>
      </w:r>
      <w:r w:rsidRPr="00E44489">
        <w:rPr>
          <w:rFonts w:asciiTheme="minorHAnsi" w:hAnsiTheme="minorHAnsi" w:cstheme="minorHAnsi"/>
        </w:rPr>
        <w:t>do práce a zavázat se mlčenlivostí;</w:t>
      </w:r>
    </w:p>
    <w:p w14:paraId="1102E5E3" w14:textId="24B55A7A" w:rsidR="005E34B3" w:rsidRPr="00E44489" w:rsidRDefault="005E34B3" w:rsidP="009B24BC">
      <w:pPr>
        <w:pStyle w:val="Odstavecseseznamem"/>
        <w:keepNext w:val="0"/>
        <w:numPr>
          <w:ilvl w:val="0"/>
          <w:numId w:val="105"/>
        </w:numPr>
        <w:tabs>
          <w:tab w:val="left" w:pos="851"/>
        </w:tabs>
        <w:suppressAutoHyphens w:val="0"/>
        <w:spacing w:before="120" w:after="120" w:line="240" w:lineRule="auto"/>
        <w:ind w:left="851" w:right="0" w:hanging="426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třetí strany (dodavatelé apod.) se zavazují k dodržování bezpečnosti informací v rámci uzavřených smluvních vztahů, v případě, že je třetí strana také zpracovatelem osobních údajů, musí mít uzavřenu Zpracovatelskou smlouvu s </w:t>
      </w:r>
      <w:r w:rsidR="00641720">
        <w:rPr>
          <w:rFonts w:asciiTheme="minorHAnsi" w:hAnsiTheme="minorHAnsi" w:cstheme="minorHAnsi"/>
        </w:rPr>
        <w:t>XXXXXX</w:t>
      </w:r>
      <w:r w:rsidRPr="00E44489">
        <w:rPr>
          <w:rFonts w:asciiTheme="minorHAnsi" w:hAnsiTheme="minorHAnsi" w:cstheme="minorHAnsi"/>
        </w:rPr>
        <w:t>;</w:t>
      </w:r>
    </w:p>
    <w:p w14:paraId="3739F621" w14:textId="77777777" w:rsidR="005E34B3" w:rsidRPr="00E44489" w:rsidRDefault="005E34B3" w:rsidP="009B24BC">
      <w:pPr>
        <w:pStyle w:val="Odstavecseseznamem"/>
        <w:keepNext w:val="0"/>
        <w:numPr>
          <w:ilvl w:val="0"/>
          <w:numId w:val="105"/>
        </w:numPr>
        <w:suppressAutoHyphens w:val="0"/>
        <w:spacing w:before="120" w:after="120" w:line="240" w:lineRule="auto"/>
        <w:ind w:left="851" w:right="0" w:hanging="426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bezpečnostní dokumentace SŘBI </w:t>
      </w:r>
    </w:p>
    <w:p w14:paraId="45A42076" w14:textId="77777777" w:rsidR="005E34B3" w:rsidRPr="00E44489" w:rsidRDefault="005E34B3" w:rsidP="009B24BC">
      <w:pPr>
        <w:pStyle w:val="Odstavecseseznamem"/>
        <w:keepNext w:val="0"/>
        <w:numPr>
          <w:ilvl w:val="2"/>
          <w:numId w:val="199"/>
        </w:numPr>
        <w:suppressAutoHyphens w:val="0"/>
        <w:spacing w:before="120" w:after="120"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je řízena, v rámci organizace komunikována, chráněna z pohledu důvěrnosti, integrity a dostupnosti a vedena tak, aby informace v ní obsažené byly úplné a snadno vyhledatelné,</w:t>
      </w:r>
    </w:p>
    <w:p w14:paraId="447E2BDA" w14:textId="77777777" w:rsidR="005E34B3" w:rsidRPr="00E44489" w:rsidRDefault="005E34B3" w:rsidP="009B24BC">
      <w:pPr>
        <w:pStyle w:val="Odstavecseseznamem"/>
        <w:keepNext w:val="0"/>
        <w:numPr>
          <w:ilvl w:val="2"/>
          <w:numId w:val="199"/>
        </w:numPr>
        <w:suppressAutoHyphens w:val="0"/>
        <w:spacing w:before="120" w:after="120"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musí být přiměřeně dostupná třetím stranám (v souvislosti s předmětem činnosti);</w:t>
      </w:r>
    </w:p>
    <w:p w14:paraId="376533FF" w14:textId="77777777" w:rsidR="005E34B3" w:rsidRPr="00E44489" w:rsidRDefault="005E34B3" w:rsidP="009B24BC">
      <w:pPr>
        <w:pStyle w:val="Odstavecseseznamem"/>
        <w:keepNext w:val="0"/>
        <w:numPr>
          <w:ilvl w:val="0"/>
          <w:numId w:val="105"/>
        </w:numPr>
        <w:tabs>
          <w:tab w:val="left" w:pos="851"/>
        </w:tabs>
        <w:suppressAutoHyphens w:val="0"/>
        <w:spacing w:before="120" w:after="120" w:line="240" w:lineRule="auto"/>
        <w:ind w:left="851" w:right="0" w:hanging="425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školení jsou prováděna při významných změnách, které mají dopad na systém řízení bezpečnosti informací, nebo podle potřeby;</w:t>
      </w:r>
    </w:p>
    <w:p w14:paraId="40888365" w14:textId="77777777" w:rsidR="005E34B3" w:rsidRPr="00E44489" w:rsidRDefault="005E34B3" w:rsidP="009B24BC">
      <w:pPr>
        <w:pStyle w:val="Odstavecseseznamem"/>
        <w:keepNext w:val="0"/>
        <w:numPr>
          <w:ilvl w:val="0"/>
          <w:numId w:val="105"/>
        </w:numPr>
        <w:tabs>
          <w:tab w:val="left" w:pos="851"/>
        </w:tabs>
        <w:suppressAutoHyphens w:val="0"/>
        <w:spacing w:before="120" w:after="120" w:line="240" w:lineRule="auto"/>
        <w:ind w:left="851" w:right="0" w:hanging="425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periodická školení jsou prováděna minimálně jednou za rok.</w:t>
      </w:r>
    </w:p>
    <w:p w14:paraId="502597A7" w14:textId="77777777" w:rsidR="005E34B3" w:rsidRPr="00E44489" w:rsidRDefault="005E34B3" w:rsidP="00865693">
      <w:pPr>
        <w:pStyle w:val="Odstavecseseznamem"/>
        <w:tabs>
          <w:tab w:val="left" w:pos="851"/>
        </w:tabs>
        <w:spacing w:before="120" w:after="120" w:line="240" w:lineRule="auto"/>
        <w:ind w:left="851"/>
        <w:jc w:val="both"/>
        <w:rPr>
          <w:rFonts w:asciiTheme="minorHAnsi" w:hAnsiTheme="minorHAnsi" w:cstheme="minorHAnsi"/>
        </w:rPr>
      </w:pPr>
    </w:p>
    <w:p w14:paraId="4D37B2F7" w14:textId="77777777" w:rsidR="005E34B3" w:rsidRPr="00E44489" w:rsidRDefault="005E34B3" w:rsidP="009B24BC">
      <w:pPr>
        <w:pStyle w:val="Odstavecseseznamem"/>
        <w:keepNext w:val="0"/>
        <w:numPr>
          <w:ilvl w:val="0"/>
          <w:numId w:val="101"/>
        </w:numPr>
        <w:suppressAutoHyphens w:val="0"/>
        <w:spacing w:before="120" w:after="120" w:line="240" w:lineRule="auto"/>
        <w:ind w:left="426" w:right="0" w:hanging="426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Prověřování zaměstnanců a třetích stran v souladu s interními předpisy, aby se minimalizovalo riziko narušení bezpečnosti informací a porušení zásad kybernetické a informační bezpečnosti.</w:t>
      </w:r>
    </w:p>
    <w:p w14:paraId="6CD98AA4" w14:textId="77777777" w:rsidR="005E34B3" w:rsidRPr="00E44489" w:rsidRDefault="005E34B3" w:rsidP="00865693">
      <w:pPr>
        <w:pStyle w:val="Odstavecseseznamem"/>
        <w:spacing w:before="120" w:after="120" w:line="240" w:lineRule="auto"/>
        <w:ind w:left="426"/>
        <w:jc w:val="both"/>
        <w:rPr>
          <w:rFonts w:asciiTheme="minorHAnsi" w:hAnsiTheme="minorHAnsi" w:cstheme="minorHAnsi"/>
        </w:rPr>
      </w:pPr>
    </w:p>
    <w:p w14:paraId="70A89868" w14:textId="77777777" w:rsidR="005E34B3" w:rsidRPr="00E44489" w:rsidRDefault="005E34B3" w:rsidP="009B24BC">
      <w:pPr>
        <w:pStyle w:val="Odstavecseseznamem"/>
        <w:keepNext w:val="0"/>
        <w:numPr>
          <w:ilvl w:val="0"/>
          <w:numId w:val="101"/>
        </w:numPr>
        <w:suppressAutoHyphens w:val="0"/>
        <w:spacing w:before="120" w:after="120" w:line="240" w:lineRule="auto"/>
        <w:ind w:left="426" w:right="0" w:hanging="426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Přijímání bezpečnostních opatření na minimalizaci rizik z úmyslného či neúmyslného narušení bezpečnosti informací.</w:t>
      </w:r>
    </w:p>
    <w:p w14:paraId="04E8A9B7" w14:textId="77777777" w:rsidR="005E34B3" w:rsidRPr="00AD60E9" w:rsidRDefault="005E34B3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169" w:name="_Toc136338870"/>
      <w:r w:rsidRPr="00AD60E9">
        <w:t>Organizace řízení bezpečnosti lidských zdrojů</w:t>
      </w:r>
      <w:bookmarkEnd w:id="169"/>
    </w:p>
    <w:p w14:paraId="237D206E" w14:textId="77777777" w:rsidR="005E34B3" w:rsidRPr="00E44489" w:rsidRDefault="005E34B3" w:rsidP="00865693">
      <w:pPr>
        <w:ind w:left="36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Posuzování uchazečů o zaměstnání je součástí výkonu personálních činností</w:t>
      </w:r>
      <w:r w:rsidRPr="00E44489">
        <w:rPr>
          <w:rFonts w:asciiTheme="minorHAnsi" w:hAnsiTheme="minorHAnsi" w:cstheme="minorHAnsi"/>
          <w:vertAlign w:val="superscript"/>
        </w:rPr>
        <w:t xml:space="preserve"> </w:t>
      </w:r>
      <w:r w:rsidRPr="00E44489">
        <w:rPr>
          <w:rFonts w:asciiTheme="minorHAnsi" w:hAnsiTheme="minorHAnsi" w:cstheme="minorHAnsi"/>
        </w:rPr>
        <w:t>dle interních předpisů a v souladu s obsahem pracovněprávních vztahů a smluv. Zaměstnanec je z hlediska bezpečnosti sledován po celou dobu trvání pracovněprávního vztahu.</w:t>
      </w:r>
    </w:p>
    <w:p w14:paraId="1251D37C" w14:textId="77777777" w:rsidR="005E34B3" w:rsidRPr="00E44489" w:rsidRDefault="005E34B3" w:rsidP="009B24BC">
      <w:pPr>
        <w:pStyle w:val="Odstavecseseznamem"/>
        <w:keepNext w:val="0"/>
        <w:numPr>
          <w:ilvl w:val="0"/>
          <w:numId w:val="103"/>
        </w:numPr>
        <w:suppressAutoHyphens w:val="0"/>
        <w:spacing w:before="120" w:after="120" w:line="240" w:lineRule="auto"/>
        <w:ind w:left="426" w:right="0" w:hanging="426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Úsek personální, mzdový a vzdělávání v rámci řízení bezpečnosti lidských zdrojů: </w:t>
      </w:r>
    </w:p>
    <w:p w14:paraId="682B0660" w14:textId="77777777" w:rsidR="005E34B3" w:rsidRPr="00E44489" w:rsidRDefault="005E34B3" w:rsidP="009B24BC">
      <w:pPr>
        <w:pStyle w:val="Odstavecseseznamem"/>
        <w:keepNext w:val="0"/>
        <w:numPr>
          <w:ilvl w:val="0"/>
          <w:numId w:val="104"/>
        </w:numPr>
        <w:tabs>
          <w:tab w:val="left" w:pos="851"/>
        </w:tabs>
        <w:suppressAutoHyphens w:val="0"/>
        <w:spacing w:before="120" w:after="120" w:line="240" w:lineRule="auto"/>
        <w:ind w:left="851" w:right="0" w:hanging="454"/>
        <w:jc w:val="both"/>
        <w:rPr>
          <w:rFonts w:asciiTheme="minorHAnsi" w:hAnsiTheme="minorHAnsi" w:cstheme="minorHAnsi"/>
          <w:bCs/>
        </w:rPr>
      </w:pPr>
      <w:r w:rsidRPr="00E44489">
        <w:rPr>
          <w:rFonts w:asciiTheme="minorHAnsi" w:hAnsiTheme="minorHAnsi" w:cstheme="minorHAnsi"/>
          <w:bCs/>
        </w:rPr>
        <w:t>stanoví s ohledem na stav a potřeby systému řízení bezpečnosti informací plán rozvoje bezpečnostního povědomí, formu, obsah a rozsah školení;</w:t>
      </w:r>
    </w:p>
    <w:p w14:paraId="55A071E8" w14:textId="77777777" w:rsidR="005E34B3" w:rsidRPr="00E44489" w:rsidRDefault="005E34B3" w:rsidP="009B24BC">
      <w:pPr>
        <w:pStyle w:val="Odstavecseseznamem"/>
        <w:keepNext w:val="0"/>
        <w:numPr>
          <w:ilvl w:val="0"/>
          <w:numId w:val="104"/>
        </w:numPr>
        <w:tabs>
          <w:tab w:val="left" w:pos="851"/>
        </w:tabs>
        <w:suppressAutoHyphens w:val="0"/>
        <w:spacing w:before="120" w:after="120" w:line="240" w:lineRule="auto"/>
        <w:ind w:left="851" w:right="0" w:hanging="454"/>
        <w:jc w:val="both"/>
        <w:rPr>
          <w:rFonts w:asciiTheme="minorHAnsi" w:hAnsiTheme="minorHAnsi" w:cstheme="minorHAnsi"/>
          <w:bCs/>
        </w:rPr>
      </w:pPr>
      <w:r w:rsidRPr="00E44489">
        <w:rPr>
          <w:rFonts w:asciiTheme="minorHAnsi" w:hAnsiTheme="minorHAnsi" w:cstheme="minorHAnsi"/>
          <w:bCs/>
        </w:rPr>
        <w:t xml:space="preserve">určí osoby odpovědné za realizaci uvedených činností; </w:t>
      </w:r>
    </w:p>
    <w:p w14:paraId="073EB3BE" w14:textId="77777777" w:rsidR="005E34B3" w:rsidRPr="00E44489" w:rsidRDefault="005E34B3" w:rsidP="009B24BC">
      <w:pPr>
        <w:pStyle w:val="Odstavecseseznamem"/>
        <w:keepNext w:val="0"/>
        <w:numPr>
          <w:ilvl w:val="0"/>
          <w:numId w:val="104"/>
        </w:numPr>
        <w:tabs>
          <w:tab w:val="left" w:pos="851"/>
        </w:tabs>
        <w:suppressAutoHyphens w:val="0"/>
        <w:spacing w:before="120" w:after="120" w:line="240" w:lineRule="auto"/>
        <w:ind w:left="851" w:right="0" w:hanging="454"/>
        <w:jc w:val="both"/>
        <w:rPr>
          <w:rFonts w:asciiTheme="minorHAnsi" w:hAnsiTheme="minorHAnsi" w:cstheme="minorHAnsi"/>
          <w:bCs/>
        </w:rPr>
      </w:pPr>
      <w:r w:rsidRPr="00E44489">
        <w:rPr>
          <w:rFonts w:asciiTheme="minorHAnsi" w:hAnsiTheme="minorHAnsi" w:cstheme="minorHAnsi"/>
          <w:bCs/>
        </w:rPr>
        <w:t>v souladu s plánem rozvoje bezpečnostního povědomí zajistí poučení uživatelů, administrátorů a osob zastávajících bezpečnostní role o jejich povinnostech a o systému řízení bezpečnosti informací organizace formou vstupních a periodických školení;</w:t>
      </w:r>
    </w:p>
    <w:p w14:paraId="0B822711" w14:textId="77777777" w:rsidR="005E34B3" w:rsidRPr="00E44489" w:rsidRDefault="005E34B3" w:rsidP="009B24BC">
      <w:pPr>
        <w:pStyle w:val="Odstavecseseznamem"/>
        <w:keepNext w:val="0"/>
        <w:numPr>
          <w:ilvl w:val="0"/>
          <w:numId w:val="104"/>
        </w:numPr>
        <w:tabs>
          <w:tab w:val="left" w:pos="851"/>
        </w:tabs>
        <w:suppressAutoHyphens w:val="0"/>
        <w:spacing w:before="120" w:after="120" w:line="240" w:lineRule="auto"/>
        <w:ind w:left="851" w:right="0" w:hanging="454"/>
        <w:jc w:val="both"/>
        <w:rPr>
          <w:rFonts w:asciiTheme="minorHAnsi" w:hAnsiTheme="minorHAnsi" w:cstheme="minorHAnsi"/>
          <w:bCs/>
        </w:rPr>
      </w:pPr>
      <w:r w:rsidRPr="00E44489">
        <w:rPr>
          <w:rFonts w:asciiTheme="minorHAnsi" w:hAnsiTheme="minorHAnsi" w:cstheme="minorHAnsi"/>
          <w:bCs/>
        </w:rPr>
        <w:t xml:space="preserve">zajistí pro osoby zastávající bezpečnostní role v souladu s plánem rozvoje bezpečnostního povědomí odborná školení, přičemž vychází z aktuálních potřeb organizace v oblasti kybernetické bezpečnosti; </w:t>
      </w:r>
    </w:p>
    <w:p w14:paraId="1B215CA4" w14:textId="77777777" w:rsidR="005E34B3" w:rsidRPr="00E44489" w:rsidRDefault="005E34B3" w:rsidP="009B24BC">
      <w:pPr>
        <w:pStyle w:val="Odstavecseseznamem"/>
        <w:keepNext w:val="0"/>
        <w:numPr>
          <w:ilvl w:val="0"/>
          <w:numId w:val="104"/>
        </w:numPr>
        <w:tabs>
          <w:tab w:val="left" w:pos="851"/>
        </w:tabs>
        <w:suppressAutoHyphens w:val="0"/>
        <w:spacing w:before="120" w:after="120" w:line="240" w:lineRule="auto"/>
        <w:ind w:left="851" w:right="0" w:hanging="454"/>
        <w:jc w:val="both"/>
        <w:rPr>
          <w:rFonts w:asciiTheme="minorHAnsi" w:hAnsiTheme="minorHAnsi" w:cstheme="minorHAnsi"/>
          <w:bCs/>
        </w:rPr>
      </w:pPr>
      <w:r w:rsidRPr="00E44489">
        <w:rPr>
          <w:rFonts w:asciiTheme="minorHAnsi" w:hAnsiTheme="minorHAnsi" w:cstheme="minorHAnsi"/>
          <w:bCs/>
        </w:rPr>
        <w:t>zajistí v souladu s plánem rozvoje bezpečnostního povědomí pravidelné školení a ověřování bezpečnostního povědomí zaměstnanců v souladu s jejich pracovní náplní;</w:t>
      </w:r>
    </w:p>
    <w:p w14:paraId="69EBD286" w14:textId="2CAB1F93" w:rsidR="005E34B3" w:rsidRPr="00E44489" w:rsidRDefault="005E34B3" w:rsidP="009B24BC">
      <w:pPr>
        <w:pStyle w:val="Odstavecseseznamem"/>
        <w:keepNext w:val="0"/>
        <w:numPr>
          <w:ilvl w:val="0"/>
          <w:numId w:val="104"/>
        </w:numPr>
        <w:tabs>
          <w:tab w:val="left" w:pos="851"/>
        </w:tabs>
        <w:suppressAutoHyphens w:val="0"/>
        <w:spacing w:before="120" w:after="120" w:line="240" w:lineRule="auto"/>
        <w:ind w:left="851" w:right="0" w:hanging="454"/>
        <w:jc w:val="both"/>
        <w:rPr>
          <w:rFonts w:asciiTheme="minorHAnsi" w:hAnsiTheme="minorHAnsi" w:cstheme="minorHAnsi"/>
          <w:bCs/>
        </w:rPr>
      </w:pPr>
      <w:r w:rsidRPr="00E44489">
        <w:rPr>
          <w:rFonts w:asciiTheme="minorHAnsi" w:hAnsiTheme="minorHAnsi" w:cstheme="minorHAnsi"/>
          <w:bCs/>
        </w:rPr>
        <w:t xml:space="preserve">zajistí v součinnosti </w:t>
      </w:r>
      <w:r w:rsidR="00FC22F7">
        <w:rPr>
          <w:rFonts w:asciiTheme="minorHAnsi" w:hAnsiTheme="minorHAnsi" w:cstheme="minorHAnsi"/>
          <w:bCs/>
        </w:rPr>
        <w:t xml:space="preserve">s MKB a </w:t>
      </w:r>
      <w:r w:rsidRPr="00E44489">
        <w:rPr>
          <w:rFonts w:asciiTheme="minorHAnsi" w:hAnsiTheme="minorHAnsi" w:cstheme="minorHAnsi"/>
          <w:bCs/>
        </w:rPr>
        <w:t xml:space="preserve">s příslušnými útvary kontrolu dodržování bezpečnostních politik a pravidel / zásad systému řízení bezpečnosti informací ze strany uživatelů, administrátorů a osob zastávajících bezpečnostní role; </w:t>
      </w:r>
    </w:p>
    <w:p w14:paraId="16F83B72" w14:textId="77777777" w:rsidR="005E34B3" w:rsidRPr="00E44489" w:rsidRDefault="005E34B3" w:rsidP="009B24BC">
      <w:pPr>
        <w:pStyle w:val="Odstavecseseznamem"/>
        <w:keepNext w:val="0"/>
        <w:numPr>
          <w:ilvl w:val="0"/>
          <w:numId w:val="104"/>
        </w:numPr>
        <w:tabs>
          <w:tab w:val="left" w:pos="851"/>
        </w:tabs>
        <w:suppressAutoHyphens w:val="0"/>
        <w:spacing w:before="120" w:after="120" w:line="240" w:lineRule="auto"/>
        <w:ind w:left="851" w:right="0" w:hanging="454"/>
        <w:jc w:val="both"/>
        <w:rPr>
          <w:rFonts w:asciiTheme="minorHAnsi" w:hAnsiTheme="minorHAnsi" w:cstheme="minorHAnsi"/>
          <w:bCs/>
        </w:rPr>
      </w:pPr>
      <w:r w:rsidRPr="00E44489">
        <w:rPr>
          <w:rFonts w:asciiTheme="minorHAnsi" w:hAnsiTheme="minorHAnsi" w:cstheme="minorHAnsi"/>
          <w:bCs/>
        </w:rPr>
        <w:t xml:space="preserve">v případě ukončení smluvního vztahu s administrátory a osobami zastávajícími bezpečnostní role a uživateli zajistí předání odpovědností, navrácení aktiv a zrušení přístupových práv; </w:t>
      </w:r>
    </w:p>
    <w:p w14:paraId="4C0D32F2" w14:textId="77777777" w:rsidR="005E34B3" w:rsidRPr="00E44489" w:rsidRDefault="005E34B3" w:rsidP="009B24BC">
      <w:pPr>
        <w:pStyle w:val="Odstavecseseznamem"/>
        <w:keepNext w:val="0"/>
        <w:numPr>
          <w:ilvl w:val="0"/>
          <w:numId w:val="104"/>
        </w:numPr>
        <w:tabs>
          <w:tab w:val="left" w:pos="851"/>
        </w:tabs>
        <w:suppressAutoHyphens w:val="0"/>
        <w:spacing w:before="120" w:after="120" w:line="240" w:lineRule="auto"/>
        <w:ind w:left="851" w:right="0" w:hanging="454"/>
        <w:jc w:val="both"/>
        <w:rPr>
          <w:rFonts w:asciiTheme="minorHAnsi" w:hAnsiTheme="minorHAnsi" w:cstheme="minorHAnsi"/>
          <w:bCs/>
        </w:rPr>
      </w:pPr>
      <w:r w:rsidRPr="00E44489">
        <w:rPr>
          <w:rFonts w:asciiTheme="minorHAnsi" w:hAnsiTheme="minorHAnsi" w:cstheme="minorHAnsi"/>
          <w:bCs/>
        </w:rPr>
        <w:t xml:space="preserve">hodnotí účinnost plánu rozvoje bezpečnostního povědomí, provedených školení a dalších činností spojených se zlepšováním bezpečnostního povědomí a </w:t>
      </w:r>
    </w:p>
    <w:p w14:paraId="31684009" w14:textId="77777777" w:rsidR="005E34B3" w:rsidRPr="00E44489" w:rsidRDefault="005E34B3" w:rsidP="009B24BC">
      <w:pPr>
        <w:pStyle w:val="Odstavecseseznamem"/>
        <w:keepNext w:val="0"/>
        <w:numPr>
          <w:ilvl w:val="0"/>
          <w:numId w:val="104"/>
        </w:numPr>
        <w:tabs>
          <w:tab w:val="left" w:pos="851"/>
        </w:tabs>
        <w:suppressAutoHyphens w:val="0"/>
        <w:spacing w:before="120" w:after="120" w:line="240" w:lineRule="auto"/>
        <w:ind w:left="851" w:right="0" w:hanging="454"/>
        <w:jc w:val="both"/>
        <w:rPr>
          <w:rFonts w:asciiTheme="minorHAnsi" w:hAnsiTheme="minorHAnsi" w:cstheme="minorHAnsi"/>
          <w:bCs/>
        </w:rPr>
      </w:pPr>
      <w:r w:rsidRPr="00E44489">
        <w:rPr>
          <w:rFonts w:asciiTheme="minorHAnsi" w:hAnsiTheme="minorHAnsi" w:cstheme="minorHAnsi"/>
          <w:bCs/>
        </w:rPr>
        <w:t xml:space="preserve">určí pravidla a postupy pro řešení případů porušení stanovených bezpečnostních pravidel ze strany uživatelů, administrátorů a osob zastávajících bezpečnostní role. </w:t>
      </w:r>
    </w:p>
    <w:p w14:paraId="076D761C" w14:textId="77777777" w:rsidR="005E34B3" w:rsidRPr="00E44489" w:rsidRDefault="005E34B3" w:rsidP="009B24BC">
      <w:pPr>
        <w:pStyle w:val="Odstavecseseznamem"/>
        <w:keepNext w:val="0"/>
        <w:numPr>
          <w:ilvl w:val="0"/>
          <w:numId w:val="104"/>
        </w:numPr>
        <w:tabs>
          <w:tab w:val="left" w:pos="851"/>
        </w:tabs>
        <w:suppressAutoHyphens w:val="0"/>
        <w:spacing w:before="120" w:after="120" w:line="240" w:lineRule="auto"/>
        <w:ind w:left="851" w:right="0" w:hanging="454"/>
        <w:jc w:val="both"/>
        <w:rPr>
          <w:rFonts w:asciiTheme="minorHAnsi" w:hAnsiTheme="minorHAnsi" w:cstheme="minorHAnsi"/>
          <w:bCs/>
        </w:rPr>
      </w:pPr>
      <w:r w:rsidRPr="00E44489">
        <w:rPr>
          <w:rFonts w:asciiTheme="minorHAnsi" w:hAnsiTheme="minorHAnsi" w:cstheme="minorHAnsi"/>
          <w:bCs/>
        </w:rPr>
        <w:t xml:space="preserve">při provádění školení z oblasti bezpečnosti informací a ochrany osobních údajů spolupracuje s Manažerem kybernetické bezpečnosti a Pověřencem pro ochranu osobních údajů. </w:t>
      </w:r>
    </w:p>
    <w:p w14:paraId="0D58C5AD" w14:textId="77777777" w:rsidR="005E34B3" w:rsidRPr="00E44489" w:rsidRDefault="005E34B3" w:rsidP="00043B40">
      <w:pPr>
        <w:pStyle w:val="Odstavecseseznamem"/>
        <w:tabs>
          <w:tab w:val="left" w:pos="851"/>
        </w:tabs>
        <w:spacing w:before="120" w:after="120" w:line="240" w:lineRule="auto"/>
        <w:ind w:left="794"/>
        <w:contextualSpacing w:val="0"/>
        <w:rPr>
          <w:rFonts w:asciiTheme="minorHAnsi" w:hAnsiTheme="minorHAnsi" w:cstheme="minorHAnsi"/>
          <w:bCs/>
        </w:rPr>
      </w:pPr>
    </w:p>
    <w:p w14:paraId="21A4257D" w14:textId="77777777" w:rsidR="005E34B3" w:rsidRPr="00E44489" w:rsidRDefault="005E34B3" w:rsidP="009B24BC">
      <w:pPr>
        <w:pStyle w:val="Odstavecseseznamem"/>
        <w:keepNext w:val="0"/>
        <w:numPr>
          <w:ilvl w:val="0"/>
          <w:numId w:val="103"/>
        </w:numPr>
        <w:suppressAutoHyphens w:val="0"/>
        <w:spacing w:before="120" w:after="120" w:line="240" w:lineRule="auto"/>
        <w:ind w:left="425" w:right="0" w:hanging="425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Oddělení personální a mzdové vede o bezpečnostních školeních přehledy, které obsahují minimálně předmět školení a seznam osob, které školení absolvovaly.</w:t>
      </w:r>
    </w:p>
    <w:p w14:paraId="313EE342" w14:textId="77777777" w:rsidR="005E34B3" w:rsidRPr="00E44489" w:rsidRDefault="005E34B3" w:rsidP="00865693">
      <w:pPr>
        <w:pStyle w:val="Odstavecseseznamem"/>
        <w:spacing w:before="120" w:after="120" w:line="240" w:lineRule="auto"/>
        <w:ind w:left="425"/>
        <w:jc w:val="both"/>
        <w:rPr>
          <w:rFonts w:asciiTheme="minorHAnsi" w:hAnsiTheme="minorHAnsi" w:cstheme="minorHAnsi"/>
        </w:rPr>
      </w:pPr>
    </w:p>
    <w:p w14:paraId="54A13351" w14:textId="77777777" w:rsidR="005E34B3" w:rsidRPr="00E44489" w:rsidRDefault="005E34B3" w:rsidP="009B24BC">
      <w:pPr>
        <w:pStyle w:val="Odstavecseseznamem"/>
        <w:keepNext w:val="0"/>
        <w:numPr>
          <w:ilvl w:val="0"/>
          <w:numId w:val="103"/>
        </w:numPr>
        <w:suppressAutoHyphens w:val="0"/>
        <w:spacing w:after="200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Vedoucí zaměstnanci na všech stupních řízení v rozsahu pracovních míst, která zastávají, odpovídají za splnění úkolů zaměstnavatele v oblasti systému řízení bezpečnosti informací a k zajištění bezpečnosti lidských zdrojů. </w:t>
      </w:r>
    </w:p>
    <w:p w14:paraId="473A8A2F" w14:textId="77777777" w:rsidR="005E34B3" w:rsidRPr="00E44489" w:rsidRDefault="005E34B3" w:rsidP="00865693">
      <w:pPr>
        <w:pStyle w:val="Odstavecseseznamem"/>
        <w:ind w:left="397"/>
        <w:jc w:val="both"/>
        <w:rPr>
          <w:rFonts w:asciiTheme="minorHAnsi" w:hAnsiTheme="minorHAnsi" w:cstheme="minorHAnsi"/>
        </w:rPr>
      </w:pPr>
    </w:p>
    <w:p w14:paraId="2BD40C29" w14:textId="6C758668" w:rsidR="005E34B3" w:rsidRPr="00E44489" w:rsidRDefault="005E34B3" w:rsidP="009B24BC">
      <w:pPr>
        <w:pStyle w:val="Odstavecseseznamem"/>
        <w:keepNext w:val="0"/>
        <w:numPr>
          <w:ilvl w:val="0"/>
          <w:numId w:val="103"/>
        </w:numPr>
        <w:suppressAutoHyphens w:val="0"/>
        <w:spacing w:after="200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Na revizi a aktualizaci politiky a pravidel týkající se bezpečnosti lidských zdrojů v návaznosti na přezkoumání plánu rozvoje bezpečnostního povědomí a vyhodnocení účinnosti rozvoje bezpečnostního povědomí se podílí minimálně jednou ročně manažer kvality </w:t>
      </w:r>
      <w:r w:rsidR="00641720">
        <w:rPr>
          <w:rFonts w:asciiTheme="minorHAnsi" w:hAnsiTheme="minorHAnsi" w:cstheme="minorHAnsi"/>
        </w:rPr>
        <w:t>XXXXXX</w:t>
      </w:r>
      <w:r w:rsidRPr="00E44489">
        <w:rPr>
          <w:rFonts w:asciiTheme="minorHAnsi" w:hAnsiTheme="minorHAnsi" w:cstheme="minorHAnsi"/>
        </w:rPr>
        <w:t>.</w:t>
      </w:r>
    </w:p>
    <w:p w14:paraId="00E347A2" w14:textId="56926B9A" w:rsidR="005E34B3" w:rsidRPr="00E44489" w:rsidRDefault="005E34B3" w:rsidP="009B24BC">
      <w:pPr>
        <w:pStyle w:val="Default"/>
        <w:numPr>
          <w:ilvl w:val="0"/>
          <w:numId w:val="10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44489">
        <w:rPr>
          <w:rFonts w:asciiTheme="minorHAnsi" w:hAnsiTheme="minorHAnsi" w:cstheme="minorHAnsi"/>
          <w:sz w:val="22"/>
          <w:szCs w:val="22"/>
        </w:rPr>
        <w:t xml:space="preserve">Musí být vedena evidence docházky zaměstnanců, ze které je patrná jejich přítomnost či nepřítomnost (čerpání dovolené nebo volna, nemoc apod.) na pracovišti. </w:t>
      </w:r>
      <w:r w:rsidR="002E6551">
        <w:rPr>
          <w:rFonts w:asciiTheme="minorHAnsi" w:hAnsiTheme="minorHAnsi" w:cstheme="minorHAnsi"/>
          <w:sz w:val="22"/>
          <w:szCs w:val="22"/>
        </w:rPr>
        <w:t>J</w:t>
      </w:r>
      <w:r w:rsidR="00FC22F7">
        <w:rPr>
          <w:rFonts w:asciiTheme="minorHAnsi" w:hAnsiTheme="minorHAnsi" w:cstheme="minorHAnsi"/>
          <w:sz w:val="22"/>
          <w:szCs w:val="22"/>
        </w:rPr>
        <w:t>e důležité pro případné forenzní vyšetřování kyberne</w:t>
      </w:r>
      <w:r w:rsidR="0015328B">
        <w:rPr>
          <w:rFonts w:asciiTheme="minorHAnsi" w:hAnsiTheme="minorHAnsi" w:cstheme="minorHAnsi"/>
          <w:sz w:val="22"/>
          <w:szCs w:val="22"/>
        </w:rPr>
        <w:t>tického bezpečnostního incidentu.</w:t>
      </w:r>
    </w:p>
    <w:p w14:paraId="2A3FB0F3" w14:textId="77777777" w:rsidR="005E34B3" w:rsidRPr="00E44489" w:rsidRDefault="005E34B3" w:rsidP="00865693">
      <w:pPr>
        <w:pStyle w:val="Default"/>
        <w:ind w:left="397"/>
        <w:jc w:val="both"/>
        <w:rPr>
          <w:rFonts w:asciiTheme="minorHAnsi" w:hAnsiTheme="minorHAnsi" w:cstheme="minorHAnsi"/>
          <w:sz w:val="22"/>
          <w:szCs w:val="22"/>
        </w:rPr>
      </w:pPr>
    </w:p>
    <w:p w14:paraId="68741C5D" w14:textId="77777777" w:rsidR="005E34B3" w:rsidRPr="00E44489" w:rsidRDefault="005E34B3" w:rsidP="009B24BC">
      <w:pPr>
        <w:pStyle w:val="Odstavecseseznamem"/>
        <w:keepNext w:val="0"/>
        <w:numPr>
          <w:ilvl w:val="0"/>
          <w:numId w:val="103"/>
        </w:numPr>
        <w:suppressAutoHyphens w:val="0"/>
        <w:spacing w:after="200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Zaměstnanci musí v průběhu pracovního poměru dodržovat pravidla stanovená v politikách řízení bezpečnosti informací.</w:t>
      </w:r>
    </w:p>
    <w:p w14:paraId="49710911" w14:textId="77777777" w:rsidR="005E34B3" w:rsidRPr="00AD60E9" w:rsidRDefault="005E34B3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170" w:name="_Toc136338871"/>
      <w:r w:rsidRPr="00AD60E9">
        <w:t>Ukončení a změna pracovního poměru</w:t>
      </w:r>
      <w:bookmarkEnd w:id="170"/>
    </w:p>
    <w:p w14:paraId="1075BB47" w14:textId="77777777" w:rsidR="005E34B3" w:rsidRPr="00E44489" w:rsidRDefault="005E34B3" w:rsidP="009B24BC">
      <w:pPr>
        <w:pStyle w:val="Odstavecseseznamem"/>
        <w:keepNext w:val="0"/>
        <w:numPr>
          <w:ilvl w:val="0"/>
          <w:numId w:val="128"/>
        </w:numPr>
        <w:suppressAutoHyphens w:val="0"/>
        <w:spacing w:before="120" w:after="120"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Musí být zajištěno, aby zaměstnanec neprodleně po ukončení pracovního poměru či smlouvy vrátil veškerá svěřená aktiva. </w:t>
      </w:r>
    </w:p>
    <w:p w14:paraId="0F9E4E11" w14:textId="77777777" w:rsidR="005E34B3" w:rsidRPr="00E44489" w:rsidRDefault="005E34B3" w:rsidP="00865693">
      <w:pPr>
        <w:pStyle w:val="Odstavecseseznamem"/>
        <w:spacing w:before="120" w:after="120" w:line="240" w:lineRule="auto"/>
        <w:ind w:left="397"/>
        <w:jc w:val="both"/>
        <w:rPr>
          <w:rFonts w:asciiTheme="minorHAnsi" w:hAnsiTheme="minorHAnsi" w:cstheme="minorHAnsi"/>
        </w:rPr>
      </w:pPr>
    </w:p>
    <w:p w14:paraId="4725894A" w14:textId="77777777" w:rsidR="005E34B3" w:rsidRPr="00E44489" w:rsidRDefault="005E34B3" w:rsidP="009B24BC">
      <w:pPr>
        <w:pStyle w:val="Odstavecseseznamem"/>
        <w:keepNext w:val="0"/>
        <w:numPr>
          <w:ilvl w:val="0"/>
          <w:numId w:val="128"/>
        </w:numPr>
        <w:suppressAutoHyphens w:val="0"/>
        <w:spacing w:before="120" w:after="120" w:line="240" w:lineRule="auto"/>
        <w:ind w:left="425" w:right="0" w:hanging="425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Musí být zajištěno, aby zaměstnanec neprodleně po změně pracovního poměru nebo smlouvy vrátil svěřená aktiva, která nejsou dále potřebná pro výkon jeho pracovní role. </w:t>
      </w:r>
    </w:p>
    <w:p w14:paraId="0610AEAF" w14:textId="77777777" w:rsidR="005E34B3" w:rsidRPr="00E44489" w:rsidRDefault="005E34B3" w:rsidP="00865693">
      <w:pPr>
        <w:pStyle w:val="Odstavecseseznamem"/>
        <w:spacing w:before="120" w:after="120" w:line="240" w:lineRule="auto"/>
        <w:ind w:left="425"/>
        <w:jc w:val="both"/>
        <w:rPr>
          <w:rFonts w:asciiTheme="minorHAnsi" w:hAnsiTheme="minorHAnsi" w:cstheme="minorHAnsi"/>
        </w:rPr>
      </w:pPr>
    </w:p>
    <w:p w14:paraId="490A1809" w14:textId="77777777" w:rsidR="005E34B3" w:rsidRPr="00E44489" w:rsidRDefault="005E34B3" w:rsidP="009B24BC">
      <w:pPr>
        <w:pStyle w:val="Odstavecseseznamem"/>
        <w:keepNext w:val="0"/>
        <w:numPr>
          <w:ilvl w:val="0"/>
          <w:numId w:val="128"/>
        </w:numPr>
        <w:suppressAutoHyphens w:val="0"/>
        <w:spacing w:before="120" w:after="120" w:line="240" w:lineRule="auto"/>
        <w:ind w:left="425" w:right="0" w:hanging="425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Řízení přístupů v případě ukončení nebo změně pracovního poměru či smlouvy musí být v souladu s pravidly uvedenými v kapitole č. 12 Politika řízení přístupu. </w:t>
      </w:r>
    </w:p>
    <w:p w14:paraId="2348EE68" w14:textId="77777777" w:rsidR="005E34B3" w:rsidRPr="00E44489" w:rsidRDefault="005E34B3" w:rsidP="00865693">
      <w:pPr>
        <w:pStyle w:val="Odstavecseseznamem"/>
        <w:spacing w:before="120" w:after="120" w:line="240" w:lineRule="auto"/>
        <w:ind w:left="425"/>
        <w:jc w:val="both"/>
        <w:rPr>
          <w:rFonts w:asciiTheme="minorHAnsi" w:hAnsiTheme="minorHAnsi" w:cstheme="minorHAnsi"/>
        </w:rPr>
      </w:pPr>
    </w:p>
    <w:p w14:paraId="3FEEDD27" w14:textId="77777777" w:rsidR="005E34B3" w:rsidRPr="00E44489" w:rsidRDefault="005E34B3" w:rsidP="009B24BC">
      <w:pPr>
        <w:pStyle w:val="Odstavecseseznamem"/>
        <w:keepNext w:val="0"/>
        <w:numPr>
          <w:ilvl w:val="0"/>
          <w:numId w:val="128"/>
        </w:numPr>
        <w:suppressAutoHyphens w:val="0"/>
        <w:spacing w:before="120" w:after="120" w:line="240" w:lineRule="auto"/>
        <w:ind w:left="425" w:right="0" w:hanging="425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V případě ukončení smluvního vztahu s klíčovými zaměstnanci nebo zaměstnanci zastávajícími bezpečnostní role musí být zajištěno předání odpovědností. </w:t>
      </w:r>
    </w:p>
    <w:p w14:paraId="49A7050C" w14:textId="77777777" w:rsidR="005E34B3" w:rsidRPr="00E44489" w:rsidRDefault="005E34B3" w:rsidP="00865693">
      <w:pPr>
        <w:pStyle w:val="Odstavecseseznamem"/>
        <w:spacing w:before="120" w:after="120" w:line="240" w:lineRule="auto"/>
        <w:ind w:left="425"/>
        <w:jc w:val="both"/>
        <w:rPr>
          <w:rFonts w:asciiTheme="minorHAnsi" w:hAnsiTheme="minorHAnsi" w:cstheme="minorHAnsi"/>
        </w:rPr>
      </w:pPr>
    </w:p>
    <w:p w14:paraId="27797C12" w14:textId="77777777" w:rsidR="005E34B3" w:rsidRPr="00E44489" w:rsidRDefault="005E34B3" w:rsidP="009B24BC">
      <w:pPr>
        <w:pStyle w:val="Odstavecseseznamem"/>
        <w:keepNext w:val="0"/>
        <w:numPr>
          <w:ilvl w:val="0"/>
          <w:numId w:val="128"/>
        </w:numPr>
        <w:suppressAutoHyphens w:val="0"/>
        <w:spacing w:before="120" w:after="120" w:line="240" w:lineRule="auto"/>
        <w:ind w:left="425" w:right="0" w:hanging="425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Případné odpovědnosti a povinnosti zůstávající v platnosti i po ukončení pracovního poměru musí být obsaženy v pracovní smlouvě zaměstnance nebo ve smlouvě s dodavatelem. </w:t>
      </w:r>
    </w:p>
    <w:p w14:paraId="7A9988CA" w14:textId="77777777" w:rsidR="005E34B3" w:rsidRPr="00E44489" w:rsidRDefault="005E34B3" w:rsidP="009B24BC">
      <w:pPr>
        <w:pStyle w:val="Odstavecseseznamem"/>
        <w:keepNext w:val="0"/>
        <w:numPr>
          <w:ilvl w:val="0"/>
          <w:numId w:val="128"/>
        </w:numPr>
        <w:suppressAutoHyphens w:val="0"/>
        <w:spacing w:before="120" w:after="120" w:line="240" w:lineRule="auto"/>
        <w:ind w:left="425" w:right="0" w:hanging="425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Veškerá přístupová oprávnění musí být pravidelně kontrolována v souladu kapitolou č.12 Politika řízení přístupu.</w:t>
      </w:r>
    </w:p>
    <w:p w14:paraId="4E64227C" w14:textId="41F469D4" w:rsidR="00AE6217" w:rsidRPr="00F424EF" w:rsidRDefault="00AE6217">
      <w:pPr>
        <w:pStyle w:val="Nadpis2"/>
        <w:numPr>
          <w:ilvl w:val="0"/>
          <w:numId w:val="221"/>
        </w:numPr>
        <w:spacing w:before="480" w:after="360"/>
        <w:ind w:left="714" w:hanging="357"/>
        <w:jc w:val="center"/>
      </w:pPr>
      <w:bookmarkStart w:id="171" w:name="_Politika_řízení_provozu"/>
      <w:bookmarkStart w:id="172" w:name="_Toc136338872"/>
      <w:bookmarkEnd w:id="171"/>
      <w:r w:rsidRPr="00F424EF">
        <w:lastRenderedPageBreak/>
        <w:t>Politika řízení provozu a komunikací</w:t>
      </w:r>
      <w:bookmarkEnd w:id="172"/>
    </w:p>
    <w:p w14:paraId="64FF026C" w14:textId="12DDB890" w:rsidR="005E34B3" w:rsidRPr="00AD60E9" w:rsidDel="00A9512C" w:rsidRDefault="005E34B3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173" w:name="_Toc136338873"/>
      <w:r w:rsidRPr="00AD60E9">
        <w:t>Předmět</w:t>
      </w:r>
      <w:bookmarkEnd w:id="173"/>
    </w:p>
    <w:p w14:paraId="53A735EF" w14:textId="2D6E6DF5" w:rsidR="005E34B3" w:rsidRPr="00E44489" w:rsidRDefault="005E34B3" w:rsidP="00865693">
      <w:pPr>
        <w:ind w:left="0" w:right="-1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Účelem této části </w:t>
      </w:r>
      <w:r w:rsidR="00831DFA">
        <w:rPr>
          <w:rFonts w:asciiTheme="minorHAnsi" w:hAnsiTheme="minorHAnsi" w:cstheme="minorHAnsi"/>
        </w:rPr>
        <w:t>Politiky organizačních a technických opatření</w:t>
      </w:r>
      <w:r w:rsidRPr="00E44489">
        <w:rPr>
          <w:rFonts w:asciiTheme="minorHAnsi" w:hAnsiTheme="minorHAnsi" w:cstheme="minorHAnsi"/>
        </w:rPr>
        <w:t xml:space="preserve"> kybernetické bezpečnosti je</w:t>
      </w:r>
      <w:bookmarkStart w:id="174" w:name="_Hlk113039798"/>
      <w:r w:rsidR="002A258C">
        <w:rPr>
          <w:rFonts w:asciiTheme="minorHAnsi" w:hAnsiTheme="minorHAnsi" w:cstheme="minorHAnsi"/>
        </w:rPr>
        <w:t xml:space="preserve"> </w:t>
      </w:r>
      <w:r w:rsidRPr="00E44489">
        <w:rPr>
          <w:rFonts w:asciiTheme="minorHAnsi" w:hAnsiTheme="minorHAnsi" w:cstheme="minorHAnsi"/>
        </w:rPr>
        <w:t>zajistit spolehlivý, stabilní a bezpečný provoz IS a podpůrných aktiv tak, aby byla zaručena bezpečnost primárních aktiv.</w:t>
      </w:r>
    </w:p>
    <w:p w14:paraId="5BA7ED6B" w14:textId="77777777" w:rsidR="005E34B3" w:rsidRPr="00AD60E9" w:rsidRDefault="005E34B3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175" w:name="_Toc136338874"/>
      <w:bookmarkEnd w:id="174"/>
      <w:r w:rsidRPr="00AD60E9">
        <w:t>Pravomoci a odpovědnosti spojené s bezpečným provozem</w:t>
      </w:r>
      <w:bookmarkEnd w:id="175"/>
    </w:p>
    <w:p w14:paraId="544C072C" w14:textId="77777777" w:rsidR="005E34B3" w:rsidRPr="00E44489" w:rsidRDefault="005E34B3" w:rsidP="00043B40">
      <w:pPr>
        <w:rPr>
          <w:rFonts w:asciiTheme="minorHAnsi" w:hAnsiTheme="minorHAnsi" w:cstheme="minorHAnsi"/>
        </w:rPr>
      </w:pPr>
    </w:p>
    <w:p w14:paraId="03BC1302" w14:textId="77777777" w:rsidR="005E34B3" w:rsidRPr="00E44489" w:rsidRDefault="005E34B3" w:rsidP="009B24BC">
      <w:pPr>
        <w:keepNext w:val="0"/>
        <w:numPr>
          <w:ilvl w:val="0"/>
          <w:numId w:val="42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Bezpečnostní správce v rámci řízení provozu a komunikací pomocí technických nástrojů pro zaznamenávání činností IS, jejich uživatelů a administrátorů pravidelně vyhodnocuje získané informace a na zjištěné nedostatky reaguje v souladu s postupy zvládání bezpečnostních událostí a incidentů (BU a BI).</w:t>
      </w:r>
    </w:p>
    <w:p w14:paraId="6131D60B" w14:textId="77777777" w:rsidR="005E34B3" w:rsidRPr="00E44489" w:rsidRDefault="005E34B3" w:rsidP="00865693">
      <w:pPr>
        <w:jc w:val="both"/>
        <w:rPr>
          <w:rFonts w:asciiTheme="minorHAnsi" w:hAnsiTheme="minorHAnsi" w:cstheme="minorHAnsi"/>
        </w:rPr>
      </w:pPr>
    </w:p>
    <w:p w14:paraId="4FED452D" w14:textId="77777777" w:rsidR="005E34B3" w:rsidRPr="00E44489" w:rsidRDefault="005E34B3" w:rsidP="009B24BC">
      <w:pPr>
        <w:keepNext w:val="0"/>
        <w:numPr>
          <w:ilvl w:val="0"/>
          <w:numId w:val="42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Bezpečnostní správce v rámci řízení provozu a komunikací zajišťuje bezpečný provoz IS. Za tímto účelem stanoví pravidla a postupy v provozní dokumentaci a bezpečnostní dokumentaci.</w:t>
      </w:r>
    </w:p>
    <w:p w14:paraId="00B754A8" w14:textId="77777777" w:rsidR="005E34B3" w:rsidRPr="00AD60E9" w:rsidRDefault="005E34B3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176" w:name="_Hlk113040039"/>
      <w:bookmarkStart w:id="177" w:name="_Toc136338875"/>
      <w:r w:rsidRPr="00AD60E9">
        <w:t>Postupy bezpečného provozu</w:t>
      </w:r>
      <w:bookmarkEnd w:id="177"/>
    </w:p>
    <w:bookmarkEnd w:id="176"/>
    <w:p w14:paraId="2A00F8F5" w14:textId="52B9777E" w:rsidR="005E34B3" w:rsidRPr="00E44489" w:rsidRDefault="005E34B3" w:rsidP="009B24BC">
      <w:pPr>
        <w:keepNext w:val="0"/>
        <w:numPr>
          <w:ilvl w:val="0"/>
          <w:numId w:val="43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Provozní postupy IS jsou dokumentovány v provozní dokumentaci. Za vedení provozní dokumentace odpovídá příslušný garant aktiva</w:t>
      </w:r>
      <w:r w:rsidR="0015328B">
        <w:rPr>
          <w:rFonts w:asciiTheme="minorHAnsi" w:hAnsiTheme="minorHAnsi" w:cstheme="minorHAnsi"/>
        </w:rPr>
        <w:t xml:space="preserve"> a administrátor</w:t>
      </w:r>
      <w:r w:rsidRPr="00E44489">
        <w:rPr>
          <w:rFonts w:asciiTheme="minorHAnsi" w:hAnsiTheme="minorHAnsi" w:cstheme="minorHAnsi"/>
        </w:rPr>
        <w:t>.</w:t>
      </w:r>
    </w:p>
    <w:p w14:paraId="025B8CC9" w14:textId="77777777" w:rsidR="005E34B3" w:rsidRPr="00E44489" w:rsidRDefault="005E34B3" w:rsidP="00865693">
      <w:pPr>
        <w:jc w:val="both"/>
        <w:rPr>
          <w:rFonts w:asciiTheme="minorHAnsi" w:hAnsiTheme="minorHAnsi" w:cstheme="minorHAnsi"/>
        </w:rPr>
      </w:pPr>
    </w:p>
    <w:p w14:paraId="0D34B894" w14:textId="77777777" w:rsidR="005E34B3" w:rsidRPr="00E44489" w:rsidRDefault="005E34B3" w:rsidP="009B24BC">
      <w:pPr>
        <w:keepNext w:val="0"/>
        <w:numPr>
          <w:ilvl w:val="0"/>
          <w:numId w:val="43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Bezpečnostní postupy IS jsou dokumentovány v bezpečnostní dokumentaci. Za vedení bezpečnostní dokumentace odpovídá příslušný Bezpečnostní správce.</w:t>
      </w:r>
    </w:p>
    <w:p w14:paraId="3A99AE6B" w14:textId="77777777" w:rsidR="005E34B3" w:rsidRPr="00E44489" w:rsidRDefault="005E34B3" w:rsidP="00865693">
      <w:pPr>
        <w:jc w:val="both"/>
        <w:rPr>
          <w:rFonts w:asciiTheme="minorHAnsi" w:hAnsiTheme="minorHAnsi" w:cstheme="minorHAnsi"/>
        </w:rPr>
      </w:pPr>
    </w:p>
    <w:p w14:paraId="34C50AE1" w14:textId="77777777" w:rsidR="005E34B3" w:rsidRPr="00E44489" w:rsidRDefault="005E34B3" w:rsidP="009B24BC">
      <w:pPr>
        <w:keepNext w:val="0"/>
        <w:numPr>
          <w:ilvl w:val="0"/>
          <w:numId w:val="43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Postupy bezpečného provozu zahrnují zejména:</w:t>
      </w:r>
    </w:p>
    <w:p w14:paraId="063F1BAE" w14:textId="77777777" w:rsidR="005E34B3" w:rsidRPr="00E44489" w:rsidRDefault="005E34B3" w:rsidP="009B24BC">
      <w:pPr>
        <w:keepNext w:val="0"/>
        <w:numPr>
          <w:ilvl w:val="0"/>
          <w:numId w:val="179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práva a povinnosti osob zastávajících role zejména administrátorů a uživatelů,</w:t>
      </w:r>
    </w:p>
    <w:p w14:paraId="3E158FB1" w14:textId="77777777" w:rsidR="005E34B3" w:rsidRPr="00E44489" w:rsidRDefault="005E34B3" w:rsidP="009B24BC">
      <w:pPr>
        <w:keepNext w:val="0"/>
        <w:numPr>
          <w:ilvl w:val="0"/>
          <w:numId w:val="179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postupy pro spuštění a ukončení chodu IS, pro restart nebo obnovení chodu IS po selhání a pro ošetření chybových stavů nebo mimořádných jevů,</w:t>
      </w:r>
    </w:p>
    <w:p w14:paraId="5C365CF4" w14:textId="77777777" w:rsidR="005E34B3" w:rsidRPr="00E44489" w:rsidRDefault="005E34B3" w:rsidP="009B24BC">
      <w:pPr>
        <w:keepNext w:val="0"/>
        <w:numPr>
          <w:ilvl w:val="0"/>
          <w:numId w:val="179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postupy pro sledování BU a BI a pro ochranu přístupu k záznamům o těchto činnostech,</w:t>
      </w:r>
    </w:p>
    <w:p w14:paraId="2C98ECCF" w14:textId="77777777" w:rsidR="005E34B3" w:rsidRPr="00E44489" w:rsidRDefault="005E34B3" w:rsidP="009B24BC">
      <w:pPr>
        <w:keepNext w:val="0"/>
        <w:numPr>
          <w:ilvl w:val="0"/>
          <w:numId w:val="179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kontaktní údaje na osoby, které jsou určeny jako podpora při řešení neočekávaných systémových nebo technických problémů,</w:t>
      </w:r>
    </w:p>
    <w:p w14:paraId="01C197D2" w14:textId="77777777" w:rsidR="005E34B3" w:rsidRPr="00E44489" w:rsidRDefault="005E34B3" w:rsidP="009B24BC">
      <w:pPr>
        <w:keepNext w:val="0"/>
        <w:numPr>
          <w:ilvl w:val="0"/>
          <w:numId w:val="179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postupy řízení a schvalování provozních změn.</w:t>
      </w:r>
    </w:p>
    <w:p w14:paraId="7AEA05DD" w14:textId="77777777" w:rsidR="005E34B3" w:rsidRPr="00E44489" w:rsidRDefault="005E34B3" w:rsidP="00865693">
      <w:pPr>
        <w:jc w:val="both"/>
        <w:rPr>
          <w:rFonts w:asciiTheme="minorHAnsi" w:hAnsiTheme="minorHAnsi" w:cstheme="minorHAnsi"/>
        </w:rPr>
      </w:pPr>
    </w:p>
    <w:p w14:paraId="7EEFE06D" w14:textId="77777777" w:rsidR="005E34B3" w:rsidRPr="00E44489" w:rsidRDefault="005E34B3" w:rsidP="009B24BC">
      <w:pPr>
        <w:keepNext w:val="0"/>
        <w:numPr>
          <w:ilvl w:val="0"/>
          <w:numId w:val="43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Provozní dokumentaci tvoří zejména:</w:t>
      </w:r>
    </w:p>
    <w:p w14:paraId="5381B127" w14:textId="77777777" w:rsidR="005E34B3" w:rsidRPr="00E44489" w:rsidRDefault="005E34B3" w:rsidP="009B24BC">
      <w:pPr>
        <w:keepNext w:val="0"/>
        <w:numPr>
          <w:ilvl w:val="0"/>
          <w:numId w:val="107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provozní deník,</w:t>
      </w:r>
    </w:p>
    <w:p w14:paraId="3176133D" w14:textId="77777777" w:rsidR="005E34B3" w:rsidRPr="00E44489" w:rsidRDefault="005E34B3" w:rsidP="009B24BC">
      <w:pPr>
        <w:keepNext w:val="0"/>
        <w:numPr>
          <w:ilvl w:val="0"/>
          <w:numId w:val="107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plán kontrol řízení provozu,</w:t>
      </w:r>
    </w:p>
    <w:p w14:paraId="19CCDE7C" w14:textId="77777777" w:rsidR="005E34B3" w:rsidRPr="00E44489" w:rsidRDefault="005E34B3" w:rsidP="009B24BC">
      <w:pPr>
        <w:keepNext w:val="0"/>
        <w:numPr>
          <w:ilvl w:val="0"/>
          <w:numId w:val="107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evidence kontrol řízení provozu,</w:t>
      </w:r>
    </w:p>
    <w:p w14:paraId="637FEDEC" w14:textId="77777777" w:rsidR="005E34B3" w:rsidRPr="00E44489" w:rsidRDefault="005E34B3" w:rsidP="009B24BC">
      <w:pPr>
        <w:keepNext w:val="0"/>
        <w:numPr>
          <w:ilvl w:val="0"/>
          <w:numId w:val="107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zálohovací plán, komunikační matice pro případ vzniku neočekávaných provozních nebo technických problémů,</w:t>
      </w:r>
    </w:p>
    <w:p w14:paraId="3DD75D63" w14:textId="77777777" w:rsidR="005E34B3" w:rsidRPr="00E44489" w:rsidRDefault="005E34B3" w:rsidP="009B24BC">
      <w:pPr>
        <w:keepNext w:val="0"/>
        <w:numPr>
          <w:ilvl w:val="0"/>
          <w:numId w:val="107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speciální instrukce pro zacházení s výstupy a médii,</w:t>
      </w:r>
    </w:p>
    <w:p w14:paraId="0A2672F7" w14:textId="77777777" w:rsidR="005E34B3" w:rsidRPr="00E44489" w:rsidRDefault="005E34B3" w:rsidP="009B24BC">
      <w:pPr>
        <w:keepNext w:val="0"/>
        <w:numPr>
          <w:ilvl w:val="0"/>
          <w:numId w:val="107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procedury pro restart a obnovu v případě selhání IS.</w:t>
      </w:r>
    </w:p>
    <w:p w14:paraId="00151299" w14:textId="77777777" w:rsidR="005E34B3" w:rsidRPr="00E44489" w:rsidRDefault="005E34B3" w:rsidP="009B24BC">
      <w:pPr>
        <w:keepNext w:val="0"/>
        <w:numPr>
          <w:ilvl w:val="0"/>
          <w:numId w:val="107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požadavky a standardy bezpečného provozu</w:t>
      </w:r>
    </w:p>
    <w:p w14:paraId="4FD817CF" w14:textId="3042EF29" w:rsidR="005E34B3" w:rsidRPr="00AD60E9" w:rsidRDefault="005E34B3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178" w:name="_Toc136338876"/>
      <w:r w:rsidRPr="00AD60E9">
        <w:t>Řízení změn</w:t>
      </w:r>
      <w:bookmarkEnd w:id="178"/>
    </w:p>
    <w:p w14:paraId="30163FBC" w14:textId="77777777" w:rsidR="005E34B3" w:rsidRPr="00E44489" w:rsidRDefault="005E34B3" w:rsidP="009B24BC">
      <w:pPr>
        <w:pStyle w:val="Odstavecseseznamem"/>
        <w:keepNext w:val="0"/>
        <w:numPr>
          <w:ilvl w:val="0"/>
          <w:numId w:val="180"/>
        </w:numPr>
        <w:suppressAutoHyphens w:val="0"/>
        <w:autoSpaceDE w:val="0"/>
        <w:autoSpaceDN w:val="0"/>
        <w:adjustRightInd w:val="0"/>
        <w:ind w:right="0"/>
        <w:jc w:val="both"/>
        <w:rPr>
          <w:rFonts w:asciiTheme="minorHAnsi" w:hAnsiTheme="minorHAnsi" w:cstheme="minorHAnsi"/>
          <w:color w:val="000000"/>
        </w:rPr>
      </w:pPr>
      <w:r w:rsidRPr="00E44489">
        <w:rPr>
          <w:rFonts w:asciiTheme="minorHAnsi" w:hAnsiTheme="minorHAnsi" w:cstheme="minorHAnsi"/>
          <w:color w:val="000000"/>
        </w:rPr>
        <w:t xml:space="preserve">Veškeré změny v organizaci, provozních procesech, informačních systémech a ve vybavení pro zpracování informací, které mohou mít vliv na bezpečnost informací, musí být dokumentovány. </w:t>
      </w:r>
    </w:p>
    <w:p w14:paraId="6097D979" w14:textId="77777777" w:rsidR="005E34B3" w:rsidRPr="00E44489" w:rsidRDefault="005E34B3" w:rsidP="009B24BC">
      <w:pPr>
        <w:pStyle w:val="Odstavecseseznamem"/>
        <w:keepNext w:val="0"/>
        <w:numPr>
          <w:ilvl w:val="0"/>
          <w:numId w:val="180"/>
        </w:numPr>
        <w:suppressAutoHyphens w:val="0"/>
        <w:autoSpaceDE w:val="0"/>
        <w:autoSpaceDN w:val="0"/>
        <w:adjustRightInd w:val="0"/>
        <w:ind w:right="0"/>
        <w:jc w:val="both"/>
        <w:rPr>
          <w:rFonts w:asciiTheme="minorHAnsi" w:hAnsiTheme="minorHAnsi" w:cstheme="minorHAnsi"/>
          <w:color w:val="000000"/>
        </w:rPr>
      </w:pPr>
      <w:r w:rsidRPr="00E44489">
        <w:rPr>
          <w:rFonts w:asciiTheme="minorHAnsi" w:hAnsiTheme="minorHAnsi" w:cstheme="minorHAnsi"/>
          <w:color w:val="000000"/>
        </w:rPr>
        <w:lastRenderedPageBreak/>
        <w:t xml:space="preserve">Dokumentace musí obsahovat informace o tom, kdo je oprávněn provádět změny. Změny pak mohou provádět pouze osoby k tomu oprávněné. </w:t>
      </w:r>
    </w:p>
    <w:p w14:paraId="3C7EF06B" w14:textId="157A33D1" w:rsidR="005E34B3" w:rsidRPr="00E44489" w:rsidRDefault="005E34B3" w:rsidP="009B24BC">
      <w:pPr>
        <w:pStyle w:val="Odstavecseseznamem"/>
        <w:keepNext w:val="0"/>
        <w:numPr>
          <w:ilvl w:val="0"/>
          <w:numId w:val="180"/>
        </w:numPr>
        <w:suppressAutoHyphens w:val="0"/>
        <w:autoSpaceDE w:val="0"/>
        <w:autoSpaceDN w:val="0"/>
        <w:adjustRightInd w:val="0"/>
        <w:ind w:right="0"/>
        <w:jc w:val="both"/>
        <w:rPr>
          <w:rFonts w:asciiTheme="minorHAnsi" w:hAnsiTheme="minorHAnsi" w:cstheme="minorHAnsi"/>
          <w:color w:val="000000"/>
        </w:rPr>
      </w:pPr>
      <w:r w:rsidRPr="00E44489">
        <w:rPr>
          <w:rFonts w:asciiTheme="minorHAnsi" w:hAnsiTheme="minorHAnsi" w:cstheme="minorHAnsi"/>
          <w:color w:val="000000"/>
        </w:rPr>
        <w:t xml:space="preserve">Musí existovat formální procesy pro řízení změn informačních systémů </w:t>
      </w:r>
      <w:r w:rsidR="00641720">
        <w:rPr>
          <w:rFonts w:asciiTheme="minorHAnsi" w:hAnsiTheme="minorHAnsi" w:cstheme="minorHAnsi"/>
          <w:color w:val="000000"/>
        </w:rPr>
        <w:t>XXXXXX</w:t>
      </w:r>
      <w:r w:rsidRPr="00E44489">
        <w:rPr>
          <w:rFonts w:asciiTheme="minorHAnsi" w:hAnsiTheme="minorHAnsi" w:cstheme="minorHAnsi"/>
          <w:color w:val="000000"/>
        </w:rPr>
        <w:t xml:space="preserve">, které zahrnují: </w:t>
      </w:r>
    </w:p>
    <w:p w14:paraId="6CD9FD34" w14:textId="77777777" w:rsidR="005E34B3" w:rsidRPr="00E44489" w:rsidRDefault="005E34B3" w:rsidP="009B24BC">
      <w:pPr>
        <w:pStyle w:val="Odstavecseseznamem"/>
        <w:keepNext w:val="0"/>
        <w:numPr>
          <w:ilvl w:val="1"/>
          <w:numId w:val="45"/>
        </w:numPr>
        <w:suppressAutoHyphens w:val="0"/>
        <w:autoSpaceDE w:val="0"/>
        <w:autoSpaceDN w:val="0"/>
        <w:adjustRightInd w:val="0"/>
        <w:spacing w:after="5"/>
        <w:ind w:right="0"/>
        <w:jc w:val="both"/>
        <w:rPr>
          <w:rFonts w:asciiTheme="minorHAnsi" w:hAnsiTheme="minorHAnsi" w:cstheme="minorHAnsi"/>
          <w:color w:val="000000"/>
        </w:rPr>
      </w:pPr>
      <w:r w:rsidRPr="00E44489">
        <w:rPr>
          <w:rFonts w:asciiTheme="minorHAnsi" w:hAnsiTheme="minorHAnsi" w:cstheme="minorHAnsi"/>
          <w:color w:val="000000"/>
        </w:rPr>
        <w:t xml:space="preserve">způsob identifikace a zaznamenání významných změn, </w:t>
      </w:r>
    </w:p>
    <w:p w14:paraId="01D3A6E9" w14:textId="77777777" w:rsidR="005E34B3" w:rsidRPr="00E44489" w:rsidRDefault="005E34B3" w:rsidP="009B24BC">
      <w:pPr>
        <w:pStyle w:val="Odstavecseseznamem"/>
        <w:keepNext w:val="0"/>
        <w:numPr>
          <w:ilvl w:val="1"/>
          <w:numId w:val="45"/>
        </w:numPr>
        <w:suppressAutoHyphens w:val="0"/>
        <w:autoSpaceDE w:val="0"/>
        <w:autoSpaceDN w:val="0"/>
        <w:adjustRightInd w:val="0"/>
        <w:spacing w:after="5"/>
        <w:ind w:right="0"/>
        <w:jc w:val="both"/>
        <w:rPr>
          <w:rFonts w:asciiTheme="minorHAnsi" w:hAnsiTheme="minorHAnsi" w:cstheme="minorHAnsi"/>
          <w:color w:val="000000"/>
        </w:rPr>
      </w:pPr>
      <w:r w:rsidRPr="00E44489">
        <w:rPr>
          <w:rFonts w:asciiTheme="minorHAnsi" w:hAnsiTheme="minorHAnsi" w:cstheme="minorHAnsi"/>
          <w:color w:val="000000"/>
        </w:rPr>
        <w:t xml:space="preserve">plánování a testování změn, </w:t>
      </w:r>
    </w:p>
    <w:p w14:paraId="2FB6E53A" w14:textId="77777777" w:rsidR="005E34B3" w:rsidRPr="00E44489" w:rsidRDefault="005E34B3" w:rsidP="009B24BC">
      <w:pPr>
        <w:pStyle w:val="Odstavecseseznamem"/>
        <w:keepNext w:val="0"/>
        <w:numPr>
          <w:ilvl w:val="1"/>
          <w:numId w:val="45"/>
        </w:numPr>
        <w:suppressAutoHyphens w:val="0"/>
        <w:autoSpaceDE w:val="0"/>
        <w:autoSpaceDN w:val="0"/>
        <w:adjustRightInd w:val="0"/>
        <w:spacing w:after="5"/>
        <w:ind w:right="0"/>
        <w:jc w:val="both"/>
        <w:rPr>
          <w:rFonts w:asciiTheme="minorHAnsi" w:hAnsiTheme="minorHAnsi" w:cstheme="minorHAnsi"/>
          <w:color w:val="000000"/>
        </w:rPr>
      </w:pPr>
      <w:r w:rsidRPr="00E44489">
        <w:rPr>
          <w:rFonts w:asciiTheme="minorHAnsi" w:hAnsiTheme="minorHAnsi" w:cstheme="minorHAnsi"/>
          <w:color w:val="000000"/>
        </w:rPr>
        <w:t xml:space="preserve">posouzení možných dopadů těchto změn a ověření, zda byly splněny požadavky na bezpečnost informací, </w:t>
      </w:r>
    </w:p>
    <w:p w14:paraId="1684BED6" w14:textId="77777777" w:rsidR="005E34B3" w:rsidRPr="00E44489" w:rsidRDefault="005E34B3" w:rsidP="009B24BC">
      <w:pPr>
        <w:pStyle w:val="Odstavecseseznamem"/>
        <w:keepNext w:val="0"/>
        <w:numPr>
          <w:ilvl w:val="1"/>
          <w:numId w:val="45"/>
        </w:numPr>
        <w:suppressAutoHyphens w:val="0"/>
        <w:autoSpaceDE w:val="0"/>
        <w:autoSpaceDN w:val="0"/>
        <w:adjustRightInd w:val="0"/>
        <w:spacing w:after="5"/>
        <w:ind w:right="0"/>
        <w:jc w:val="both"/>
        <w:rPr>
          <w:rFonts w:asciiTheme="minorHAnsi" w:hAnsiTheme="minorHAnsi" w:cstheme="minorHAnsi"/>
          <w:color w:val="000000"/>
        </w:rPr>
      </w:pPr>
      <w:r w:rsidRPr="00E44489">
        <w:rPr>
          <w:rFonts w:asciiTheme="minorHAnsi" w:hAnsiTheme="minorHAnsi" w:cstheme="minorHAnsi"/>
          <w:color w:val="000000"/>
        </w:rPr>
        <w:t xml:space="preserve">formální postup schvalování navrhovaných změn a seznámení všech příslušných osob s podrobnostmi změn, </w:t>
      </w:r>
    </w:p>
    <w:p w14:paraId="7D99DD46" w14:textId="00E09128" w:rsidR="005E34B3" w:rsidRPr="00E44489" w:rsidRDefault="005E34B3" w:rsidP="009B24BC">
      <w:pPr>
        <w:pStyle w:val="Odstavecseseznamem"/>
        <w:keepNext w:val="0"/>
        <w:numPr>
          <w:ilvl w:val="1"/>
          <w:numId w:val="45"/>
        </w:numPr>
        <w:suppressAutoHyphens w:val="0"/>
        <w:autoSpaceDE w:val="0"/>
        <w:autoSpaceDN w:val="0"/>
        <w:adjustRightInd w:val="0"/>
        <w:spacing w:after="5"/>
        <w:ind w:right="0"/>
        <w:jc w:val="both"/>
        <w:rPr>
          <w:rFonts w:asciiTheme="minorHAnsi" w:hAnsiTheme="minorHAnsi" w:cstheme="minorHAnsi"/>
          <w:color w:val="000000"/>
        </w:rPr>
      </w:pPr>
      <w:r w:rsidRPr="00E44489">
        <w:rPr>
          <w:rFonts w:asciiTheme="minorHAnsi" w:hAnsiTheme="minorHAnsi" w:cstheme="minorHAnsi"/>
          <w:color w:val="000000"/>
        </w:rPr>
        <w:t>postupy pro přerušení prováděných změn a obnovení provozu po implementaci neúspěšných změn a při nepředvídaných událostech</w:t>
      </w:r>
      <w:r w:rsidR="00865693">
        <w:rPr>
          <w:rFonts w:asciiTheme="minorHAnsi" w:hAnsiTheme="minorHAnsi" w:cstheme="minorHAnsi"/>
          <w:color w:val="000000"/>
        </w:rPr>
        <w:t>.</w:t>
      </w:r>
      <w:r w:rsidRPr="00E44489">
        <w:rPr>
          <w:rFonts w:asciiTheme="minorHAnsi" w:hAnsiTheme="minorHAnsi" w:cstheme="minorHAnsi"/>
          <w:color w:val="000000"/>
        </w:rPr>
        <w:t xml:space="preserve"> </w:t>
      </w:r>
    </w:p>
    <w:p w14:paraId="05AF2392" w14:textId="220B8D92" w:rsidR="005E34B3" w:rsidRPr="00AD60E9" w:rsidRDefault="005E34B3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179" w:name="_Toc136338877"/>
      <w:r w:rsidRPr="00AD60E9">
        <w:t>Řízení kapacit</w:t>
      </w:r>
      <w:bookmarkEnd w:id="179"/>
    </w:p>
    <w:p w14:paraId="2AF4546F" w14:textId="77777777" w:rsidR="005E34B3" w:rsidRPr="00E44489" w:rsidRDefault="005E34B3" w:rsidP="009B24BC">
      <w:pPr>
        <w:keepNext w:val="0"/>
        <w:numPr>
          <w:ilvl w:val="0"/>
          <w:numId w:val="41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Řízení kapacit je založeno na stanovení kapacitních nároků pro každý IS. Bezpečnostní správce odpovídá za celkové sledování kapacit, předpokládaný vývoj a návrh případných nápravných opatření.</w:t>
      </w:r>
    </w:p>
    <w:p w14:paraId="7A57E93B" w14:textId="77777777" w:rsidR="005E34B3" w:rsidRPr="00E44489" w:rsidRDefault="005E34B3" w:rsidP="00865693">
      <w:pPr>
        <w:ind w:left="397"/>
        <w:jc w:val="both"/>
        <w:rPr>
          <w:rFonts w:asciiTheme="minorHAnsi" w:hAnsiTheme="minorHAnsi" w:cstheme="minorHAnsi"/>
        </w:rPr>
      </w:pPr>
    </w:p>
    <w:p w14:paraId="199B8482" w14:textId="77777777" w:rsidR="005E34B3" w:rsidRPr="00E44489" w:rsidRDefault="005E34B3" w:rsidP="009B24BC">
      <w:pPr>
        <w:keepNext w:val="0"/>
        <w:numPr>
          <w:ilvl w:val="0"/>
          <w:numId w:val="41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Prvky podléhající řízení kapacit jsou:</w:t>
      </w:r>
    </w:p>
    <w:p w14:paraId="7E371D4E" w14:textId="77777777" w:rsidR="005E34B3" w:rsidRPr="00E44489" w:rsidRDefault="005E34B3" w:rsidP="009B24BC">
      <w:pPr>
        <w:pStyle w:val="Odstavecseseznamem"/>
        <w:keepNext w:val="0"/>
        <w:numPr>
          <w:ilvl w:val="3"/>
          <w:numId w:val="176"/>
        </w:numPr>
        <w:suppressAutoHyphens w:val="0"/>
        <w:autoSpaceDE w:val="0"/>
        <w:autoSpaceDN w:val="0"/>
        <w:adjustRightInd w:val="0"/>
        <w:spacing w:after="5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hardware (výkon, licence)</w:t>
      </w:r>
    </w:p>
    <w:p w14:paraId="236C2E60" w14:textId="77777777" w:rsidR="005E34B3" w:rsidRPr="00E44489" w:rsidRDefault="005E34B3" w:rsidP="009B24BC">
      <w:pPr>
        <w:pStyle w:val="Odstavecseseznamem"/>
        <w:keepNext w:val="0"/>
        <w:numPr>
          <w:ilvl w:val="3"/>
          <w:numId w:val="176"/>
        </w:numPr>
        <w:suppressAutoHyphens w:val="0"/>
        <w:autoSpaceDE w:val="0"/>
        <w:autoSpaceDN w:val="0"/>
        <w:adjustRightInd w:val="0"/>
        <w:spacing w:after="5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software (verze, licence), </w:t>
      </w:r>
    </w:p>
    <w:p w14:paraId="083BE83A" w14:textId="77777777" w:rsidR="005E34B3" w:rsidRPr="00E44489" w:rsidRDefault="005E34B3" w:rsidP="009B24BC">
      <w:pPr>
        <w:pStyle w:val="Odstavecseseznamem"/>
        <w:keepNext w:val="0"/>
        <w:numPr>
          <w:ilvl w:val="3"/>
          <w:numId w:val="176"/>
        </w:numPr>
        <w:suppressAutoHyphens w:val="0"/>
        <w:autoSpaceDE w:val="0"/>
        <w:autoSpaceDN w:val="0"/>
        <w:adjustRightInd w:val="0"/>
        <w:spacing w:after="5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komunikační infrastruktura (propustnost), </w:t>
      </w:r>
    </w:p>
    <w:p w14:paraId="7D48BA41" w14:textId="77777777" w:rsidR="005E34B3" w:rsidRPr="00E44489" w:rsidRDefault="005E34B3" w:rsidP="009B24BC">
      <w:pPr>
        <w:pStyle w:val="Odstavecseseznamem"/>
        <w:keepNext w:val="0"/>
        <w:numPr>
          <w:ilvl w:val="3"/>
          <w:numId w:val="176"/>
        </w:numPr>
        <w:suppressAutoHyphens w:val="0"/>
        <w:autoSpaceDE w:val="0"/>
        <w:autoSpaceDN w:val="0"/>
        <w:adjustRightInd w:val="0"/>
        <w:spacing w:after="5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pracovní prostory (prostory pro hardware včetně vybavení, kancelářské prostory), </w:t>
      </w:r>
    </w:p>
    <w:p w14:paraId="6A1E50DD" w14:textId="77777777" w:rsidR="005E34B3" w:rsidRPr="00E44489" w:rsidRDefault="005E34B3" w:rsidP="009B24BC">
      <w:pPr>
        <w:pStyle w:val="Odstavecseseznamem"/>
        <w:keepNext w:val="0"/>
        <w:numPr>
          <w:ilvl w:val="3"/>
          <w:numId w:val="176"/>
        </w:numPr>
        <w:suppressAutoHyphens w:val="0"/>
        <w:autoSpaceDE w:val="0"/>
        <w:autoSpaceDN w:val="0"/>
        <w:adjustRightInd w:val="0"/>
        <w:spacing w:after="200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personální obsazení.</w:t>
      </w:r>
    </w:p>
    <w:p w14:paraId="281114DD" w14:textId="77777777" w:rsidR="005E34B3" w:rsidRPr="008455BC" w:rsidRDefault="005E34B3" w:rsidP="00865693">
      <w:pPr>
        <w:ind w:left="0" w:right="-1"/>
        <w:jc w:val="both"/>
        <w:rPr>
          <w:rFonts w:asciiTheme="minorHAnsi" w:hAnsiTheme="minorHAnsi" w:cstheme="minorHAnsi"/>
          <w:szCs w:val="22"/>
        </w:rPr>
      </w:pPr>
      <w:r w:rsidRPr="008455BC">
        <w:rPr>
          <w:rFonts w:asciiTheme="minorHAnsi" w:hAnsiTheme="minorHAnsi" w:cstheme="minorHAnsi"/>
          <w:szCs w:val="22"/>
        </w:rPr>
        <w:t xml:space="preserve">V případě zjištění kapacitního nedostatku musí být tato skutečnost sdělena garantovi systému, případně příslušnému vedení. </w:t>
      </w:r>
    </w:p>
    <w:p w14:paraId="4FE8A6B2" w14:textId="77777777" w:rsidR="005E34B3" w:rsidRPr="00AD60E9" w:rsidRDefault="005E34B3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180" w:name="_Hlk113040104"/>
      <w:bookmarkStart w:id="181" w:name="_Toc136338878"/>
      <w:r w:rsidRPr="00AD60E9">
        <w:t>Oddělení prostředí vývoje, testování a provozu</w:t>
      </w:r>
      <w:bookmarkEnd w:id="181"/>
    </w:p>
    <w:bookmarkEnd w:id="180"/>
    <w:p w14:paraId="6D408CF5" w14:textId="68895313" w:rsidR="005E34B3" w:rsidRPr="00E44489" w:rsidRDefault="005E34B3" w:rsidP="00865693">
      <w:pPr>
        <w:ind w:left="0" w:right="-1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Vývojové a testovací prostředí musí být odděleno od provozního prostředí.</w:t>
      </w:r>
      <w:r w:rsidR="00570A5E">
        <w:rPr>
          <w:rFonts w:asciiTheme="minorHAnsi" w:hAnsiTheme="minorHAnsi" w:cstheme="minorHAnsi"/>
          <w:szCs w:val="22"/>
        </w:rPr>
        <w:t xml:space="preserve"> </w:t>
      </w:r>
      <w:r w:rsidRPr="00E44489">
        <w:rPr>
          <w:rFonts w:asciiTheme="minorHAnsi" w:hAnsiTheme="minorHAnsi" w:cstheme="minorHAnsi"/>
          <w:szCs w:val="22"/>
        </w:rPr>
        <w:t>V provozním prostředí nesmí být dostupné nástroje pro vývoj, jako jsou například kompilátory.</w:t>
      </w:r>
      <w:r w:rsidR="00570A5E">
        <w:rPr>
          <w:rFonts w:asciiTheme="minorHAnsi" w:hAnsiTheme="minorHAnsi" w:cstheme="minorHAnsi"/>
          <w:szCs w:val="22"/>
        </w:rPr>
        <w:t xml:space="preserve"> </w:t>
      </w:r>
      <w:r w:rsidRPr="00E44489">
        <w:rPr>
          <w:rFonts w:asciiTheme="minorHAnsi" w:hAnsiTheme="minorHAnsi" w:cstheme="minorHAnsi"/>
          <w:szCs w:val="22"/>
        </w:rPr>
        <w:t>Provozní a projektová dokumentace stanoví, za jakých podmínek dochází k přesunu systému z fáze vývoje a testování do provozního stavu.</w:t>
      </w:r>
    </w:p>
    <w:p w14:paraId="3C981532" w14:textId="77777777" w:rsidR="005E34B3" w:rsidRPr="00AD60E9" w:rsidRDefault="005E34B3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182" w:name="_Toc136338879"/>
      <w:r w:rsidRPr="00AD60E9">
        <w:t>Zaznamenávání událostí</w:t>
      </w:r>
      <w:bookmarkEnd w:id="182"/>
    </w:p>
    <w:p w14:paraId="5A5B3696" w14:textId="77777777" w:rsidR="00E332E9" w:rsidRDefault="005E34B3" w:rsidP="009B24BC">
      <w:pPr>
        <w:keepNext w:val="0"/>
        <w:numPr>
          <w:ilvl w:val="0"/>
          <w:numId w:val="175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332E9">
        <w:rPr>
          <w:rFonts w:asciiTheme="minorHAnsi" w:hAnsiTheme="minorHAnsi" w:cstheme="minorHAnsi"/>
        </w:rPr>
        <w:t xml:space="preserve">Musí být automaticky vytvářeny záznamy událostí obsahující aktivity uživatelů, výjimky a závady v provozu systémů a dále události bezpečnosti informací. </w:t>
      </w:r>
    </w:p>
    <w:p w14:paraId="2B2AB964" w14:textId="77777777" w:rsidR="00E332E9" w:rsidRPr="00E332E9" w:rsidRDefault="005E34B3" w:rsidP="009B24BC">
      <w:pPr>
        <w:keepNext w:val="0"/>
        <w:numPr>
          <w:ilvl w:val="0"/>
          <w:numId w:val="175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332E9">
        <w:rPr>
          <w:rFonts w:asciiTheme="minorHAnsi" w:hAnsiTheme="minorHAnsi" w:cstheme="minorHAnsi"/>
          <w:szCs w:val="22"/>
        </w:rPr>
        <w:t xml:space="preserve">Tyto záznamy musí být uchovávány po dobu minimálně 18 měsíců u systémů provozovaných jako kritická informační infrastruktura a po dobu minimálně 12 měsíců u ostatních systémů. Záznamy musí být pravidelně přezkoumávány. </w:t>
      </w:r>
    </w:p>
    <w:p w14:paraId="7236B5D6" w14:textId="23B67EC9" w:rsidR="005E34B3" w:rsidRPr="00E332E9" w:rsidRDefault="005E34B3" w:rsidP="009B24BC">
      <w:pPr>
        <w:keepNext w:val="0"/>
        <w:numPr>
          <w:ilvl w:val="0"/>
          <w:numId w:val="175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332E9">
        <w:rPr>
          <w:rFonts w:asciiTheme="minorHAnsi" w:hAnsiTheme="minorHAnsi" w:cstheme="minorHAnsi"/>
          <w:szCs w:val="22"/>
        </w:rPr>
        <w:t xml:space="preserve">Zaznamenané logy musí obsahovat minimálně tyto informace: </w:t>
      </w:r>
    </w:p>
    <w:p w14:paraId="37EAC77B" w14:textId="77777777" w:rsidR="005E34B3" w:rsidRPr="00E44489" w:rsidRDefault="005E34B3" w:rsidP="009B24BC">
      <w:pPr>
        <w:pStyle w:val="Default"/>
        <w:numPr>
          <w:ilvl w:val="3"/>
          <w:numId w:val="17"/>
        </w:numPr>
        <w:spacing w:after="5"/>
        <w:ind w:left="1588" w:hanging="397"/>
        <w:jc w:val="both"/>
        <w:rPr>
          <w:rFonts w:asciiTheme="minorHAnsi" w:hAnsiTheme="minorHAnsi" w:cstheme="minorHAnsi"/>
          <w:sz w:val="22"/>
          <w:szCs w:val="22"/>
        </w:rPr>
      </w:pPr>
      <w:r w:rsidRPr="00E44489">
        <w:rPr>
          <w:rFonts w:asciiTheme="minorHAnsi" w:hAnsiTheme="minorHAnsi" w:cstheme="minorHAnsi"/>
          <w:sz w:val="22"/>
          <w:szCs w:val="22"/>
        </w:rPr>
        <w:t xml:space="preserve">jednoznačnou identifikaci účtu (procesu), pod kterým byla činnost provedena, </w:t>
      </w:r>
    </w:p>
    <w:p w14:paraId="44F39386" w14:textId="77777777" w:rsidR="005E34B3" w:rsidRPr="00E44489" w:rsidRDefault="005E34B3" w:rsidP="009B24BC">
      <w:pPr>
        <w:pStyle w:val="Default"/>
        <w:numPr>
          <w:ilvl w:val="3"/>
          <w:numId w:val="17"/>
        </w:numPr>
        <w:spacing w:after="5"/>
        <w:ind w:left="1588" w:hanging="397"/>
        <w:jc w:val="both"/>
        <w:rPr>
          <w:rFonts w:asciiTheme="minorHAnsi" w:hAnsiTheme="minorHAnsi" w:cstheme="minorHAnsi"/>
          <w:sz w:val="22"/>
          <w:szCs w:val="22"/>
        </w:rPr>
      </w:pPr>
      <w:r w:rsidRPr="00E44489">
        <w:rPr>
          <w:rFonts w:asciiTheme="minorHAnsi" w:hAnsiTheme="minorHAnsi" w:cstheme="minorHAnsi"/>
          <w:sz w:val="22"/>
          <w:szCs w:val="22"/>
        </w:rPr>
        <w:t xml:space="preserve">datum a čas události, </w:t>
      </w:r>
    </w:p>
    <w:p w14:paraId="4F6F4D5A" w14:textId="77777777" w:rsidR="005E34B3" w:rsidRPr="00E44489" w:rsidRDefault="005E34B3" w:rsidP="009B24BC">
      <w:pPr>
        <w:pStyle w:val="Default"/>
        <w:numPr>
          <w:ilvl w:val="3"/>
          <w:numId w:val="17"/>
        </w:numPr>
        <w:spacing w:after="5"/>
        <w:ind w:left="1588" w:hanging="397"/>
        <w:jc w:val="both"/>
        <w:rPr>
          <w:rFonts w:asciiTheme="minorHAnsi" w:hAnsiTheme="minorHAnsi" w:cstheme="minorHAnsi"/>
          <w:sz w:val="22"/>
          <w:szCs w:val="22"/>
        </w:rPr>
      </w:pPr>
      <w:r w:rsidRPr="00E44489">
        <w:rPr>
          <w:rFonts w:asciiTheme="minorHAnsi" w:hAnsiTheme="minorHAnsi" w:cstheme="minorHAnsi"/>
          <w:sz w:val="22"/>
          <w:szCs w:val="22"/>
        </w:rPr>
        <w:t xml:space="preserve">identifikaci zařízení (technického aktiva), které činnost zaznamenalo, </w:t>
      </w:r>
    </w:p>
    <w:p w14:paraId="7BF74F15" w14:textId="77777777" w:rsidR="005E34B3" w:rsidRPr="00E44489" w:rsidRDefault="005E34B3" w:rsidP="009B24BC">
      <w:pPr>
        <w:pStyle w:val="Default"/>
        <w:numPr>
          <w:ilvl w:val="3"/>
          <w:numId w:val="17"/>
        </w:numPr>
        <w:ind w:left="1588" w:hanging="397"/>
        <w:jc w:val="both"/>
        <w:rPr>
          <w:rFonts w:asciiTheme="minorHAnsi" w:hAnsiTheme="minorHAnsi" w:cstheme="minorHAnsi"/>
          <w:sz w:val="22"/>
          <w:szCs w:val="22"/>
        </w:rPr>
      </w:pPr>
      <w:r w:rsidRPr="00E44489">
        <w:rPr>
          <w:rFonts w:asciiTheme="minorHAnsi" w:hAnsiTheme="minorHAnsi" w:cstheme="minorHAnsi"/>
          <w:sz w:val="22"/>
          <w:szCs w:val="22"/>
        </w:rPr>
        <w:t xml:space="preserve">informace o typu činnosti. </w:t>
      </w:r>
    </w:p>
    <w:p w14:paraId="59A1CD37" w14:textId="77777777" w:rsidR="005E34B3" w:rsidRPr="00E44489" w:rsidRDefault="005E34B3" w:rsidP="0086569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2F4AA919" w14:textId="77777777" w:rsidR="005E34B3" w:rsidRPr="00E44489" w:rsidRDefault="005E34B3" w:rsidP="009B24BC">
      <w:pPr>
        <w:keepNext w:val="0"/>
        <w:numPr>
          <w:ilvl w:val="0"/>
          <w:numId w:val="175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lastRenderedPageBreak/>
        <w:t xml:space="preserve">Dále musí logy obsahovat tyto informace, jsou-li relevantní pro danou činnost: </w:t>
      </w:r>
    </w:p>
    <w:p w14:paraId="5E45F00F" w14:textId="77777777" w:rsidR="005E34B3" w:rsidRPr="00E44489" w:rsidRDefault="005E34B3" w:rsidP="009B24BC">
      <w:pPr>
        <w:pStyle w:val="Default"/>
        <w:numPr>
          <w:ilvl w:val="3"/>
          <w:numId w:val="17"/>
        </w:numPr>
        <w:spacing w:after="5"/>
        <w:ind w:left="1588" w:hanging="397"/>
        <w:jc w:val="both"/>
        <w:rPr>
          <w:rFonts w:asciiTheme="minorHAnsi" w:hAnsiTheme="minorHAnsi" w:cstheme="minorHAnsi"/>
          <w:sz w:val="22"/>
          <w:szCs w:val="22"/>
        </w:rPr>
      </w:pPr>
      <w:r w:rsidRPr="00E44489">
        <w:rPr>
          <w:rFonts w:asciiTheme="minorHAnsi" w:hAnsiTheme="minorHAnsi" w:cstheme="minorHAnsi"/>
          <w:sz w:val="22"/>
          <w:szCs w:val="22"/>
        </w:rPr>
        <w:t xml:space="preserve">záznamy o úspěšných a odmítnutých pokusech o přístup k systému nebo informacím; </w:t>
      </w:r>
    </w:p>
    <w:p w14:paraId="3C175055" w14:textId="77777777" w:rsidR="005E34B3" w:rsidRPr="00E44489" w:rsidRDefault="005E34B3" w:rsidP="009B24BC">
      <w:pPr>
        <w:pStyle w:val="Default"/>
        <w:numPr>
          <w:ilvl w:val="3"/>
          <w:numId w:val="17"/>
        </w:numPr>
        <w:spacing w:after="5"/>
        <w:ind w:left="1588" w:hanging="397"/>
        <w:jc w:val="both"/>
        <w:rPr>
          <w:rFonts w:asciiTheme="minorHAnsi" w:hAnsiTheme="minorHAnsi" w:cstheme="minorHAnsi"/>
          <w:sz w:val="22"/>
          <w:szCs w:val="22"/>
        </w:rPr>
      </w:pPr>
      <w:r w:rsidRPr="00E44489">
        <w:rPr>
          <w:rFonts w:asciiTheme="minorHAnsi" w:hAnsiTheme="minorHAnsi" w:cstheme="minorHAnsi"/>
          <w:sz w:val="22"/>
          <w:szCs w:val="22"/>
        </w:rPr>
        <w:t xml:space="preserve">změny konfigurace systému, </w:t>
      </w:r>
    </w:p>
    <w:p w14:paraId="6571A165" w14:textId="77777777" w:rsidR="005E34B3" w:rsidRPr="00E44489" w:rsidRDefault="005E34B3" w:rsidP="009B24BC">
      <w:pPr>
        <w:pStyle w:val="Default"/>
        <w:numPr>
          <w:ilvl w:val="3"/>
          <w:numId w:val="17"/>
        </w:numPr>
        <w:spacing w:after="5"/>
        <w:ind w:left="1588" w:hanging="397"/>
        <w:jc w:val="both"/>
        <w:rPr>
          <w:rFonts w:asciiTheme="minorHAnsi" w:hAnsiTheme="minorHAnsi" w:cstheme="minorHAnsi"/>
          <w:sz w:val="22"/>
          <w:szCs w:val="22"/>
        </w:rPr>
      </w:pPr>
      <w:r w:rsidRPr="00E44489">
        <w:rPr>
          <w:rFonts w:asciiTheme="minorHAnsi" w:hAnsiTheme="minorHAnsi" w:cstheme="minorHAnsi"/>
          <w:sz w:val="22"/>
          <w:szCs w:val="22"/>
        </w:rPr>
        <w:t xml:space="preserve">soubory, ke kterým bylo přistupováno, </w:t>
      </w:r>
    </w:p>
    <w:p w14:paraId="53499BB2" w14:textId="77777777" w:rsidR="005E34B3" w:rsidRPr="00E44489" w:rsidRDefault="005E34B3" w:rsidP="009B24BC">
      <w:pPr>
        <w:pStyle w:val="Default"/>
        <w:numPr>
          <w:ilvl w:val="3"/>
          <w:numId w:val="17"/>
        </w:numPr>
        <w:spacing w:after="5"/>
        <w:ind w:left="1588" w:hanging="397"/>
        <w:jc w:val="both"/>
        <w:rPr>
          <w:rFonts w:asciiTheme="minorHAnsi" w:hAnsiTheme="minorHAnsi" w:cstheme="minorHAnsi"/>
          <w:sz w:val="22"/>
          <w:szCs w:val="22"/>
        </w:rPr>
      </w:pPr>
      <w:r w:rsidRPr="00E44489">
        <w:rPr>
          <w:rFonts w:asciiTheme="minorHAnsi" w:hAnsiTheme="minorHAnsi" w:cstheme="minorHAnsi"/>
          <w:sz w:val="22"/>
          <w:szCs w:val="22"/>
        </w:rPr>
        <w:t xml:space="preserve">jednoznačnou síťovou identifikaci zařízení, včetně použitých protokolů, </w:t>
      </w:r>
    </w:p>
    <w:p w14:paraId="49E6ED1B" w14:textId="77777777" w:rsidR="005E34B3" w:rsidRPr="00E44489" w:rsidRDefault="005E34B3" w:rsidP="009B24BC">
      <w:pPr>
        <w:pStyle w:val="Default"/>
        <w:numPr>
          <w:ilvl w:val="3"/>
          <w:numId w:val="17"/>
        </w:numPr>
        <w:spacing w:after="5"/>
        <w:ind w:left="1588" w:hanging="397"/>
        <w:jc w:val="both"/>
        <w:rPr>
          <w:rFonts w:asciiTheme="minorHAnsi" w:hAnsiTheme="minorHAnsi" w:cstheme="minorHAnsi"/>
          <w:sz w:val="22"/>
          <w:szCs w:val="22"/>
        </w:rPr>
      </w:pPr>
      <w:r w:rsidRPr="00E44489">
        <w:rPr>
          <w:rFonts w:asciiTheme="minorHAnsi" w:hAnsiTheme="minorHAnsi" w:cstheme="minorHAnsi"/>
          <w:sz w:val="22"/>
          <w:szCs w:val="22"/>
        </w:rPr>
        <w:t xml:space="preserve">úspěšnost nebo neúspěšnost činnosti, </w:t>
      </w:r>
    </w:p>
    <w:p w14:paraId="3B22FECC" w14:textId="77777777" w:rsidR="005E34B3" w:rsidRPr="00E44489" w:rsidRDefault="005E34B3" w:rsidP="009B24BC">
      <w:pPr>
        <w:pStyle w:val="Default"/>
        <w:numPr>
          <w:ilvl w:val="3"/>
          <w:numId w:val="17"/>
        </w:numPr>
        <w:ind w:left="1588" w:hanging="397"/>
        <w:jc w:val="both"/>
        <w:rPr>
          <w:rFonts w:asciiTheme="minorHAnsi" w:hAnsiTheme="minorHAnsi" w:cstheme="minorHAnsi"/>
          <w:sz w:val="22"/>
          <w:szCs w:val="22"/>
        </w:rPr>
      </w:pPr>
      <w:r w:rsidRPr="00E44489">
        <w:rPr>
          <w:rFonts w:asciiTheme="minorHAnsi" w:hAnsiTheme="minorHAnsi" w:cstheme="minorHAnsi"/>
          <w:sz w:val="22"/>
          <w:szCs w:val="22"/>
        </w:rPr>
        <w:t xml:space="preserve">záznamy transakcí provedených uživateli. </w:t>
      </w:r>
    </w:p>
    <w:p w14:paraId="4895B7B8" w14:textId="77777777" w:rsidR="005E34B3" w:rsidRPr="00E44489" w:rsidRDefault="005E34B3" w:rsidP="0086569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32B5DEFE" w14:textId="0FE2C059" w:rsidR="005E34B3" w:rsidRPr="00E44489" w:rsidRDefault="005E34B3" w:rsidP="009B24BC">
      <w:pPr>
        <w:keepNext w:val="0"/>
        <w:numPr>
          <w:ilvl w:val="0"/>
          <w:numId w:val="175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Musí být zamezeno </w:t>
      </w:r>
      <w:r w:rsidR="00FD285F">
        <w:rPr>
          <w:rFonts w:asciiTheme="minorHAnsi" w:hAnsiTheme="minorHAnsi" w:cstheme="minorHAnsi"/>
        </w:rPr>
        <w:t>pokusům</w:t>
      </w:r>
      <w:r w:rsidRPr="00E44489">
        <w:rPr>
          <w:rFonts w:asciiTheme="minorHAnsi" w:hAnsiTheme="minorHAnsi" w:cstheme="minorHAnsi"/>
        </w:rPr>
        <w:t xml:space="preserve"> </w:t>
      </w:r>
      <w:r w:rsidR="00617F2C">
        <w:rPr>
          <w:rFonts w:asciiTheme="minorHAnsi" w:hAnsiTheme="minorHAnsi" w:cstheme="minorHAnsi"/>
        </w:rPr>
        <w:t xml:space="preserve">o </w:t>
      </w:r>
      <w:r w:rsidRPr="00E44489">
        <w:rPr>
          <w:rFonts w:asciiTheme="minorHAnsi" w:hAnsiTheme="minorHAnsi" w:cstheme="minorHAnsi"/>
        </w:rPr>
        <w:t>neoprávněn</w:t>
      </w:r>
      <w:r w:rsidR="00617F2C">
        <w:rPr>
          <w:rFonts w:asciiTheme="minorHAnsi" w:hAnsiTheme="minorHAnsi" w:cstheme="minorHAnsi"/>
        </w:rPr>
        <w:t>ý</w:t>
      </w:r>
      <w:r w:rsidRPr="00E44489">
        <w:rPr>
          <w:rFonts w:asciiTheme="minorHAnsi" w:hAnsiTheme="minorHAnsi" w:cstheme="minorHAnsi"/>
        </w:rPr>
        <w:t xml:space="preserve"> přístup k logům, jejich neautorizovanou změnu nebo vymazání. </w:t>
      </w:r>
    </w:p>
    <w:p w14:paraId="6B8C46C3" w14:textId="77777777" w:rsidR="005E34B3" w:rsidRPr="00AD60E9" w:rsidRDefault="005E34B3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183" w:name="_Hlk113040156"/>
      <w:bookmarkStart w:id="184" w:name="_Toc136338880"/>
      <w:r w:rsidRPr="00AD60E9">
        <w:t>Pravidla a omezení pro provádění auditů kybernetické bezpečnosti a bezpečnostních testů</w:t>
      </w:r>
      <w:bookmarkEnd w:id="184"/>
    </w:p>
    <w:bookmarkEnd w:id="183"/>
    <w:p w14:paraId="7858C691" w14:textId="77777777" w:rsidR="005E34B3" w:rsidRPr="00E44489" w:rsidRDefault="005E34B3" w:rsidP="009B24BC">
      <w:pPr>
        <w:keepNext w:val="0"/>
        <w:numPr>
          <w:ilvl w:val="0"/>
          <w:numId w:val="44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Audit KB a bezpečnostní test nesmí omezit provoz a bezpečnost auditovaných IS.</w:t>
      </w:r>
    </w:p>
    <w:p w14:paraId="00C69480" w14:textId="77777777" w:rsidR="005E34B3" w:rsidRPr="00E44489" w:rsidRDefault="005E34B3" w:rsidP="00865693">
      <w:pPr>
        <w:jc w:val="both"/>
        <w:rPr>
          <w:rFonts w:asciiTheme="minorHAnsi" w:hAnsiTheme="minorHAnsi" w:cstheme="minorHAnsi"/>
        </w:rPr>
      </w:pPr>
    </w:p>
    <w:p w14:paraId="5D3BB4A9" w14:textId="77777777" w:rsidR="005E34B3" w:rsidRPr="00E44489" w:rsidRDefault="005E34B3" w:rsidP="009B24BC">
      <w:pPr>
        <w:keepNext w:val="0"/>
        <w:numPr>
          <w:ilvl w:val="0"/>
          <w:numId w:val="44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Audit KB za účelem ověření provozu IS je naplánován tak, aby se minimalizovalo narušení činnosti auditovaného subjektu.</w:t>
      </w:r>
    </w:p>
    <w:p w14:paraId="568EA025" w14:textId="77777777" w:rsidR="005E34B3" w:rsidRPr="00E44489" w:rsidRDefault="005E34B3" w:rsidP="00865693">
      <w:pPr>
        <w:jc w:val="both"/>
        <w:rPr>
          <w:rFonts w:asciiTheme="minorHAnsi" w:hAnsiTheme="minorHAnsi" w:cstheme="minorHAnsi"/>
        </w:rPr>
      </w:pPr>
    </w:p>
    <w:p w14:paraId="38A28E33" w14:textId="77777777" w:rsidR="005E34B3" w:rsidRPr="00E44489" w:rsidRDefault="005E34B3" w:rsidP="009B24BC">
      <w:pPr>
        <w:keepNext w:val="0"/>
        <w:numPr>
          <w:ilvl w:val="0"/>
          <w:numId w:val="44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V případě, že Auditor KB potřebuje jiný typ přístupu než pouze pro čtení, vyhotoví provozovatel IS kopie požadovaných souborů a předá je Auditorovi KB. Kopie souborů se po ukončení auditu auditorem smazány nebo, pokud je to vyžadováno Auditorem KB pro dokumentaci auditu, musí být řádným způsobem chráněny. </w:t>
      </w:r>
    </w:p>
    <w:p w14:paraId="4F35FD70" w14:textId="77777777" w:rsidR="005E34B3" w:rsidRPr="00E44489" w:rsidRDefault="005E34B3" w:rsidP="00865693">
      <w:pPr>
        <w:jc w:val="both"/>
        <w:rPr>
          <w:rFonts w:asciiTheme="minorHAnsi" w:hAnsiTheme="minorHAnsi" w:cstheme="minorHAnsi"/>
        </w:rPr>
      </w:pPr>
    </w:p>
    <w:p w14:paraId="65489364" w14:textId="77777777" w:rsidR="005E34B3" w:rsidRPr="00E44489" w:rsidRDefault="005E34B3" w:rsidP="009B24BC">
      <w:pPr>
        <w:keepNext w:val="0"/>
        <w:numPr>
          <w:ilvl w:val="0"/>
          <w:numId w:val="44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Požadavky, postupy a odpovědnosti Auditora KB jsou dokumentovány. </w:t>
      </w:r>
    </w:p>
    <w:p w14:paraId="2C4B5E23" w14:textId="77777777" w:rsidR="005E34B3" w:rsidRPr="00E44489" w:rsidRDefault="005E34B3" w:rsidP="00865693">
      <w:pPr>
        <w:jc w:val="both"/>
        <w:rPr>
          <w:rFonts w:asciiTheme="minorHAnsi" w:hAnsiTheme="minorHAnsi" w:cstheme="minorHAnsi"/>
        </w:rPr>
      </w:pPr>
    </w:p>
    <w:p w14:paraId="62673363" w14:textId="77777777" w:rsidR="005E34B3" w:rsidRPr="00E44489" w:rsidRDefault="005E34B3" w:rsidP="009B24BC">
      <w:pPr>
        <w:keepNext w:val="0"/>
        <w:numPr>
          <w:ilvl w:val="0"/>
          <w:numId w:val="44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Přístupy Auditora KB jsou monitorovány a logovány.</w:t>
      </w:r>
    </w:p>
    <w:p w14:paraId="37E03568" w14:textId="40555BA8" w:rsidR="00F057EC" w:rsidRPr="00F424EF" w:rsidRDefault="00F057EC">
      <w:pPr>
        <w:pStyle w:val="Nadpis2"/>
        <w:numPr>
          <w:ilvl w:val="0"/>
          <w:numId w:val="221"/>
        </w:numPr>
        <w:spacing w:before="480" w:after="360"/>
        <w:ind w:left="714" w:hanging="357"/>
        <w:jc w:val="center"/>
      </w:pPr>
      <w:bookmarkStart w:id="185" w:name="_Politika_řízení_změn"/>
      <w:bookmarkStart w:id="186" w:name="_Toc136338881"/>
      <w:bookmarkEnd w:id="185"/>
      <w:r w:rsidRPr="00F424EF">
        <w:t>Politika řízení změn</w:t>
      </w:r>
      <w:bookmarkEnd w:id="186"/>
    </w:p>
    <w:p w14:paraId="1D967B84" w14:textId="77777777" w:rsidR="005E34B3" w:rsidRPr="00AD60E9" w:rsidDel="00A9512C" w:rsidRDefault="005E34B3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187" w:name="_Toc136338882"/>
      <w:r w:rsidRPr="00AD60E9">
        <w:t>Předmět</w:t>
      </w:r>
      <w:bookmarkEnd w:id="187"/>
    </w:p>
    <w:p w14:paraId="61582D2D" w14:textId="695A0543" w:rsidR="005E34B3" w:rsidRPr="00E44489" w:rsidRDefault="005E34B3" w:rsidP="00865693">
      <w:pPr>
        <w:ind w:lef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Účelem této části </w:t>
      </w:r>
      <w:r w:rsidR="00831DFA">
        <w:rPr>
          <w:rFonts w:asciiTheme="minorHAnsi" w:hAnsiTheme="minorHAnsi" w:cstheme="minorHAnsi"/>
        </w:rPr>
        <w:t>Politiky organizačních a technických opatření</w:t>
      </w:r>
      <w:r w:rsidRPr="00E44489">
        <w:rPr>
          <w:rFonts w:asciiTheme="minorHAnsi" w:hAnsiTheme="minorHAnsi" w:cstheme="minorHAnsi"/>
        </w:rPr>
        <w:t xml:space="preserve"> kybernetické bezpečnosti:</w:t>
      </w:r>
    </w:p>
    <w:p w14:paraId="0EC9EF2B" w14:textId="77777777" w:rsidR="005E34B3" w:rsidRPr="00E44489" w:rsidRDefault="005E34B3" w:rsidP="009B24BC">
      <w:pPr>
        <w:keepNext w:val="0"/>
        <w:numPr>
          <w:ilvl w:val="1"/>
          <w:numId w:val="113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stanovit způsob a principy řízení změn (včetně významných) z pohledu bezpečnosti informací,</w:t>
      </w:r>
    </w:p>
    <w:p w14:paraId="73E8F399" w14:textId="77777777" w:rsidR="005E34B3" w:rsidRPr="00E44489" w:rsidRDefault="005E34B3" w:rsidP="009B24BC">
      <w:pPr>
        <w:keepNext w:val="0"/>
        <w:numPr>
          <w:ilvl w:val="1"/>
          <w:numId w:val="113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stanovit způsob přezkoumávání dopadů změn,</w:t>
      </w:r>
    </w:p>
    <w:p w14:paraId="4AD63083" w14:textId="77777777" w:rsidR="005E34B3" w:rsidRPr="00E44489" w:rsidRDefault="005E34B3" w:rsidP="009B24BC">
      <w:pPr>
        <w:keepNext w:val="0"/>
        <w:numPr>
          <w:ilvl w:val="1"/>
          <w:numId w:val="113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stanovit způsob vedení evidence a testování změn.</w:t>
      </w:r>
    </w:p>
    <w:p w14:paraId="7E4B8FA9" w14:textId="77777777" w:rsidR="005E34B3" w:rsidRPr="00AD60E9" w:rsidRDefault="005E34B3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188" w:name="_Toc136338883"/>
      <w:r w:rsidRPr="00AD60E9">
        <w:t>Způsob a principy řízení změn v procesech a informačních a komunikačních systémech</w:t>
      </w:r>
      <w:bookmarkEnd w:id="188"/>
    </w:p>
    <w:p w14:paraId="4ADAF23E" w14:textId="77777777" w:rsidR="005E34B3" w:rsidRPr="00E44489" w:rsidRDefault="005E34B3" w:rsidP="009B24BC">
      <w:pPr>
        <w:keepNext w:val="0"/>
        <w:numPr>
          <w:ilvl w:val="0"/>
          <w:numId w:val="114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Veškeré změny v rámci prvků ICT, které mají vliv na bezpečnost informací, jsou řízeny, kontrolovány a dokumentovány.</w:t>
      </w:r>
    </w:p>
    <w:p w14:paraId="4C8C1807" w14:textId="77777777" w:rsidR="005E34B3" w:rsidRPr="00E44489" w:rsidRDefault="005E34B3" w:rsidP="00865693">
      <w:pPr>
        <w:jc w:val="both"/>
        <w:rPr>
          <w:rFonts w:asciiTheme="minorHAnsi" w:hAnsiTheme="minorHAnsi" w:cstheme="minorHAnsi"/>
        </w:rPr>
      </w:pPr>
    </w:p>
    <w:p w14:paraId="3582A6C6" w14:textId="77777777" w:rsidR="005E34B3" w:rsidRPr="00E44489" w:rsidRDefault="005E34B3" w:rsidP="009B24BC">
      <w:pPr>
        <w:keepNext w:val="0"/>
        <w:numPr>
          <w:ilvl w:val="0"/>
          <w:numId w:val="114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Strategické změny jsou součástí strategického řízení a mají delší životní cyklus. Probíhají podle předem naplánovaných, dlouhodobých a schválených záměrů.</w:t>
      </w:r>
    </w:p>
    <w:p w14:paraId="7044D8C9" w14:textId="77777777" w:rsidR="005E34B3" w:rsidRPr="00E44489" w:rsidRDefault="005E34B3" w:rsidP="00865693">
      <w:pPr>
        <w:jc w:val="both"/>
        <w:rPr>
          <w:rFonts w:asciiTheme="minorHAnsi" w:hAnsiTheme="minorHAnsi" w:cstheme="minorHAnsi"/>
        </w:rPr>
      </w:pPr>
    </w:p>
    <w:p w14:paraId="1C3D9593" w14:textId="77777777" w:rsidR="005E34B3" w:rsidRPr="00E44489" w:rsidRDefault="005E34B3" w:rsidP="009B24BC">
      <w:pPr>
        <w:keepNext w:val="0"/>
        <w:numPr>
          <w:ilvl w:val="0"/>
          <w:numId w:val="114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Rozvojové změny vyvolávají další změny v procesech a zdrojích. Jsou vázány na již existující prvky ICT.</w:t>
      </w:r>
    </w:p>
    <w:p w14:paraId="019FFA4E" w14:textId="77777777" w:rsidR="005E34B3" w:rsidRPr="00E44489" w:rsidRDefault="005E34B3" w:rsidP="00865693">
      <w:pPr>
        <w:jc w:val="both"/>
        <w:rPr>
          <w:rFonts w:asciiTheme="minorHAnsi" w:hAnsiTheme="minorHAnsi" w:cstheme="minorHAnsi"/>
        </w:rPr>
      </w:pPr>
    </w:p>
    <w:p w14:paraId="715223E7" w14:textId="77777777" w:rsidR="005E34B3" w:rsidRPr="00E44489" w:rsidRDefault="005E34B3" w:rsidP="009B24BC">
      <w:pPr>
        <w:keepNext w:val="0"/>
        <w:numPr>
          <w:ilvl w:val="0"/>
          <w:numId w:val="114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Změny jsou realizovány s využitím principů projektového řízení. </w:t>
      </w:r>
    </w:p>
    <w:p w14:paraId="77383D24" w14:textId="77777777" w:rsidR="005E34B3" w:rsidRPr="00E44489" w:rsidRDefault="005E34B3" w:rsidP="00865693">
      <w:pPr>
        <w:jc w:val="both"/>
        <w:rPr>
          <w:rFonts w:asciiTheme="minorHAnsi" w:hAnsiTheme="minorHAnsi" w:cstheme="minorHAnsi"/>
        </w:rPr>
      </w:pPr>
    </w:p>
    <w:p w14:paraId="438E8CEF" w14:textId="77777777" w:rsidR="005E34B3" w:rsidRPr="00E44489" w:rsidRDefault="005E34B3" w:rsidP="009B24BC">
      <w:pPr>
        <w:keepNext w:val="0"/>
        <w:numPr>
          <w:ilvl w:val="0"/>
          <w:numId w:val="114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Změny zahrnují:</w:t>
      </w:r>
    </w:p>
    <w:p w14:paraId="4EC1743B" w14:textId="77777777" w:rsidR="005E34B3" w:rsidRPr="00E44489" w:rsidRDefault="005E34B3" w:rsidP="009B24BC">
      <w:pPr>
        <w:keepNext w:val="0"/>
        <w:numPr>
          <w:ilvl w:val="1"/>
          <w:numId w:val="116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lastRenderedPageBreak/>
        <w:t>změny ovlivňující více uživatelů,</w:t>
      </w:r>
    </w:p>
    <w:p w14:paraId="6E94D93E" w14:textId="77777777" w:rsidR="005E34B3" w:rsidRPr="00E44489" w:rsidRDefault="005E34B3" w:rsidP="009B24BC">
      <w:pPr>
        <w:keepNext w:val="0"/>
        <w:numPr>
          <w:ilvl w:val="1"/>
          <w:numId w:val="116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změny prováděné na základě změn platné právní úpravy,</w:t>
      </w:r>
    </w:p>
    <w:p w14:paraId="5F5F093F" w14:textId="77777777" w:rsidR="005E34B3" w:rsidRPr="00E44489" w:rsidRDefault="005E34B3" w:rsidP="009B24BC">
      <w:pPr>
        <w:keepNext w:val="0"/>
        <w:numPr>
          <w:ilvl w:val="1"/>
          <w:numId w:val="116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změny dle rozsahu poskytované služby,</w:t>
      </w:r>
    </w:p>
    <w:p w14:paraId="5BF29B1D" w14:textId="77777777" w:rsidR="005E34B3" w:rsidRPr="00E44489" w:rsidRDefault="005E34B3" w:rsidP="009B24BC">
      <w:pPr>
        <w:keepNext w:val="0"/>
        <w:numPr>
          <w:ilvl w:val="1"/>
          <w:numId w:val="116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změny jednotlivých prvků ICT.</w:t>
      </w:r>
    </w:p>
    <w:p w14:paraId="45D0F90E" w14:textId="77777777" w:rsidR="005E34B3" w:rsidRPr="00AD60E9" w:rsidRDefault="005E34B3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189" w:name="_Toc136338884"/>
      <w:r w:rsidRPr="00AD60E9">
        <w:t>Přezkoumávání dopadů změn</w:t>
      </w:r>
      <w:bookmarkEnd w:id="189"/>
    </w:p>
    <w:p w14:paraId="059B55FC" w14:textId="77777777" w:rsidR="005E34B3" w:rsidRPr="00E44489" w:rsidRDefault="005E34B3" w:rsidP="009B24BC">
      <w:pPr>
        <w:keepNext w:val="0"/>
        <w:numPr>
          <w:ilvl w:val="0"/>
          <w:numId w:val="115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Přezkoumávání dopadů změn je součástí principů projektového řízení.</w:t>
      </w:r>
    </w:p>
    <w:p w14:paraId="333E490A" w14:textId="77777777" w:rsidR="005E34B3" w:rsidRPr="00E44489" w:rsidRDefault="005E34B3" w:rsidP="00865693">
      <w:pPr>
        <w:jc w:val="both"/>
        <w:rPr>
          <w:rFonts w:asciiTheme="minorHAnsi" w:hAnsiTheme="minorHAnsi" w:cstheme="minorHAnsi"/>
        </w:rPr>
      </w:pPr>
    </w:p>
    <w:p w14:paraId="7784C9B7" w14:textId="77777777" w:rsidR="005E34B3" w:rsidRPr="00E44489" w:rsidRDefault="005E34B3" w:rsidP="009B24BC">
      <w:pPr>
        <w:keepNext w:val="0"/>
        <w:numPr>
          <w:ilvl w:val="0"/>
          <w:numId w:val="115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V rámci přezkoumání dopadů změn jsou zohledněny aspekty:</w:t>
      </w:r>
    </w:p>
    <w:p w14:paraId="3C3B5D74" w14:textId="77777777" w:rsidR="005E34B3" w:rsidRPr="00E44489" w:rsidRDefault="005E34B3" w:rsidP="009B24BC">
      <w:pPr>
        <w:keepNext w:val="0"/>
        <w:numPr>
          <w:ilvl w:val="1"/>
          <w:numId w:val="118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dopadu na funkčnost prvku ICT,</w:t>
      </w:r>
    </w:p>
    <w:p w14:paraId="4C7CFB3D" w14:textId="77777777" w:rsidR="005E34B3" w:rsidRPr="00E44489" w:rsidRDefault="005E34B3" w:rsidP="009B24BC">
      <w:pPr>
        <w:keepNext w:val="0"/>
        <w:numPr>
          <w:ilvl w:val="1"/>
          <w:numId w:val="118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finanční náročnosti změny,</w:t>
      </w:r>
    </w:p>
    <w:p w14:paraId="71BF33AA" w14:textId="77777777" w:rsidR="005E34B3" w:rsidRPr="00E44489" w:rsidRDefault="005E34B3" w:rsidP="009B24BC">
      <w:pPr>
        <w:keepNext w:val="0"/>
        <w:numPr>
          <w:ilvl w:val="1"/>
          <w:numId w:val="118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požadavku na personální zdroje pro realizaci změny a pro provozování změněného IS,</w:t>
      </w:r>
    </w:p>
    <w:p w14:paraId="4F2DFF29" w14:textId="77777777" w:rsidR="005E34B3" w:rsidRPr="00E44489" w:rsidRDefault="005E34B3" w:rsidP="009B24BC">
      <w:pPr>
        <w:keepNext w:val="0"/>
        <w:numPr>
          <w:ilvl w:val="1"/>
          <w:numId w:val="118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dopadu změny na kvalitu poskytovaných služeb (SLA),</w:t>
      </w:r>
    </w:p>
    <w:p w14:paraId="32A2B238" w14:textId="77777777" w:rsidR="005E34B3" w:rsidRPr="00E44489" w:rsidRDefault="005E34B3" w:rsidP="009B24BC">
      <w:pPr>
        <w:keepNext w:val="0"/>
        <w:numPr>
          <w:ilvl w:val="1"/>
          <w:numId w:val="118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dopadu na existující procesy, pracovní postupy a dokumentaci IS,</w:t>
      </w:r>
    </w:p>
    <w:p w14:paraId="269BDE85" w14:textId="77777777" w:rsidR="005E34B3" w:rsidRPr="00E44489" w:rsidRDefault="005E34B3" w:rsidP="009B24BC">
      <w:pPr>
        <w:keepNext w:val="0"/>
        <w:numPr>
          <w:ilvl w:val="1"/>
          <w:numId w:val="118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přidělení rolí a odpovědností při a po realizaci změny,</w:t>
      </w:r>
    </w:p>
    <w:p w14:paraId="44B4556E" w14:textId="77777777" w:rsidR="005E34B3" w:rsidRPr="00E44489" w:rsidRDefault="005E34B3" w:rsidP="009B24BC">
      <w:pPr>
        <w:keepNext w:val="0"/>
        <w:numPr>
          <w:ilvl w:val="1"/>
          <w:numId w:val="118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identifikace a řízení rizik spojených se změnou.</w:t>
      </w:r>
    </w:p>
    <w:p w14:paraId="553E30E1" w14:textId="77777777" w:rsidR="005E34B3" w:rsidRPr="00E44489" w:rsidRDefault="005E34B3" w:rsidP="00865693">
      <w:pPr>
        <w:jc w:val="both"/>
        <w:rPr>
          <w:rFonts w:asciiTheme="minorHAnsi" w:hAnsiTheme="minorHAnsi" w:cstheme="minorHAnsi"/>
        </w:rPr>
      </w:pPr>
    </w:p>
    <w:p w14:paraId="4DE6125C" w14:textId="77777777" w:rsidR="005E34B3" w:rsidRPr="00E44489" w:rsidRDefault="005E34B3" w:rsidP="009B24BC">
      <w:pPr>
        <w:keepNext w:val="0"/>
        <w:numPr>
          <w:ilvl w:val="0"/>
          <w:numId w:val="115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Výsledky přezkoumání dopadů změn jsou zohledněny při přípravě plánu realizace změny.</w:t>
      </w:r>
    </w:p>
    <w:p w14:paraId="0E5B3F79" w14:textId="77777777" w:rsidR="005E34B3" w:rsidRPr="00E44489" w:rsidRDefault="005E34B3" w:rsidP="00865693">
      <w:pPr>
        <w:jc w:val="both"/>
        <w:rPr>
          <w:rFonts w:asciiTheme="minorHAnsi" w:hAnsiTheme="minorHAnsi" w:cstheme="minorHAnsi"/>
        </w:rPr>
      </w:pPr>
    </w:p>
    <w:p w14:paraId="5D9EB596" w14:textId="77777777" w:rsidR="005E34B3" w:rsidRPr="00E44489" w:rsidRDefault="005E34B3" w:rsidP="009B24BC">
      <w:pPr>
        <w:keepNext w:val="0"/>
        <w:numPr>
          <w:ilvl w:val="0"/>
          <w:numId w:val="115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Výstupem z přezkoumání dopadů změny je rozhodnutí o realizaci změny.</w:t>
      </w:r>
    </w:p>
    <w:p w14:paraId="6486A610" w14:textId="77777777" w:rsidR="005E34B3" w:rsidRPr="00E44489" w:rsidRDefault="005E34B3">
      <w:pPr>
        <w:pStyle w:val="Nadpis3"/>
        <w:numPr>
          <w:ilvl w:val="1"/>
          <w:numId w:val="221"/>
        </w:numPr>
        <w:spacing w:before="240" w:after="240"/>
        <w:ind w:left="1077"/>
        <w:jc w:val="center"/>
        <w:rPr>
          <w:rFonts w:asciiTheme="minorHAnsi" w:hAnsiTheme="minorHAnsi" w:cstheme="minorHAnsi"/>
        </w:rPr>
      </w:pPr>
      <w:bookmarkStart w:id="190" w:name="_Toc136338885"/>
      <w:r w:rsidRPr="00AD60E9">
        <w:t>Způsob vedení evidence a testování změn</w:t>
      </w:r>
      <w:bookmarkEnd w:id="190"/>
    </w:p>
    <w:p w14:paraId="64080910" w14:textId="77777777" w:rsidR="005E34B3" w:rsidRPr="00E44489" w:rsidRDefault="005E34B3" w:rsidP="009B24BC">
      <w:pPr>
        <w:keepNext w:val="0"/>
        <w:numPr>
          <w:ilvl w:val="0"/>
          <w:numId w:val="119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Změny jsou dokumentovány.</w:t>
      </w:r>
    </w:p>
    <w:p w14:paraId="23508900" w14:textId="77777777" w:rsidR="005E34B3" w:rsidRPr="00E44489" w:rsidRDefault="005E34B3" w:rsidP="00865693">
      <w:pPr>
        <w:jc w:val="both"/>
        <w:rPr>
          <w:rFonts w:asciiTheme="minorHAnsi" w:hAnsiTheme="minorHAnsi" w:cstheme="minorHAnsi"/>
        </w:rPr>
      </w:pPr>
    </w:p>
    <w:p w14:paraId="63A484D6" w14:textId="77777777" w:rsidR="005E34B3" w:rsidRPr="00E44489" w:rsidRDefault="005E34B3" w:rsidP="009B24BC">
      <w:pPr>
        <w:keepNext w:val="0"/>
        <w:numPr>
          <w:ilvl w:val="0"/>
          <w:numId w:val="119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Dokumentace změny obsahuje:</w:t>
      </w:r>
    </w:p>
    <w:p w14:paraId="3988FCA7" w14:textId="77777777" w:rsidR="005E34B3" w:rsidRPr="00E44489" w:rsidRDefault="005E34B3" w:rsidP="009B24BC">
      <w:pPr>
        <w:keepNext w:val="0"/>
        <w:numPr>
          <w:ilvl w:val="1"/>
          <w:numId w:val="117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výsledek přezkoumání dopadů změny,</w:t>
      </w:r>
    </w:p>
    <w:p w14:paraId="5751769F" w14:textId="77777777" w:rsidR="005E34B3" w:rsidRPr="00E44489" w:rsidRDefault="005E34B3" w:rsidP="009B24BC">
      <w:pPr>
        <w:keepNext w:val="0"/>
        <w:numPr>
          <w:ilvl w:val="1"/>
          <w:numId w:val="117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rozhodnutí o realizaci změny,</w:t>
      </w:r>
    </w:p>
    <w:p w14:paraId="6B409770" w14:textId="77777777" w:rsidR="005E34B3" w:rsidRPr="00E44489" w:rsidRDefault="005E34B3" w:rsidP="009B24BC">
      <w:pPr>
        <w:keepNext w:val="0"/>
        <w:numPr>
          <w:ilvl w:val="1"/>
          <w:numId w:val="117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stanovení osob a jejich odpovědnosti za realizaci změny,</w:t>
      </w:r>
    </w:p>
    <w:p w14:paraId="27FE902F" w14:textId="77777777" w:rsidR="005E34B3" w:rsidRPr="00E44489" w:rsidRDefault="005E34B3" w:rsidP="009B24BC">
      <w:pPr>
        <w:keepNext w:val="0"/>
        <w:numPr>
          <w:ilvl w:val="1"/>
          <w:numId w:val="117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plán nasazení změny,</w:t>
      </w:r>
    </w:p>
    <w:p w14:paraId="6BEE3583" w14:textId="77777777" w:rsidR="005E34B3" w:rsidRPr="00E44489" w:rsidRDefault="005E34B3" w:rsidP="009B24BC">
      <w:pPr>
        <w:keepNext w:val="0"/>
        <w:numPr>
          <w:ilvl w:val="1"/>
          <w:numId w:val="117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požadavky na projektovou, provozní a bezpečnostní dokumentaci,</w:t>
      </w:r>
    </w:p>
    <w:p w14:paraId="2C87C5A6" w14:textId="77777777" w:rsidR="005E34B3" w:rsidRPr="00E44489" w:rsidRDefault="005E34B3" w:rsidP="009B24BC">
      <w:pPr>
        <w:keepNext w:val="0"/>
        <w:numPr>
          <w:ilvl w:val="1"/>
          <w:numId w:val="117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plán testování změny,</w:t>
      </w:r>
    </w:p>
    <w:p w14:paraId="6FB629DF" w14:textId="77777777" w:rsidR="005E34B3" w:rsidRPr="00E44489" w:rsidRDefault="005E34B3" w:rsidP="009B24BC">
      <w:pPr>
        <w:keepNext w:val="0"/>
        <w:numPr>
          <w:ilvl w:val="1"/>
          <w:numId w:val="117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akceptaci změny.</w:t>
      </w:r>
    </w:p>
    <w:p w14:paraId="3A715589" w14:textId="77777777" w:rsidR="005E34B3" w:rsidRPr="00E44489" w:rsidRDefault="005E34B3" w:rsidP="00865693">
      <w:pPr>
        <w:jc w:val="both"/>
        <w:rPr>
          <w:rFonts w:asciiTheme="minorHAnsi" w:hAnsiTheme="minorHAnsi" w:cstheme="minorHAnsi"/>
        </w:rPr>
      </w:pPr>
    </w:p>
    <w:p w14:paraId="28EB369F" w14:textId="77777777" w:rsidR="005E34B3" w:rsidRPr="00E44489" w:rsidRDefault="005E34B3" w:rsidP="009B24BC">
      <w:pPr>
        <w:keepNext w:val="0"/>
        <w:numPr>
          <w:ilvl w:val="0"/>
          <w:numId w:val="119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Plán testování změn obsahuje:</w:t>
      </w:r>
    </w:p>
    <w:p w14:paraId="629B4109" w14:textId="77777777" w:rsidR="005E34B3" w:rsidRPr="00E44489" w:rsidRDefault="005E34B3" w:rsidP="009B24BC">
      <w:pPr>
        <w:keepNext w:val="0"/>
        <w:numPr>
          <w:ilvl w:val="1"/>
          <w:numId w:val="120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definici rozsahu a druhy testů,</w:t>
      </w:r>
    </w:p>
    <w:p w14:paraId="791AD6D9" w14:textId="77777777" w:rsidR="005E34B3" w:rsidRPr="00E44489" w:rsidRDefault="005E34B3" w:rsidP="009B24BC">
      <w:pPr>
        <w:keepNext w:val="0"/>
        <w:numPr>
          <w:ilvl w:val="1"/>
          <w:numId w:val="120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časový harmonogram testování,</w:t>
      </w:r>
    </w:p>
    <w:p w14:paraId="15B14835" w14:textId="77777777" w:rsidR="005E34B3" w:rsidRPr="00E44489" w:rsidRDefault="005E34B3" w:rsidP="009B24BC">
      <w:pPr>
        <w:keepNext w:val="0"/>
        <w:numPr>
          <w:ilvl w:val="1"/>
          <w:numId w:val="120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rozsah rolí určených pro testování,</w:t>
      </w:r>
    </w:p>
    <w:p w14:paraId="4D2BD904" w14:textId="77777777" w:rsidR="005E34B3" w:rsidRPr="00E44489" w:rsidRDefault="005E34B3" w:rsidP="009B24BC">
      <w:pPr>
        <w:keepNext w:val="0"/>
        <w:numPr>
          <w:ilvl w:val="1"/>
          <w:numId w:val="120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školení rolí určených pro testování,</w:t>
      </w:r>
    </w:p>
    <w:p w14:paraId="26315E66" w14:textId="77777777" w:rsidR="005E34B3" w:rsidRPr="00E44489" w:rsidRDefault="005E34B3" w:rsidP="009B24BC">
      <w:pPr>
        <w:keepNext w:val="0"/>
        <w:numPr>
          <w:ilvl w:val="1"/>
          <w:numId w:val="120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testovací scénáře,</w:t>
      </w:r>
    </w:p>
    <w:p w14:paraId="4EFF30C4" w14:textId="77777777" w:rsidR="005E34B3" w:rsidRPr="00E44489" w:rsidRDefault="005E34B3" w:rsidP="009B24BC">
      <w:pPr>
        <w:keepNext w:val="0"/>
        <w:numPr>
          <w:ilvl w:val="1"/>
          <w:numId w:val="120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metriky testování,</w:t>
      </w:r>
    </w:p>
    <w:p w14:paraId="2EFEB482" w14:textId="77777777" w:rsidR="005E34B3" w:rsidRPr="00E44489" w:rsidRDefault="005E34B3" w:rsidP="009B24BC">
      <w:pPr>
        <w:keepNext w:val="0"/>
        <w:numPr>
          <w:ilvl w:val="1"/>
          <w:numId w:val="120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stanovení způsobu hodnocení testů, </w:t>
      </w:r>
    </w:p>
    <w:p w14:paraId="7C5FA8E1" w14:textId="77777777" w:rsidR="005E34B3" w:rsidRPr="00E44489" w:rsidRDefault="005E34B3" w:rsidP="009B24BC">
      <w:pPr>
        <w:keepNext w:val="0"/>
        <w:numPr>
          <w:ilvl w:val="1"/>
          <w:numId w:val="120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vyhodnocení testů,</w:t>
      </w:r>
    </w:p>
    <w:p w14:paraId="7CDEAEC7" w14:textId="77777777" w:rsidR="005E34B3" w:rsidRPr="00E44489" w:rsidRDefault="005E34B3" w:rsidP="009B24BC">
      <w:pPr>
        <w:keepNext w:val="0"/>
        <w:numPr>
          <w:ilvl w:val="1"/>
          <w:numId w:val="120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akceptaci testů.</w:t>
      </w:r>
    </w:p>
    <w:p w14:paraId="05E40FFE" w14:textId="4D885946" w:rsidR="005E34B3" w:rsidRDefault="005E34B3" w:rsidP="00865693">
      <w:pPr>
        <w:jc w:val="both"/>
        <w:rPr>
          <w:rFonts w:asciiTheme="minorHAnsi" w:hAnsiTheme="minorHAnsi" w:cstheme="minorHAnsi"/>
        </w:rPr>
      </w:pPr>
    </w:p>
    <w:p w14:paraId="02D5C214" w14:textId="41F6D4FA" w:rsidR="00355C4A" w:rsidRPr="00E44489" w:rsidRDefault="00355C4A" w:rsidP="00865693">
      <w:pPr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Plán testování vytvoří garant aktiva, kterého se změna dotýká ve spolupráci s MKB případně v součinnosti s dodavatelem.</w:t>
      </w:r>
    </w:p>
    <w:p w14:paraId="356A3887" w14:textId="25AA131A" w:rsidR="00BD3B35" w:rsidRPr="00F424EF" w:rsidRDefault="00F057EC">
      <w:pPr>
        <w:pStyle w:val="Nadpis2"/>
        <w:numPr>
          <w:ilvl w:val="0"/>
          <w:numId w:val="221"/>
        </w:numPr>
        <w:spacing w:before="480" w:after="360"/>
        <w:ind w:left="714" w:hanging="357"/>
        <w:jc w:val="center"/>
      </w:pPr>
      <w:bookmarkStart w:id="191" w:name="_Politika_řízení_přístupu"/>
      <w:bookmarkStart w:id="192" w:name="_Toc136338886"/>
      <w:bookmarkEnd w:id="191"/>
      <w:r w:rsidRPr="00F424EF">
        <w:t>Politika řízení přístupu</w:t>
      </w:r>
      <w:bookmarkEnd w:id="192"/>
    </w:p>
    <w:p w14:paraId="47075C3F" w14:textId="34043FAD" w:rsidR="005E34B3" w:rsidRPr="00AD60E9" w:rsidDel="00A9512C" w:rsidRDefault="005E34B3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193" w:name="_Toc136338887"/>
      <w:r w:rsidRPr="00AD60E9">
        <w:t>Předmět</w:t>
      </w:r>
      <w:bookmarkEnd w:id="193"/>
    </w:p>
    <w:p w14:paraId="1B9A1098" w14:textId="41E328A4" w:rsidR="005E34B3" w:rsidRPr="00E44489" w:rsidRDefault="005E34B3" w:rsidP="00865693">
      <w:pPr>
        <w:spacing w:line="300" w:lineRule="exact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Účelem této části </w:t>
      </w:r>
      <w:r w:rsidR="00831DFA">
        <w:rPr>
          <w:rFonts w:asciiTheme="minorHAnsi" w:hAnsiTheme="minorHAnsi" w:cstheme="minorHAnsi"/>
        </w:rPr>
        <w:t>Politiky organizačních a technických opatření</w:t>
      </w:r>
      <w:r w:rsidRPr="00E44489">
        <w:rPr>
          <w:rFonts w:asciiTheme="minorHAnsi" w:hAnsiTheme="minorHAnsi" w:cstheme="minorHAnsi"/>
        </w:rPr>
        <w:t xml:space="preserve"> kybernetické bezpečnosti je:</w:t>
      </w:r>
    </w:p>
    <w:p w14:paraId="007B5F01" w14:textId="77777777" w:rsidR="005E34B3" w:rsidRPr="00E44489" w:rsidRDefault="005E34B3" w:rsidP="009B24BC">
      <w:pPr>
        <w:keepNext w:val="0"/>
        <w:numPr>
          <w:ilvl w:val="0"/>
          <w:numId w:val="46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definovat princip a stanovit minimální oprávnění,</w:t>
      </w:r>
    </w:p>
    <w:p w14:paraId="17F868CB" w14:textId="77777777" w:rsidR="005E34B3" w:rsidRPr="00E44489" w:rsidRDefault="005E34B3" w:rsidP="009B24BC">
      <w:pPr>
        <w:keepNext w:val="0"/>
        <w:numPr>
          <w:ilvl w:val="0"/>
          <w:numId w:val="46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definovat požadavky na nastavení přístupových práv pro uživatele, privilegované uživatele a bezpečnostní role včetně souvisejících procesů,</w:t>
      </w:r>
    </w:p>
    <w:p w14:paraId="2FD8F127" w14:textId="77777777" w:rsidR="005E34B3" w:rsidRPr="00E44489" w:rsidRDefault="005E34B3" w:rsidP="009B24BC">
      <w:pPr>
        <w:keepNext w:val="0"/>
        <w:numPr>
          <w:ilvl w:val="0"/>
          <w:numId w:val="46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stanovit fáze řízení přístupových práv,</w:t>
      </w:r>
    </w:p>
    <w:p w14:paraId="30A831BF" w14:textId="77777777" w:rsidR="005E34B3" w:rsidRPr="00E44489" w:rsidRDefault="005E34B3" w:rsidP="009B24BC">
      <w:pPr>
        <w:keepNext w:val="0"/>
        <w:numPr>
          <w:ilvl w:val="0"/>
          <w:numId w:val="46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definovat základní požadavky na technologické účty, </w:t>
      </w:r>
    </w:p>
    <w:p w14:paraId="3F89384A" w14:textId="77777777" w:rsidR="005E34B3" w:rsidRPr="00E44489" w:rsidRDefault="005E34B3" w:rsidP="009B24BC">
      <w:pPr>
        <w:keepNext w:val="0"/>
        <w:numPr>
          <w:ilvl w:val="0"/>
          <w:numId w:val="46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specifikovat základní principy pro privilegovaná oprávnění a omezení při jejich užití,</w:t>
      </w:r>
    </w:p>
    <w:p w14:paraId="0E4148CD" w14:textId="77777777" w:rsidR="005E34B3" w:rsidRPr="00E44489" w:rsidRDefault="005E34B3" w:rsidP="009B24BC">
      <w:pPr>
        <w:keepNext w:val="0"/>
        <w:numPr>
          <w:ilvl w:val="0"/>
          <w:numId w:val="46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specifikovat proces pro přidělování, správu a rušení přístupových práv v případě mimořádných situací,</w:t>
      </w:r>
    </w:p>
    <w:p w14:paraId="5A29B3D8" w14:textId="1C4C3DEA" w:rsidR="005E34B3" w:rsidRPr="002A258C" w:rsidRDefault="005E34B3" w:rsidP="009B24BC">
      <w:pPr>
        <w:keepNext w:val="0"/>
        <w:numPr>
          <w:ilvl w:val="0"/>
          <w:numId w:val="46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2A258C">
        <w:rPr>
          <w:rFonts w:asciiTheme="minorHAnsi" w:hAnsiTheme="minorHAnsi" w:cstheme="minorHAnsi"/>
        </w:rPr>
        <w:t>určit způsob a četnost kontrol přístupových práv.</w:t>
      </w:r>
    </w:p>
    <w:p w14:paraId="0CE53AF7" w14:textId="77777777" w:rsidR="005E34B3" w:rsidRPr="00AD60E9" w:rsidRDefault="005E34B3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194" w:name="_Toc136338888"/>
      <w:r w:rsidRPr="00AD60E9">
        <w:t>Pravidla a požadavky na řízení přístupu</w:t>
      </w:r>
      <w:bookmarkEnd w:id="194"/>
    </w:p>
    <w:p w14:paraId="008D973F" w14:textId="455859CF" w:rsidR="005E34B3" w:rsidRPr="00E44489" w:rsidRDefault="005E34B3" w:rsidP="009B24BC">
      <w:pPr>
        <w:keepNext w:val="0"/>
        <w:numPr>
          <w:ilvl w:val="0"/>
          <w:numId w:val="51"/>
        </w:numPr>
        <w:suppressAutoHyphens w:val="0"/>
        <w:spacing w:line="300" w:lineRule="exact"/>
        <w:ind w:left="357" w:right="0" w:hanging="357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Za řízení přístupu a stanovení pravidel je odpovědný </w:t>
      </w:r>
      <w:r w:rsidR="006277A8">
        <w:rPr>
          <w:rFonts w:asciiTheme="minorHAnsi" w:hAnsiTheme="minorHAnsi" w:cstheme="minorHAnsi"/>
        </w:rPr>
        <w:t>g</w:t>
      </w:r>
      <w:r w:rsidRPr="00E44489">
        <w:rPr>
          <w:rFonts w:asciiTheme="minorHAnsi" w:hAnsiTheme="minorHAnsi" w:cstheme="minorHAnsi"/>
        </w:rPr>
        <w:t>arant příslušného aktiva.</w:t>
      </w:r>
    </w:p>
    <w:p w14:paraId="52F00462" w14:textId="77777777" w:rsidR="005E34B3" w:rsidRPr="00E44489" w:rsidRDefault="005E34B3" w:rsidP="00865693">
      <w:pPr>
        <w:spacing w:line="300" w:lineRule="exact"/>
        <w:ind w:left="357"/>
        <w:jc w:val="both"/>
        <w:rPr>
          <w:rFonts w:asciiTheme="minorHAnsi" w:hAnsiTheme="minorHAnsi" w:cstheme="minorHAnsi"/>
        </w:rPr>
      </w:pPr>
    </w:p>
    <w:p w14:paraId="5CE4FBCB" w14:textId="0F3F7FEA" w:rsidR="005E34B3" w:rsidRPr="00E44489" w:rsidRDefault="005E34B3" w:rsidP="009B24BC">
      <w:pPr>
        <w:keepNext w:val="0"/>
        <w:numPr>
          <w:ilvl w:val="0"/>
          <w:numId w:val="51"/>
        </w:numPr>
        <w:suppressAutoHyphens w:val="0"/>
        <w:spacing w:line="300" w:lineRule="exact"/>
        <w:ind w:left="357" w:right="0" w:hanging="357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Za stanovení pravidel v oblasti řízení přístupu je odpovědný </w:t>
      </w:r>
      <w:r w:rsidR="006277A8">
        <w:rPr>
          <w:rFonts w:asciiTheme="minorHAnsi" w:hAnsiTheme="minorHAnsi" w:cstheme="minorHAnsi"/>
        </w:rPr>
        <w:t>b</w:t>
      </w:r>
      <w:r w:rsidRPr="00E44489">
        <w:rPr>
          <w:rFonts w:asciiTheme="minorHAnsi" w:hAnsiTheme="minorHAnsi" w:cstheme="minorHAnsi"/>
        </w:rPr>
        <w:t>ezpečnostní správce.</w:t>
      </w:r>
    </w:p>
    <w:p w14:paraId="579C7808" w14:textId="77777777" w:rsidR="005E34B3" w:rsidRPr="00E44489" w:rsidRDefault="005E34B3" w:rsidP="00865693">
      <w:pPr>
        <w:spacing w:line="300" w:lineRule="exact"/>
        <w:ind w:left="357"/>
        <w:jc w:val="both"/>
        <w:rPr>
          <w:rFonts w:asciiTheme="minorHAnsi" w:hAnsiTheme="minorHAnsi" w:cstheme="minorHAnsi"/>
        </w:rPr>
      </w:pPr>
    </w:p>
    <w:p w14:paraId="28B5AA37" w14:textId="77777777" w:rsidR="005E34B3" w:rsidRPr="00E44489" w:rsidRDefault="005E34B3" w:rsidP="009B24BC">
      <w:pPr>
        <w:keepNext w:val="0"/>
        <w:numPr>
          <w:ilvl w:val="0"/>
          <w:numId w:val="51"/>
        </w:numPr>
        <w:suppressAutoHyphens w:val="0"/>
        <w:spacing w:line="300" w:lineRule="exact"/>
        <w:ind w:left="357" w:right="0" w:hanging="357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  <w:color w:val="000000"/>
        </w:rPr>
        <w:t xml:space="preserve">Musí existovat evidence všech uživatelských účtů, pomocí které je možné jednoznačně identifikovat osobu používající daný uživatelský účet. </w:t>
      </w:r>
    </w:p>
    <w:p w14:paraId="5C4FDB9E" w14:textId="77777777" w:rsidR="005E34B3" w:rsidRPr="00E44489" w:rsidRDefault="005E34B3" w:rsidP="00865693">
      <w:pPr>
        <w:spacing w:line="300" w:lineRule="exact"/>
        <w:jc w:val="both"/>
        <w:rPr>
          <w:rFonts w:asciiTheme="minorHAnsi" w:hAnsiTheme="minorHAnsi" w:cstheme="minorHAnsi"/>
        </w:rPr>
      </w:pPr>
    </w:p>
    <w:p w14:paraId="7EA91BDB" w14:textId="77777777" w:rsidR="005E34B3" w:rsidRPr="00E44489" w:rsidRDefault="005E34B3" w:rsidP="009B24BC">
      <w:pPr>
        <w:keepNext w:val="0"/>
        <w:numPr>
          <w:ilvl w:val="0"/>
          <w:numId w:val="51"/>
        </w:numPr>
        <w:suppressAutoHyphens w:val="0"/>
        <w:spacing w:line="300" w:lineRule="exact"/>
        <w:ind w:left="357" w:right="0" w:hanging="357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  <w:color w:val="000000"/>
        </w:rPr>
        <w:t xml:space="preserve">Přístupy a pokusy o přístup musí být automaticky zaznamenávány a monitorovány. Záznamy musí být uchovány po dobu minimálně 18 měsíců u systémů provozovaných jako kritická informační infrastruktura a po dobu minimálně 12 měsíců u ostatních systémů. </w:t>
      </w:r>
      <w:r w:rsidRPr="00E44489">
        <w:rPr>
          <w:rFonts w:asciiTheme="minorHAnsi" w:hAnsiTheme="minorHAnsi" w:cstheme="minorHAnsi"/>
        </w:rPr>
        <w:t>U uživatelských účtů musí být nastaveno automatické uzamčení obrazovky při nepřítomnosti uživatele. Pro opětovné odemčení musí být vyžadovány autentizační údaje.</w:t>
      </w:r>
    </w:p>
    <w:p w14:paraId="389E8A22" w14:textId="77777777" w:rsidR="005E34B3" w:rsidRPr="00E44489" w:rsidRDefault="005E34B3" w:rsidP="00865693">
      <w:pPr>
        <w:spacing w:line="300" w:lineRule="exact"/>
        <w:jc w:val="both"/>
        <w:rPr>
          <w:rFonts w:asciiTheme="minorHAnsi" w:hAnsiTheme="minorHAnsi" w:cstheme="minorHAnsi"/>
        </w:rPr>
      </w:pPr>
    </w:p>
    <w:p w14:paraId="352611A5" w14:textId="77777777" w:rsidR="005E34B3" w:rsidRPr="00E44489" w:rsidRDefault="005E34B3" w:rsidP="009B24BC">
      <w:pPr>
        <w:keepNext w:val="0"/>
        <w:numPr>
          <w:ilvl w:val="0"/>
          <w:numId w:val="51"/>
        </w:numPr>
        <w:suppressAutoHyphens w:val="0"/>
        <w:spacing w:line="300" w:lineRule="exact"/>
        <w:ind w:left="357" w:right="0" w:hanging="357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Autentizační údaje nesmí být sdíleny více osobami.</w:t>
      </w:r>
    </w:p>
    <w:p w14:paraId="107FB1DF" w14:textId="77777777" w:rsidR="005E34B3" w:rsidRPr="00E44489" w:rsidRDefault="005E34B3" w:rsidP="00865693">
      <w:pPr>
        <w:spacing w:line="300" w:lineRule="exact"/>
        <w:ind w:left="357"/>
        <w:jc w:val="both"/>
        <w:rPr>
          <w:rFonts w:asciiTheme="minorHAnsi" w:hAnsiTheme="minorHAnsi" w:cstheme="minorHAnsi"/>
        </w:rPr>
      </w:pPr>
    </w:p>
    <w:p w14:paraId="0DD78411" w14:textId="77777777" w:rsidR="005E34B3" w:rsidRPr="00E44489" w:rsidRDefault="005E34B3" w:rsidP="009B24BC">
      <w:pPr>
        <w:keepNext w:val="0"/>
        <w:numPr>
          <w:ilvl w:val="0"/>
          <w:numId w:val="51"/>
        </w:numPr>
        <w:suppressAutoHyphens w:val="0"/>
        <w:spacing w:line="300" w:lineRule="exact"/>
        <w:ind w:left="357" w:right="0" w:hanging="357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Přidělování přístupových práv se řídí pravidly:</w:t>
      </w:r>
    </w:p>
    <w:p w14:paraId="1FF241AA" w14:textId="77777777" w:rsidR="005E34B3" w:rsidRPr="00E44489" w:rsidRDefault="005E34B3" w:rsidP="009B24BC">
      <w:pPr>
        <w:keepNext w:val="0"/>
        <w:numPr>
          <w:ilvl w:val="0"/>
          <w:numId w:val="52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každý prvek ICT má řízený a dokumentovaný proces přidělování přístupových práv,</w:t>
      </w:r>
    </w:p>
    <w:p w14:paraId="2BCDE728" w14:textId="77777777" w:rsidR="005E34B3" w:rsidRPr="00E44489" w:rsidRDefault="005E34B3" w:rsidP="009B24BC">
      <w:pPr>
        <w:keepNext w:val="0"/>
        <w:numPr>
          <w:ilvl w:val="0"/>
          <w:numId w:val="52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je prováděna pravidelná kontrola řízení přístupových práv a stanovených pravidel pro řízení přístupových práv,</w:t>
      </w:r>
    </w:p>
    <w:p w14:paraId="1529BF8D" w14:textId="77777777" w:rsidR="005E34B3" w:rsidRPr="00E44489" w:rsidRDefault="005E34B3" w:rsidP="009B24BC">
      <w:pPr>
        <w:keepNext w:val="0"/>
        <w:numPr>
          <w:ilvl w:val="0"/>
          <w:numId w:val="52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přidělování přístupových práv uživatelům je prováděno pouze v rozsahu nutném pro výkon jejich služebních, resp. pracovních povinností,</w:t>
      </w:r>
    </w:p>
    <w:p w14:paraId="7DA64BC7" w14:textId="77777777" w:rsidR="005E34B3" w:rsidRPr="00E44489" w:rsidRDefault="005E34B3" w:rsidP="009B24BC">
      <w:pPr>
        <w:keepNext w:val="0"/>
        <w:numPr>
          <w:ilvl w:val="0"/>
          <w:numId w:val="52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kontrola přidělených přístupových práv je prováděna při každé změně a minimálně jednou za rok,</w:t>
      </w:r>
    </w:p>
    <w:p w14:paraId="6FB5FD0A" w14:textId="77777777" w:rsidR="005E34B3" w:rsidRPr="00E44489" w:rsidRDefault="005E34B3" w:rsidP="009B24BC">
      <w:pPr>
        <w:keepNext w:val="0"/>
        <w:numPr>
          <w:ilvl w:val="0"/>
          <w:numId w:val="52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pro každý prvek ICT je vedena aktuální evidence všech uživatelských účtů,</w:t>
      </w:r>
    </w:p>
    <w:p w14:paraId="33B94A44" w14:textId="77777777" w:rsidR="005E34B3" w:rsidRPr="00E44489" w:rsidRDefault="005E34B3" w:rsidP="009B24BC">
      <w:pPr>
        <w:keepNext w:val="0"/>
        <w:numPr>
          <w:ilvl w:val="0"/>
          <w:numId w:val="52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pro každý prvek ICT je definován systém uživatelských rolí a oprávnění,</w:t>
      </w:r>
    </w:p>
    <w:p w14:paraId="6662E040" w14:textId="77777777" w:rsidR="005E34B3" w:rsidRPr="00E44489" w:rsidRDefault="005E34B3" w:rsidP="009B24BC">
      <w:pPr>
        <w:keepNext w:val="0"/>
        <w:numPr>
          <w:ilvl w:val="0"/>
          <w:numId w:val="52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je vedena evidence o uskutečněných přístupech a o pokusech o přístup k aktivu,</w:t>
      </w:r>
    </w:p>
    <w:p w14:paraId="7A41F760" w14:textId="77777777" w:rsidR="005E34B3" w:rsidRPr="00E44489" w:rsidRDefault="005E34B3" w:rsidP="009B24BC">
      <w:pPr>
        <w:keepNext w:val="0"/>
        <w:numPr>
          <w:ilvl w:val="0"/>
          <w:numId w:val="52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primárním nástrojem pro řízení uživatelů je nástroj Identity management (IDM)</w:t>
      </w:r>
    </w:p>
    <w:p w14:paraId="4FBC0EF1" w14:textId="7D4C6E12" w:rsidR="005E34B3" w:rsidRPr="00E44489" w:rsidRDefault="005E34B3" w:rsidP="009B24BC">
      <w:pPr>
        <w:keepNext w:val="0"/>
        <w:numPr>
          <w:ilvl w:val="0"/>
          <w:numId w:val="52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lastRenderedPageBreak/>
        <w:t xml:space="preserve">zákaz přístupu k aktivům prostřednictvím veřejných sítí např. </w:t>
      </w:r>
      <w:r w:rsidR="00CB5038">
        <w:rPr>
          <w:rFonts w:asciiTheme="minorHAnsi" w:hAnsiTheme="minorHAnsi" w:cstheme="minorHAnsi"/>
        </w:rPr>
        <w:t>z</w:t>
      </w:r>
      <w:r w:rsidRPr="00E44489">
        <w:rPr>
          <w:rFonts w:asciiTheme="minorHAnsi" w:hAnsiTheme="minorHAnsi" w:cstheme="minorHAnsi"/>
        </w:rPr>
        <w:t> nechráněné sítě v restauracích apod.,</w:t>
      </w:r>
    </w:p>
    <w:p w14:paraId="7C961122" w14:textId="77777777" w:rsidR="005E34B3" w:rsidRPr="00E44489" w:rsidRDefault="005E34B3" w:rsidP="009B24BC">
      <w:pPr>
        <w:keepNext w:val="0"/>
        <w:numPr>
          <w:ilvl w:val="0"/>
          <w:numId w:val="52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je využívána vícefaktorová autentizace,</w:t>
      </w:r>
    </w:p>
    <w:p w14:paraId="241C4089" w14:textId="77777777" w:rsidR="005E34B3" w:rsidRPr="00E44489" w:rsidRDefault="005E34B3" w:rsidP="009B24BC">
      <w:pPr>
        <w:keepNext w:val="0"/>
        <w:numPr>
          <w:ilvl w:val="0"/>
          <w:numId w:val="52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role uživatelů, privilegovaných uživatelů a bezpečnostních rolí jsou odděleny,</w:t>
      </w:r>
    </w:p>
    <w:p w14:paraId="5DE548B1" w14:textId="32341F18" w:rsidR="005E34B3" w:rsidRPr="002A258C" w:rsidRDefault="005E34B3" w:rsidP="009B24BC">
      <w:pPr>
        <w:keepNext w:val="0"/>
        <w:numPr>
          <w:ilvl w:val="0"/>
          <w:numId w:val="52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2A258C">
        <w:rPr>
          <w:rFonts w:asciiTheme="minorHAnsi" w:hAnsiTheme="minorHAnsi" w:cstheme="minorHAnsi"/>
        </w:rPr>
        <w:t>postup řízení přístupů při mimořádných situacích je dokumentován.</w:t>
      </w:r>
    </w:p>
    <w:p w14:paraId="08129BA6" w14:textId="77777777" w:rsidR="005E34B3" w:rsidRPr="00AD60E9" w:rsidRDefault="005E34B3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195" w:name="_Toc136338889"/>
      <w:r w:rsidRPr="00AD60E9">
        <w:t>Princip minimálních oprávnění a potřeby znát (need to know)</w:t>
      </w:r>
      <w:bookmarkEnd w:id="195"/>
    </w:p>
    <w:p w14:paraId="4609892B" w14:textId="77777777" w:rsidR="005E34B3" w:rsidRPr="00E44489" w:rsidRDefault="005E34B3" w:rsidP="00865693">
      <w:pPr>
        <w:keepLines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Pravidla pro řízení přístupových oprávnění:</w:t>
      </w:r>
    </w:p>
    <w:p w14:paraId="76E020F1" w14:textId="77777777" w:rsidR="005E34B3" w:rsidRPr="00E44489" w:rsidRDefault="005E34B3" w:rsidP="009B24BC">
      <w:pPr>
        <w:keepNext w:val="0"/>
        <w:numPr>
          <w:ilvl w:val="0"/>
          <w:numId w:val="53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Každý uživatel má přístup pouze k těm aktivům, která nezbytně potřebuje k výkonu práce.</w:t>
      </w:r>
    </w:p>
    <w:p w14:paraId="0F5CB417" w14:textId="77777777" w:rsidR="005E34B3" w:rsidRPr="00E44489" w:rsidRDefault="005E34B3" w:rsidP="009B24BC">
      <w:pPr>
        <w:keepNext w:val="0"/>
        <w:numPr>
          <w:ilvl w:val="0"/>
          <w:numId w:val="53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Základní rozsah oprávnění k jednotlivým aktivům je definován jako minimum potřebného pro činnosti, které uživatel potřebuje. Oprávnění jsou členěna do uživatelských rolí.</w:t>
      </w:r>
    </w:p>
    <w:p w14:paraId="36B90E03" w14:textId="53B474F9" w:rsidR="008455BC" w:rsidRPr="002A258C" w:rsidRDefault="005E34B3" w:rsidP="009B24BC">
      <w:pPr>
        <w:keepNext w:val="0"/>
        <w:numPr>
          <w:ilvl w:val="0"/>
          <w:numId w:val="53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2A258C">
        <w:rPr>
          <w:rFonts w:asciiTheme="minorHAnsi" w:hAnsiTheme="minorHAnsi" w:cstheme="minorHAnsi"/>
        </w:rPr>
        <w:t>Změna rozsahu přístupových oprávnění je řízena a schvalována.</w:t>
      </w:r>
    </w:p>
    <w:p w14:paraId="5B95B9CF" w14:textId="47669121" w:rsidR="005E34B3" w:rsidRPr="00AD60E9" w:rsidRDefault="005E34B3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196" w:name="_Toc136338890"/>
      <w:r w:rsidRPr="00AD60E9">
        <w:t>Minimální požadavky na systém řízení přístup</w:t>
      </w:r>
      <w:r w:rsidR="00CB5038" w:rsidRPr="00AD60E9">
        <w:t>u</w:t>
      </w:r>
      <w:bookmarkEnd w:id="196"/>
      <w:r w:rsidRPr="00AD60E9">
        <w:t xml:space="preserve"> </w:t>
      </w:r>
    </w:p>
    <w:p w14:paraId="7943B262" w14:textId="0EC15304" w:rsidR="005E34B3" w:rsidRPr="00E44489" w:rsidRDefault="005E34B3" w:rsidP="00865693">
      <w:pPr>
        <w:spacing w:before="4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Systém řízení přístup</w:t>
      </w:r>
      <w:r w:rsidR="00CB5038">
        <w:rPr>
          <w:rFonts w:asciiTheme="minorHAnsi" w:hAnsiTheme="minorHAnsi" w:cstheme="minorHAnsi"/>
        </w:rPr>
        <w:t>u</w:t>
      </w:r>
      <w:r w:rsidRPr="00E44489">
        <w:rPr>
          <w:rFonts w:asciiTheme="minorHAnsi" w:hAnsiTheme="minorHAnsi" w:cstheme="minorHAnsi"/>
        </w:rPr>
        <w:t xml:space="preserve"> je tvořen minimálně:</w:t>
      </w:r>
    </w:p>
    <w:p w14:paraId="351F5935" w14:textId="77777777" w:rsidR="005E34B3" w:rsidRPr="00E44489" w:rsidRDefault="005E34B3" w:rsidP="009B24BC">
      <w:pPr>
        <w:keepNext w:val="0"/>
        <w:numPr>
          <w:ilvl w:val="0"/>
          <w:numId w:val="54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popisem rozsahu jednotlivých uživatelských rolí,</w:t>
      </w:r>
    </w:p>
    <w:p w14:paraId="0EAE069F" w14:textId="77777777" w:rsidR="005E34B3" w:rsidRPr="00E44489" w:rsidRDefault="005E34B3" w:rsidP="009B24BC">
      <w:pPr>
        <w:keepNext w:val="0"/>
        <w:numPr>
          <w:ilvl w:val="0"/>
          <w:numId w:val="54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popisem požadavku na školení jednotlivých uživatelských rolí,</w:t>
      </w:r>
    </w:p>
    <w:p w14:paraId="4540B65D" w14:textId="77777777" w:rsidR="005E34B3" w:rsidRPr="00E44489" w:rsidRDefault="005E34B3" w:rsidP="009B24BC">
      <w:pPr>
        <w:keepNext w:val="0"/>
        <w:numPr>
          <w:ilvl w:val="0"/>
          <w:numId w:val="54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definicí kritické kombinace rolí,</w:t>
      </w:r>
    </w:p>
    <w:p w14:paraId="5EA0D4E4" w14:textId="77777777" w:rsidR="005E34B3" w:rsidRPr="00E44489" w:rsidRDefault="005E34B3" w:rsidP="009B24BC">
      <w:pPr>
        <w:keepNext w:val="0"/>
        <w:numPr>
          <w:ilvl w:val="0"/>
          <w:numId w:val="54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popisem procesu přidělování uživatelských rolí,</w:t>
      </w:r>
    </w:p>
    <w:p w14:paraId="5B141721" w14:textId="77777777" w:rsidR="005E34B3" w:rsidRPr="00E44489" w:rsidRDefault="005E34B3" w:rsidP="009B24BC">
      <w:pPr>
        <w:keepNext w:val="0"/>
        <w:numPr>
          <w:ilvl w:val="0"/>
          <w:numId w:val="54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popisem technologie ověření identity uživatelů,</w:t>
      </w:r>
    </w:p>
    <w:p w14:paraId="2CC820D6" w14:textId="77777777" w:rsidR="005E34B3" w:rsidRPr="00E44489" w:rsidRDefault="005E34B3" w:rsidP="009B24BC">
      <w:pPr>
        <w:keepNext w:val="0"/>
        <w:numPr>
          <w:ilvl w:val="0"/>
          <w:numId w:val="54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popisem bezpečného chování uživatelů,</w:t>
      </w:r>
    </w:p>
    <w:p w14:paraId="14A06F09" w14:textId="77777777" w:rsidR="005E34B3" w:rsidRPr="00E44489" w:rsidRDefault="005E34B3" w:rsidP="009B24BC">
      <w:pPr>
        <w:keepNext w:val="0"/>
        <w:numPr>
          <w:ilvl w:val="0"/>
          <w:numId w:val="54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definicí životního cyklu přístupových údajů uživatelů,</w:t>
      </w:r>
    </w:p>
    <w:p w14:paraId="69D07612" w14:textId="77777777" w:rsidR="005E34B3" w:rsidRPr="00E44489" w:rsidRDefault="005E34B3" w:rsidP="009B24BC">
      <w:pPr>
        <w:keepNext w:val="0"/>
        <w:numPr>
          <w:ilvl w:val="0"/>
          <w:numId w:val="54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vynucováním pravidel pro ověření identity uživatelů.</w:t>
      </w:r>
    </w:p>
    <w:p w14:paraId="674EAED4" w14:textId="77777777" w:rsidR="005E34B3" w:rsidRPr="00AD60E9" w:rsidRDefault="005E34B3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197" w:name="_Toc136338891"/>
      <w:r w:rsidRPr="00AD60E9">
        <w:t>Životní cyklus řízení přístupu</w:t>
      </w:r>
      <w:bookmarkEnd w:id="197"/>
    </w:p>
    <w:p w14:paraId="21B728D7" w14:textId="17A3DA77" w:rsidR="005E34B3" w:rsidRPr="00E44489" w:rsidRDefault="005E34B3" w:rsidP="009B24BC">
      <w:pPr>
        <w:keepNext w:val="0"/>
        <w:numPr>
          <w:ilvl w:val="0"/>
          <w:numId w:val="47"/>
        </w:numPr>
        <w:suppressAutoHyphens w:val="0"/>
        <w:spacing w:line="300" w:lineRule="exact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Řízení přístup</w:t>
      </w:r>
      <w:r w:rsidR="00CB5038">
        <w:rPr>
          <w:rFonts w:asciiTheme="minorHAnsi" w:hAnsiTheme="minorHAnsi" w:cstheme="minorHAnsi"/>
        </w:rPr>
        <w:t>u</w:t>
      </w:r>
      <w:r w:rsidRPr="00E44489">
        <w:rPr>
          <w:rFonts w:asciiTheme="minorHAnsi" w:hAnsiTheme="minorHAnsi" w:cstheme="minorHAnsi"/>
        </w:rPr>
        <w:t xml:space="preserve"> je dokumentováno pro každé aktivum a probíhá ve fázích:</w:t>
      </w:r>
    </w:p>
    <w:p w14:paraId="0AA69022" w14:textId="77777777" w:rsidR="005E34B3" w:rsidRPr="00E44489" w:rsidRDefault="005E34B3" w:rsidP="009B24BC">
      <w:pPr>
        <w:keepNext w:val="0"/>
        <w:numPr>
          <w:ilvl w:val="1"/>
          <w:numId w:val="59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žádost o přidělení přístupových práv,</w:t>
      </w:r>
    </w:p>
    <w:p w14:paraId="32F41B87" w14:textId="77777777" w:rsidR="005E34B3" w:rsidRPr="00E44489" w:rsidRDefault="005E34B3" w:rsidP="009B24BC">
      <w:pPr>
        <w:keepNext w:val="0"/>
        <w:numPr>
          <w:ilvl w:val="1"/>
          <w:numId w:val="59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schvalování a přidělení přístupových práv,</w:t>
      </w:r>
    </w:p>
    <w:p w14:paraId="59D0E634" w14:textId="77777777" w:rsidR="005E34B3" w:rsidRPr="00E44489" w:rsidRDefault="005E34B3" w:rsidP="009B24BC">
      <w:pPr>
        <w:keepNext w:val="0"/>
        <w:numPr>
          <w:ilvl w:val="1"/>
          <w:numId w:val="59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pravidelná kontrola přístupových práv,</w:t>
      </w:r>
    </w:p>
    <w:p w14:paraId="3E1C42C4" w14:textId="77777777" w:rsidR="005E34B3" w:rsidRPr="00E44489" w:rsidRDefault="005E34B3" w:rsidP="009B24BC">
      <w:pPr>
        <w:keepNext w:val="0"/>
        <w:numPr>
          <w:ilvl w:val="1"/>
          <w:numId w:val="59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změna přístupových práv,</w:t>
      </w:r>
    </w:p>
    <w:p w14:paraId="5D3A25EE" w14:textId="77777777" w:rsidR="005E34B3" w:rsidRPr="00E44489" w:rsidRDefault="005E34B3" w:rsidP="009B24BC">
      <w:pPr>
        <w:keepNext w:val="0"/>
        <w:numPr>
          <w:ilvl w:val="1"/>
          <w:numId w:val="59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zrušení přístupových práv.</w:t>
      </w:r>
    </w:p>
    <w:p w14:paraId="1ACDF54D" w14:textId="77777777" w:rsidR="005E34B3" w:rsidRPr="00E44489" w:rsidRDefault="005E34B3" w:rsidP="00865693">
      <w:pPr>
        <w:jc w:val="both"/>
        <w:rPr>
          <w:rFonts w:asciiTheme="minorHAnsi" w:hAnsiTheme="minorHAnsi" w:cstheme="minorHAnsi"/>
        </w:rPr>
      </w:pPr>
    </w:p>
    <w:p w14:paraId="6A485CA4" w14:textId="77777777" w:rsidR="005E34B3" w:rsidRPr="00E44489" w:rsidRDefault="005E34B3" w:rsidP="009B24BC">
      <w:pPr>
        <w:keepNext w:val="0"/>
        <w:numPr>
          <w:ilvl w:val="0"/>
          <w:numId w:val="47"/>
        </w:numPr>
        <w:spacing w:line="300" w:lineRule="exact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V žádosti o přidělení přístupových práv jsou definovány minimálně:</w:t>
      </w:r>
    </w:p>
    <w:p w14:paraId="7516FF54" w14:textId="77777777" w:rsidR="005E34B3" w:rsidRPr="00E44489" w:rsidRDefault="005E34B3" w:rsidP="009B24BC">
      <w:pPr>
        <w:keepNext w:val="0"/>
        <w:numPr>
          <w:ilvl w:val="1"/>
          <w:numId w:val="55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osoba oprávněna žádat,</w:t>
      </w:r>
    </w:p>
    <w:p w14:paraId="0E4E2E1B" w14:textId="77777777" w:rsidR="005E34B3" w:rsidRPr="00E44489" w:rsidRDefault="005E34B3" w:rsidP="009B24BC">
      <w:pPr>
        <w:keepNext w:val="0"/>
        <w:numPr>
          <w:ilvl w:val="1"/>
          <w:numId w:val="55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uživatel,</w:t>
      </w:r>
    </w:p>
    <w:p w14:paraId="684B8D8F" w14:textId="77777777" w:rsidR="005E34B3" w:rsidRPr="00E44489" w:rsidRDefault="005E34B3" w:rsidP="009B24BC">
      <w:pPr>
        <w:keepNext w:val="0"/>
        <w:numPr>
          <w:ilvl w:val="1"/>
          <w:numId w:val="55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rozsah oprávnění a jejich zdůvodnění,</w:t>
      </w:r>
    </w:p>
    <w:p w14:paraId="3582994A" w14:textId="77777777" w:rsidR="005E34B3" w:rsidRPr="00E44489" w:rsidRDefault="005E34B3" w:rsidP="009B24BC">
      <w:pPr>
        <w:keepNext w:val="0"/>
        <w:numPr>
          <w:ilvl w:val="1"/>
          <w:numId w:val="55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doba platnosti oprávnění.</w:t>
      </w:r>
    </w:p>
    <w:p w14:paraId="6E3F8CC3" w14:textId="77777777" w:rsidR="005E34B3" w:rsidRPr="00E44489" w:rsidRDefault="005E34B3" w:rsidP="00865693">
      <w:pPr>
        <w:jc w:val="both"/>
        <w:rPr>
          <w:rFonts w:asciiTheme="minorHAnsi" w:hAnsiTheme="minorHAnsi" w:cstheme="minorHAnsi"/>
        </w:rPr>
      </w:pPr>
    </w:p>
    <w:p w14:paraId="17080FBA" w14:textId="77777777" w:rsidR="005E34B3" w:rsidRPr="00E44489" w:rsidRDefault="005E34B3" w:rsidP="009B24BC">
      <w:pPr>
        <w:keepNext w:val="0"/>
        <w:numPr>
          <w:ilvl w:val="0"/>
          <w:numId w:val="47"/>
        </w:numPr>
        <w:spacing w:line="300" w:lineRule="exact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V procesu schvalování a přidělení přístupových práv je definován minimálně:</w:t>
      </w:r>
    </w:p>
    <w:p w14:paraId="2B5001DA" w14:textId="77777777" w:rsidR="005E34B3" w:rsidRPr="00E44489" w:rsidRDefault="005E34B3" w:rsidP="009B24BC">
      <w:pPr>
        <w:keepNext w:val="0"/>
        <w:numPr>
          <w:ilvl w:val="1"/>
          <w:numId w:val="56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osoby oprávněné schválit požadavek,</w:t>
      </w:r>
    </w:p>
    <w:p w14:paraId="3763D346" w14:textId="77777777" w:rsidR="005E34B3" w:rsidRPr="00E44489" w:rsidRDefault="005E34B3" w:rsidP="009B24BC">
      <w:pPr>
        <w:keepNext w:val="0"/>
        <w:numPr>
          <w:ilvl w:val="1"/>
          <w:numId w:val="56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schvalovací lhůty,</w:t>
      </w:r>
    </w:p>
    <w:p w14:paraId="0BACFE6C" w14:textId="77777777" w:rsidR="005E34B3" w:rsidRPr="00E44489" w:rsidRDefault="005E34B3" w:rsidP="009B24BC">
      <w:pPr>
        <w:keepNext w:val="0"/>
        <w:numPr>
          <w:ilvl w:val="1"/>
          <w:numId w:val="56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osoby nastavující příslušná oprávnění.</w:t>
      </w:r>
    </w:p>
    <w:p w14:paraId="06A92E7C" w14:textId="77777777" w:rsidR="005E34B3" w:rsidRPr="00E44489" w:rsidRDefault="005E34B3" w:rsidP="00865693">
      <w:pPr>
        <w:spacing w:line="300" w:lineRule="exact"/>
        <w:jc w:val="both"/>
        <w:rPr>
          <w:rFonts w:asciiTheme="minorHAnsi" w:hAnsiTheme="minorHAnsi" w:cstheme="minorHAnsi"/>
        </w:rPr>
      </w:pPr>
    </w:p>
    <w:p w14:paraId="2368F5D5" w14:textId="77777777" w:rsidR="005E34B3" w:rsidRPr="00E44489" w:rsidRDefault="005E34B3" w:rsidP="009B24BC">
      <w:pPr>
        <w:keepNext w:val="0"/>
        <w:numPr>
          <w:ilvl w:val="0"/>
          <w:numId w:val="47"/>
        </w:numPr>
        <w:spacing w:line="300" w:lineRule="exact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V procesu změny přístupových práv je definována minimálně:</w:t>
      </w:r>
    </w:p>
    <w:p w14:paraId="0CABBB5B" w14:textId="77777777" w:rsidR="005E34B3" w:rsidRPr="00E44489" w:rsidRDefault="005E34B3" w:rsidP="009B24BC">
      <w:pPr>
        <w:keepNext w:val="0"/>
        <w:numPr>
          <w:ilvl w:val="1"/>
          <w:numId w:val="57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osoba oprávněna žádat,</w:t>
      </w:r>
    </w:p>
    <w:p w14:paraId="333F56C5" w14:textId="77777777" w:rsidR="005E34B3" w:rsidRPr="00E44489" w:rsidRDefault="005E34B3" w:rsidP="009B24BC">
      <w:pPr>
        <w:keepNext w:val="0"/>
        <w:numPr>
          <w:ilvl w:val="1"/>
          <w:numId w:val="57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uživatel,</w:t>
      </w:r>
    </w:p>
    <w:p w14:paraId="1FF08CB3" w14:textId="77777777" w:rsidR="005E34B3" w:rsidRPr="00E44489" w:rsidRDefault="005E34B3" w:rsidP="009B24BC">
      <w:pPr>
        <w:keepNext w:val="0"/>
        <w:numPr>
          <w:ilvl w:val="1"/>
          <w:numId w:val="57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lastRenderedPageBreak/>
        <w:t>požadavek na změnu rozsahu oprávnění,</w:t>
      </w:r>
    </w:p>
    <w:p w14:paraId="6A526D4A" w14:textId="77777777" w:rsidR="005E34B3" w:rsidRPr="00E44489" w:rsidRDefault="005E34B3" w:rsidP="009B24BC">
      <w:pPr>
        <w:keepNext w:val="0"/>
        <w:numPr>
          <w:ilvl w:val="1"/>
          <w:numId w:val="57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doba platnosti oprávnění,</w:t>
      </w:r>
    </w:p>
    <w:p w14:paraId="7737ADE9" w14:textId="77777777" w:rsidR="005E34B3" w:rsidRPr="00E44489" w:rsidRDefault="005E34B3" w:rsidP="009B24BC">
      <w:pPr>
        <w:keepNext w:val="0"/>
        <w:numPr>
          <w:ilvl w:val="1"/>
          <w:numId w:val="57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osoby oprávněné schválit požadavek,</w:t>
      </w:r>
    </w:p>
    <w:p w14:paraId="2E17B16A" w14:textId="77777777" w:rsidR="005E34B3" w:rsidRPr="00E44489" w:rsidRDefault="005E34B3" w:rsidP="009B24BC">
      <w:pPr>
        <w:keepNext w:val="0"/>
        <w:numPr>
          <w:ilvl w:val="1"/>
          <w:numId w:val="57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schvalovací lhůty,</w:t>
      </w:r>
    </w:p>
    <w:p w14:paraId="5DFE0D64" w14:textId="77777777" w:rsidR="005E34B3" w:rsidRPr="00E44489" w:rsidRDefault="005E34B3" w:rsidP="009B24BC">
      <w:pPr>
        <w:keepNext w:val="0"/>
        <w:numPr>
          <w:ilvl w:val="1"/>
          <w:numId w:val="57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osoby nastavující příslušná oprávnění.</w:t>
      </w:r>
    </w:p>
    <w:p w14:paraId="7654A604" w14:textId="77777777" w:rsidR="005E34B3" w:rsidRPr="00E44489" w:rsidRDefault="005E34B3" w:rsidP="00865693">
      <w:pPr>
        <w:jc w:val="both"/>
        <w:rPr>
          <w:rFonts w:asciiTheme="minorHAnsi" w:hAnsiTheme="minorHAnsi" w:cstheme="minorHAnsi"/>
        </w:rPr>
      </w:pPr>
    </w:p>
    <w:p w14:paraId="2871EEDA" w14:textId="77777777" w:rsidR="005E34B3" w:rsidRPr="00E44489" w:rsidRDefault="005E34B3" w:rsidP="009B24BC">
      <w:pPr>
        <w:numPr>
          <w:ilvl w:val="0"/>
          <w:numId w:val="47"/>
        </w:numPr>
        <w:spacing w:line="300" w:lineRule="exact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Ke zrušení přístupových práv k informacím a aktivům dochází:</w:t>
      </w:r>
    </w:p>
    <w:p w14:paraId="35E4DD5D" w14:textId="77777777" w:rsidR="005E34B3" w:rsidRPr="00E44489" w:rsidRDefault="005E34B3" w:rsidP="009B24BC">
      <w:pPr>
        <w:keepNext w:val="0"/>
        <w:numPr>
          <w:ilvl w:val="1"/>
          <w:numId w:val="60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při ukončení nebo změně pracovního nebo smluvního vztahu nebo výkonu role uživatele,</w:t>
      </w:r>
    </w:p>
    <w:p w14:paraId="02241A7C" w14:textId="0F6D689B" w:rsidR="005E34B3" w:rsidRPr="002A258C" w:rsidRDefault="005E34B3" w:rsidP="009B24BC">
      <w:pPr>
        <w:keepNext w:val="0"/>
        <w:numPr>
          <w:ilvl w:val="1"/>
          <w:numId w:val="60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2A258C">
        <w:rPr>
          <w:rFonts w:asciiTheme="minorHAnsi" w:hAnsiTheme="minorHAnsi" w:cstheme="minorHAnsi"/>
        </w:rPr>
        <w:t>na základě procesů definovaných v provozní dokumentaci jednotlivého aktiva.</w:t>
      </w:r>
    </w:p>
    <w:p w14:paraId="3E18B9EC" w14:textId="08655F43" w:rsidR="005E34B3" w:rsidRPr="00AD60E9" w:rsidRDefault="005E34B3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198" w:name="_Toc136338892"/>
      <w:r w:rsidRPr="00AD60E9">
        <w:t>Řízení privilegovaných oprávnění</w:t>
      </w:r>
      <w:bookmarkEnd w:id="198"/>
    </w:p>
    <w:p w14:paraId="2EBAB5F7" w14:textId="77777777" w:rsidR="005E34B3" w:rsidRPr="00E44489" w:rsidRDefault="005E34B3" w:rsidP="009B24BC">
      <w:pPr>
        <w:keepNext w:val="0"/>
        <w:numPr>
          <w:ilvl w:val="0"/>
          <w:numId w:val="50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Privilegovaným oprávněním se rozumí přístupové oprávnění k účtu, které umožnuje v jednotlivém prvku ICT:</w:t>
      </w:r>
    </w:p>
    <w:p w14:paraId="4BE386E4" w14:textId="77777777" w:rsidR="005E34B3" w:rsidRPr="00E44489" w:rsidRDefault="005E34B3" w:rsidP="009B24BC">
      <w:pPr>
        <w:keepNext w:val="0"/>
        <w:numPr>
          <w:ilvl w:val="1"/>
          <w:numId w:val="50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vykonávat činnosti nad rámec běžného uživatele IS,</w:t>
      </w:r>
    </w:p>
    <w:p w14:paraId="72BAC193" w14:textId="77777777" w:rsidR="005E34B3" w:rsidRPr="00E44489" w:rsidRDefault="005E34B3" w:rsidP="009B24BC">
      <w:pPr>
        <w:keepNext w:val="0"/>
        <w:numPr>
          <w:ilvl w:val="1"/>
          <w:numId w:val="50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provádět změny v nastavení IS,</w:t>
      </w:r>
    </w:p>
    <w:p w14:paraId="01A12210" w14:textId="77777777" w:rsidR="005E34B3" w:rsidRPr="00E44489" w:rsidRDefault="005E34B3" w:rsidP="009B24BC">
      <w:pPr>
        <w:keepNext w:val="0"/>
        <w:numPr>
          <w:ilvl w:val="1"/>
          <w:numId w:val="50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měnit rozsah přidělených oprávnění jednotlivých rolí a uživatelů,</w:t>
      </w:r>
    </w:p>
    <w:p w14:paraId="1DA46474" w14:textId="77777777" w:rsidR="005E34B3" w:rsidRPr="00E44489" w:rsidRDefault="005E34B3" w:rsidP="009B24BC">
      <w:pPr>
        <w:keepNext w:val="0"/>
        <w:numPr>
          <w:ilvl w:val="1"/>
          <w:numId w:val="50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vykonávat servisní činnosti bez přítomnosti uživatele.</w:t>
      </w:r>
    </w:p>
    <w:p w14:paraId="46AE892A" w14:textId="77777777" w:rsidR="005E34B3" w:rsidRPr="00E44489" w:rsidRDefault="005E34B3" w:rsidP="00865693">
      <w:pPr>
        <w:ind w:left="851"/>
        <w:jc w:val="both"/>
        <w:rPr>
          <w:rFonts w:asciiTheme="minorHAnsi" w:hAnsiTheme="minorHAnsi" w:cstheme="minorHAnsi"/>
        </w:rPr>
      </w:pPr>
    </w:p>
    <w:p w14:paraId="30D0D920" w14:textId="77777777" w:rsidR="005E34B3" w:rsidRPr="00E44489" w:rsidRDefault="005E34B3" w:rsidP="009B24BC">
      <w:pPr>
        <w:keepNext w:val="0"/>
        <w:numPr>
          <w:ilvl w:val="0"/>
          <w:numId w:val="50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Pro privilegované oprávnění je přiřazen odlišný identifikátor uživatele od běžně používaného uživatelského účtu.</w:t>
      </w:r>
    </w:p>
    <w:p w14:paraId="57268015" w14:textId="77777777" w:rsidR="005E34B3" w:rsidRPr="00E44489" w:rsidRDefault="005E34B3" w:rsidP="00865693">
      <w:pPr>
        <w:ind w:left="397"/>
        <w:jc w:val="both"/>
        <w:rPr>
          <w:rFonts w:asciiTheme="minorHAnsi" w:hAnsiTheme="minorHAnsi" w:cstheme="minorHAnsi"/>
        </w:rPr>
      </w:pPr>
    </w:p>
    <w:p w14:paraId="7B0C8F33" w14:textId="77777777" w:rsidR="005E34B3" w:rsidRPr="00E44489" w:rsidRDefault="005E34B3" w:rsidP="009B24BC">
      <w:pPr>
        <w:keepNext w:val="0"/>
        <w:numPr>
          <w:ilvl w:val="0"/>
          <w:numId w:val="50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Běžné činnosti nesmějí být prováděny s použitím privilegovaného oprávnění.</w:t>
      </w:r>
    </w:p>
    <w:p w14:paraId="2BDE951C" w14:textId="77777777" w:rsidR="005E34B3" w:rsidRPr="00E44489" w:rsidRDefault="005E34B3" w:rsidP="00865693">
      <w:pPr>
        <w:jc w:val="both"/>
        <w:rPr>
          <w:rFonts w:asciiTheme="minorHAnsi" w:hAnsiTheme="minorHAnsi" w:cstheme="minorHAnsi"/>
        </w:rPr>
      </w:pPr>
    </w:p>
    <w:p w14:paraId="27FA9B67" w14:textId="754FD7A4" w:rsidR="005E34B3" w:rsidRPr="002A258C" w:rsidRDefault="005E34B3" w:rsidP="009B24BC">
      <w:pPr>
        <w:keepNext w:val="0"/>
        <w:numPr>
          <w:ilvl w:val="0"/>
          <w:numId w:val="50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2A258C">
        <w:rPr>
          <w:rFonts w:asciiTheme="minorHAnsi" w:hAnsiTheme="minorHAnsi" w:cstheme="minorHAnsi"/>
        </w:rPr>
        <w:t>Musí být nastaveno časové omezení platnosti přihlašovací relace, po jehož vypršení následuje automatické odhlášení od systému.</w:t>
      </w:r>
    </w:p>
    <w:p w14:paraId="5428842D" w14:textId="0EE1D2EC" w:rsidR="005E34B3" w:rsidRPr="00AD60E9" w:rsidRDefault="005E34B3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199" w:name="_Toc136338893"/>
      <w:r w:rsidRPr="00AD60E9">
        <w:t>Řízení přístupu pro mimořádné situace</w:t>
      </w:r>
      <w:bookmarkEnd w:id="199"/>
    </w:p>
    <w:p w14:paraId="53A3F7FF" w14:textId="77777777" w:rsidR="005E34B3" w:rsidRPr="00E44489" w:rsidRDefault="005E34B3" w:rsidP="009B24BC">
      <w:pPr>
        <w:keepNext w:val="0"/>
        <w:numPr>
          <w:ilvl w:val="0"/>
          <w:numId w:val="48"/>
        </w:numPr>
        <w:spacing w:line="240" w:lineRule="auto"/>
        <w:ind w:left="357" w:right="0" w:hanging="357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Za účelem zajištění kontinuity činnosti během BU, BI nebo jiných mimořádných situací jsou jednorázově nastavena přístupová oprávnění nad rámec standartního režimu provozu prvku ICT.</w:t>
      </w:r>
    </w:p>
    <w:p w14:paraId="546DCE8C" w14:textId="77777777" w:rsidR="005E34B3" w:rsidRPr="00E44489" w:rsidRDefault="005E34B3" w:rsidP="00865693">
      <w:pPr>
        <w:jc w:val="both"/>
        <w:rPr>
          <w:rFonts w:asciiTheme="minorHAnsi" w:hAnsiTheme="minorHAnsi" w:cstheme="minorHAnsi"/>
        </w:rPr>
      </w:pPr>
    </w:p>
    <w:p w14:paraId="1399B3B1" w14:textId="77777777" w:rsidR="005E34B3" w:rsidRPr="00E44489" w:rsidRDefault="005E34B3" w:rsidP="009B24BC">
      <w:pPr>
        <w:keepNext w:val="0"/>
        <w:numPr>
          <w:ilvl w:val="0"/>
          <w:numId w:val="48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Procesy pro zvládání BU, BI nebo jiné mimořádné situace jsou definovány v havarijním plánu a zpracované pro všechna relevantní informační aktiva. </w:t>
      </w:r>
    </w:p>
    <w:p w14:paraId="66D8016D" w14:textId="77777777" w:rsidR="005E34B3" w:rsidRPr="00AD60E9" w:rsidRDefault="005E34B3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200" w:name="_Toc136338894"/>
      <w:r w:rsidRPr="00AD60E9">
        <w:t xml:space="preserve">Pravidelné přezkoumání přístupových oprávnění </w:t>
      </w:r>
      <w:r w:rsidRPr="00AD60E9">
        <w:br/>
        <w:t>včetně rozdělení jednotlivých uživatelů v přístupových skupinách</w:t>
      </w:r>
      <w:bookmarkEnd w:id="200"/>
    </w:p>
    <w:p w14:paraId="4493CD7E" w14:textId="77777777" w:rsidR="005E34B3" w:rsidRPr="00E44489" w:rsidRDefault="005E34B3" w:rsidP="009B24BC">
      <w:pPr>
        <w:keepNext w:val="0"/>
        <w:numPr>
          <w:ilvl w:val="0"/>
          <w:numId w:val="49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Proces pro přezkum přístupových oprávnění je definován v bezpečnostní dokumentaci zpracované pro každé aktivum.</w:t>
      </w:r>
    </w:p>
    <w:p w14:paraId="753F3642" w14:textId="77777777" w:rsidR="005E34B3" w:rsidRPr="00E44489" w:rsidRDefault="005E34B3" w:rsidP="00865693">
      <w:pPr>
        <w:spacing w:line="300" w:lineRule="exact"/>
        <w:jc w:val="both"/>
        <w:rPr>
          <w:rFonts w:asciiTheme="minorHAnsi" w:hAnsiTheme="minorHAnsi" w:cstheme="minorHAnsi"/>
        </w:rPr>
      </w:pPr>
    </w:p>
    <w:p w14:paraId="151179DD" w14:textId="77777777" w:rsidR="005E34B3" w:rsidRPr="00E44489" w:rsidRDefault="005E34B3" w:rsidP="009B24BC">
      <w:pPr>
        <w:keepNext w:val="0"/>
        <w:numPr>
          <w:ilvl w:val="0"/>
          <w:numId w:val="49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Kontrola přístupových oprávnění v jednom cyklu je provedena na celém rozsahu uživatelských oprávnění.</w:t>
      </w:r>
    </w:p>
    <w:p w14:paraId="5A7CDEBD" w14:textId="77777777" w:rsidR="005E34B3" w:rsidRPr="00E44489" w:rsidRDefault="005E34B3" w:rsidP="00865693">
      <w:pPr>
        <w:spacing w:line="300" w:lineRule="exact"/>
        <w:jc w:val="both"/>
        <w:rPr>
          <w:rFonts w:asciiTheme="minorHAnsi" w:hAnsiTheme="minorHAnsi" w:cstheme="minorHAnsi"/>
        </w:rPr>
      </w:pPr>
    </w:p>
    <w:p w14:paraId="0379CF22" w14:textId="77777777" w:rsidR="005E34B3" w:rsidRPr="00E44489" w:rsidRDefault="005E34B3" w:rsidP="009B24BC">
      <w:pPr>
        <w:keepNext w:val="0"/>
        <w:numPr>
          <w:ilvl w:val="0"/>
          <w:numId w:val="49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Dokumentace pro přezkum přístupových oprávnění obsahuje minimálně:</w:t>
      </w:r>
    </w:p>
    <w:p w14:paraId="730BEFFD" w14:textId="77777777" w:rsidR="005E34B3" w:rsidRPr="00E44489" w:rsidRDefault="005E34B3" w:rsidP="009B24BC">
      <w:pPr>
        <w:keepNext w:val="0"/>
        <w:numPr>
          <w:ilvl w:val="1"/>
          <w:numId w:val="58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stanovení cyklu provádění kontroly,</w:t>
      </w:r>
    </w:p>
    <w:p w14:paraId="2C02B64C" w14:textId="77777777" w:rsidR="005E34B3" w:rsidRPr="00E44489" w:rsidRDefault="005E34B3" w:rsidP="009B24BC">
      <w:pPr>
        <w:keepNext w:val="0"/>
        <w:numPr>
          <w:ilvl w:val="1"/>
          <w:numId w:val="58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osoby provádějící kontrolu,</w:t>
      </w:r>
    </w:p>
    <w:p w14:paraId="7F183EF9" w14:textId="77777777" w:rsidR="005E34B3" w:rsidRPr="00E44489" w:rsidRDefault="005E34B3" w:rsidP="009B24BC">
      <w:pPr>
        <w:keepNext w:val="0"/>
        <w:numPr>
          <w:ilvl w:val="1"/>
          <w:numId w:val="58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zápis o provedené kontrole,</w:t>
      </w:r>
    </w:p>
    <w:p w14:paraId="6034CD97" w14:textId="77777777" w:rsidR="005E34B3" w:rsidRPr="00E44489" w:rsidRDefault="005E34B3" w:rsidP="009B24BC">
      <w:pPr>
        <w:keepNext w:val="0"/>
        <w:numPr>
          <w:ilvl w:val="1"/>
          <w:numId w:val="58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postup nápravy při zjištění nedostatku.</w:t>
      </w:r>
    </w:p>
    <w:p w14:paraId="25AF6026" w14:textId="176F7F33" w:rsidR="005E34B3" w:rsidRPr="00F424EF" w:rsidRDefault="005E34B3">
      <w:pPr>
        <w:pStyle w:val="Nadpis2"/>
        <w:numPr>
          <w:ilvl w:val="0"/>
          <w:numId w:val="221"/>
        </w:numPr>
        <w:spacing w:before="480" w:after="360"/>
        <w:ind w:left="714" w:hanging="357"/>
        <w:jc w:val="center"/>
      </w:pPr>
      <w:bookmarkStart w:id="201" w:name="_Politika_bezpečného_chování"/>
      <w:bookmarkStart w:id="202" w:name="_Hlk113029560"/>
      <w:bookmarkStart w:id="203" w:name="_Toc136338895"/>
      <w:bookmarkEnd w:id="201"/>
      <w:r w:rsidRPr="00F424EF">
        <w:lastRenderedPageBreak/>
        <w:t>Politika bezpečného chování uživatelů</w:t>
      </w:r>
      <w:bookmarkEnd w:id="203"/>
    </w:p>
    <w:p w14:paraId="60B4DA85" w14:textId="00210C4F" w:rsidR="005E34B3" w:rsidRPr="00AD60E9" w:rsidDel="00A9512C" w:rsidRDefault="005E34B3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204" w:name="_Toc136338896"/>
      <w:bookmarkEnd w:id="202"/>
      <w:r w:rsidRPr="00AD60E9">
        <w:t>Předmět</w:t>
      </w:r>
      <w:bookmarkEnd w:id="204"/>
    </w:p>
    <w:p w14:paraId="6DC4B4E1" w14:textId="4C4A6C9D" w:rsidR="005E34B3" w:rsidRPr="00E44489" w:rsidRDefault="005E34B3" w:rsidP="00865693">
      <w:pPr>
        <w:ind w:lef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Účelem této části </w:t>
      </w:r>
      <w:r w:rsidR="00831DFA">
        <w:rPr>
          <w:rFonts w:asciiTheme="minorHAnsi" w:hAnsiTheme="minorHAnsi" w:cstheme="minorHAnsi"/>
        </w:rPr>
        <w:t>Politiky organizačních a technických opatření</w:t>
      </w:r>
      <w:r w:rsidRPr="00E44489">
        <w:rPr>
          <w:rFonts w:asciiTheme="minorHAnsi" w:hAnsiTheme="minorHAnsi" w:cstheme="minorHAnsi"/>
        </w:rPr>
        <w:t xml:space="preserve"> kybernetické bezpečnosti je:</w:t>
      </w:r>
    </w:p>
    <w:p w14:paraId="2E5C1905" w14:textId="77777777" w:rsidR="005E34B3" w:rsidRPr="00E44489" w:rsidRDefault="005E34B3" w:rsidP="009B24BC">
      <w:pPr>
        <w:keepNext w:val="0"/>
        <w:numPr>
          <w:ilvl w:val="1"/>
          <w:numId w:val="61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definovat zásady bezpečného chování uživatelů,</w:t>
      </w:r>
    </w:p>
    <w:p w14:paraId="1E38A345" w14:textId="77777777" w:rsidR="005E34B3" w:rsidRPr="00E44489" w:rsidRDefault="005E34B3" w:rsidP="009B24BC">
      <w:pPr>
        <w:keepNext w:val="0"/>
        <w:numPr>
          <w:ilvl w:val="1"/>
          <w:numId w:val="61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stanovit povinnosti uživatelů,</w:t>
      </w:r>
    </w:p>
    <w:p w14:paraId="7DDC485B" w14:textId="77777777" w:rsidR="005E34B3" w:rsidRPr="00E44489" w:rsidRDefault="005E34B3" w:rsidP="009B24BC">
      <w:pPr>
        <w:keepNext w:val="0"/>
        <w:numPr>
          <w:ilvl w:val="1"/>
          <w:numId w:val="61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definovat pravidla bezpečného provozu IS.</w:t>
      </w:r>
    </w:p>
    <w:p w14:paraId="14637DA4" w14:textId="77777777" w:rsidR="005E34B3" w:rsidRPr="00E44489" w:rsidRDefault="005E34B3">
      <w:pPr>
        <w:pStyle w:val="Nadpis3"/>
        <w:numPr>
          <w:ilvl w:val="1"/>
          <w:numId w:val="221"/>
        </w:numPr>
        <w:spacing w:before="240" w:after="240"/>
        <w:ind w:left="1077"/>
        <w:jc w:val="center"/>
        <w:rPr>
          <w:rFonts w:asciiTheme="minorHAnsi" w:hAnsiTheme="minorHAnsi" w:cstheme="minorHAnsi"/>
        </w:rPr>
      </w:pPr>
      <w:bookmarkStart w:id="205" w:name="_Toc136338897"/>
      <w:r w:rsidRPr="00AD60E9">
        <w:t>Pravidla pro bezpečné nakládání s aktivy</w:t>
      </w:r>
      <w:bookmarkEnd w:id="205"/>
    </w:p>
    <w:p w14:paraId="3986CF61" w14:textId="77777777" w:rsidR="005E34B3" w:rsidRPr="00E44489" w:rsidRDefault="005E34B3" w:rsidP="009B24BC">
      <w:pPr>
        <w:keepNext w:val="0"/>
        <w:numPr>
          <w:ilvl w:val="0"/>
          <w:numId w:val="64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Pravidla pro zacházení s aktivy jsou stanovena na základě zejména jejich klasifikace a jsou dokumentována pro každé aktivum (zejména technické).</w:t>
      </w:r>
    </w:p>
    <w:p w14:paraId="03CE8440" w14:textId="77777777" w:rsidR="005E34B3" w:rsidRPr="00E44489" w:rsidRDefault="005E34B3" w:rsidP="00865693">
      <w:pPr>
        <w:jc w:val="both"/>
        <w:rPr>
          <w:rFonts w:asciiTheme="minorHAnsi" w:hAnsiTheme="minorHAnsi" w:cstheme="minorHAnsi"/>
        </w:rPr>
      </w:pPr>
    </w:p>
    <w:p w14:paraId="24B42DB8" w14:textId="77777777" w:rsidR="005E34B3" w:rsidRPr="00E44489" w:rsidRDefault="005E34B3" w:rsidP="009B24BC">
      <w:pPr>
        <w:keepNext w:val="0"/>
        <w:numPr>
          <w:ilvl w:val="0"/>
          <w:numId w:val="64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Uchovávání, ukládání a archivace informací, dat a procesů je prováděno tak, aby byla zajištěna jejich dostatečná ochrana před neoprávněným přístupem a aby bylo znemožněno jejich jiné zneužití.</w:t>
      </w:r>
    </w:p>
    <w:p w14:paraId="2F4AB49A" w14:textId="77777777" w:rsidR="005E34B3" w:rsidRPr="00E44489" w:rsidRDefault="005E34B3" w:rsidP="00865693">
      <w:pPr>
        <w:jc w:val="both"/>
        <w:rPr>
          <w:rFonts w:asciiTheme="minorHAnsi" w:hAnsiTheme="minorHAnsi" w:cstheme="minorHAnsi"/>
        </w:rPr>
      </w:pPr>
    </w:p>
    <w:p w14:paraId="5FFF39BB" w14:textId="77777777" w:rsidR="005E34B3" w:rsidRPr="00E44489" w:rsidRDefault="005E34B3" w:rsidP="009B24BC">
      <w:pPr>
        <w:keepNext w:val="0"/>
        <w:numPr>
          <w:ilvl w:val="0"/>
          <w:numId w:val="64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Každý uživatel má přístup pouze k těm aktivům, která nezbytně potřebuje k výkonu své pracovní náplně.</w:t>
      </w:r>
    </w:p>
    <w:p w14:paraId="5D56A734" w14:textId="77777777" w:rsidR="005E34B3" w:rsidRPr="00E44489" w:rsidRDefault="005E34B3" w:rsidP="00865693">
      <w:pPr>
        <w:jc w:val="both"/>
        <w:rPr>
          <w:rFonts w:asciiTheme="minorHAnsi" w:hAnsiTheme="minorHAnsi" w:cstheme="minorHAnsi"/>
        </w:rPr>
      </w:pPr>
    </w:p>
    <w:p w14:paraId="142E631F" w14:textId="4E755F85" w:rsidR="005E34B3" w:rsidRPr="002A258C" w:rsidRDefault="005E34B3" w:rsidP="009B24BC">
      <w:pPr>
        <w:keepNext w:val="0"/>
        <w:numPr>
          <w:ilvl w:val="0"/>
          <w:numId w:val="64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2A258C">
        <w:rPr>
          <w:rFonts w:asciiTheme="minorHAnsi" w:hAnsiTheme="minorHAnsi" w:cstheme="minorHAnsi"/>
        </w:rPr>
        <w:t xml:space="preserve">Případné výjimky z pravidel jsou realizovány na základě odůvodněné a schválené žádosti. Žádost schválí přímý nadřízený žadatele a postoupí ji manažerovi kybernetické bezpečnosti, který ji schválí nebo zamítne a postoupí ji vedoucímu </w:t>
      </w:r>
      <w:r w:rsidR="00A34D1A" w:rsidRPr="002A258C">
        <w:rPr>
          <w:rFonts w:asciiTheme="minorHAnsi" w:hAnsiTheme="minorHAnsi" w:cstheme="minorHAnsi"/>
        </w:rPr>
        <w:t>Odboru</w:t>
      </w:r>
      <w:r w:rsidRPr="002A258C">
        <w:rPr>
          <w:rFonts w:asciiTheme="minorHAnsi" w:hAnsiTheme="minorHAnsi" w:cstheme="minorHAnsi"/>
        </w:rPr>
        <w:t xml:space="preserve"> </w:t>
      </w:r>
      <w:r w:rsidR="00A34D1A" w:rsidRPr="002A258C">
        <w:rPr>
          <w:rFonts w:asciiTheme="minorHAnsi" w:hAnsiTheme="minorHAnsi" w:cstheme="minorHAnsi"/>
        </w:rPr>
        <w:t>informatiky</w:t>
      </w:r>
      <w:r w:rsidRPr="002A258C">
        <w:rPr>
          <w:rFonts w:asciiTheme="minorHAnsi" w:hAnsiTheme="minorHAnsi" w:cstheme="minorHAnsi"/>
        </w:rPr>
        <w:t xml:space="preserve"> k technické realizaci.</w:t>
      </w:r>
    </w:p>
    <w:p w14:paraId="529D634B" w14:textId="77777777" w:rsidR="005E34B3" w:rsidRPr="00AD60E9" w:rsidRDefault="005E34B3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206" w:name="_Toc136338898"/>
      <w:r w:rsidRPr="00AD60E9">
        <w:t>Bezpečné použití přístupového hesla</w:t>
      </w:r>
      <w:bookmarkEnd w:id="206"/>
    </w:p>
    <w:p w14:paraId="7403A6BB" w14:textId="77777777" w:rsidR="005E34B3" w:rsidRPr="00E44489" w:rsidRDefault="005E34B3" w:rsidP="009B24BC">
      <w:pPr>
        <w:keepNext w:val="0"/>
        <w:numPr>
          <w:ilvl w:val="0"/>
          <w:numId w:val="65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Každý prvek ICT má v bezpečnostní dokumentaci k aktivu stanovena pravidla pro vytváření a používání hesel, která jsou vymáhána systémovými prostředky pro různé typy oprávnění.</w:t>
      </w:r>
    </w:p>
    <w:p w14:paraId="4B20375D" w14:textId="77777777" w:rsidR="005E34B3" w:rsidRPr="00E44489" w:rsidRDefault="005E34B3" w:rsidP="00865693">
      <w:pPr>
        <w:ind w:left="397"/>
        <w:jc w:val="both"/>
        <w:rPr>
          <w:rFonts w:asciiTheme="minorHAnsi" w:hAnsiTheme="minorHAnsi" w:cstheme="minorHAnsi"/>
        </w:rPr>
      </w:pPr>
    </w:p>
    <w:p w14:paraId="2DF8C620" w14:textId="77777777" w:rsidR="005E34B3" w:rsidRPr="00E44489" w:rsidRDefault="005E34B3" w:rsidP="009B24BC">
      <w:pPr>
        <w:keepNext w:val="0"/>
        <w:numPr>
          <w:ilvl w:val="0"/>
          <w:numId w:val="65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Uživatelé musí uchovávat a používat hesla takovým způsobem, aby nebyly vyzrazeny jiným osobám.</w:t>
      </w:r>
    </w:p>
    <w:p w14:paraId="3BD57D36" w14:textId="77777777" w:rsidR="005E34B3" w:rsidRPr="00E44489" w:rsidRDefault="005E34B3" w:rsidP="00865693">
      <w:pPr>
        <w:ind w:left="397"/>
        <w:jc w:val="both"/>
        <w:rPr>
          <w:rFonts w:asciiTheme="minorHAnsi" w:hAnsiTheme="minorHAnsi" w:cstheme="minorHAnsi"/>
        </w:rPr>
      </w:pPr>
    </w:p>
    <w:p w14:paraId="08315451" w14:textId="251D9555" w:rsidR="005E34B3" w:rsidRPr="00E44489" w:rsidRDefault="005E34B3" w:rsidP="009B24BC">
      <w:pPr>
        <w:keepNext w:val="0"/>
        <w:numPr>
          <w:ilvl w:val="0"/>
          <w:numId w:val="65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Uživatelé musí používat rozdílná hesla pro systémy </w:t>
      </w:r>
      <w:r w:rsidR="00641720">
        <w:rPr>
          <w:rFonts w:asciiTheme="minorHAnsi" w:hAnsiTheme="minorHAnsi" w:cstheme="minorHAnsi"/>
        </w:rPr>
        <w:t>XXXXXX</w:t>
      </w:r>
      <w:r w:rsidRPr="00E44489">
        <w:rPr>
          <w:rFonts w:asciiTheme="minorHAnsi" w:hAnsiTheme="minorHAnsi" w:cstheme="minorHAnsi"/>
        </w:rPr>
        <w:t xml:space="preserve"> a pro služby, aplikace a systémy používané pro soukromé účely.</w:t>
      </w:r>
    </w:p>
    <w:p w14:paraId="677C56C7" w14:textId="77777777" w:rsidR="005E34B3" w:rsidRPr="00E44489" w:rsidRDefault="005E34B3" w:rsidP="00865693">
      <w:pPr>
        <w:jc w:val="both"/>
        <w:rPr>
          <w:rFonts w:asciiTheme="minorHAnsi" w:hAnsiTheme="minorHAnsi" w:cstheme="minorHAnsi"/>
        </w:rPr>
      </w:pPr>
    </w:p>
    <w:p w14:paraId="281A08B4" w14:textId="77777777" w:rsidR="005E34B3" w:rsidRPr="00E44489" w:rsidRDefault="005E34B3" w:rsidP="009B24BC">
      <w:pPr>
        <w:keepNext w:val="0"/>
        <w:numPr>
          <w:ilvl w:val="0"/>
          <w:numId w:val="65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Uživatelé jsou o aktuálních parametrech jednotlivých pravidel tvorby silného hesla informování při registraci, případně při změně hesla.</w:t>
      </w:r>
    </w:p>
    <w:p w14:paraId="09CCB743" w14:textId="77777777" w:rsidR="005E34B3" w:rsidRPr="00E44489" w:rsidRDefault="005E34B3" w:rsidP="00865693">
      <w:pPr>
        <w:jc w:val="both"/>
        <w:rPr>
          <w:rFonts w:asciiTheme="minorHAnsi" w:hAnsiTheme="minorHAnsi" w:cstheme="minorHAnsi"/>
        </w:rPr>
      </w:pPr>
    </w:p>
    <w:p w14:paraId="0D9F3EF7" w14:textId="77777777" w:rsidR="005E34B3" w:rsidRPr="00E44489" w:rsidRDefault="005E34B3" w:rsidP="009B24BC">
      <w:pPr>
        <w:keepNext w:val="0"/>
        <w:numPr>
          <w:ilvl w:val="0"/>
          <w:numId w:val="65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Pravidla tvorby hesel stanovují minimálně tyto parametry:</w:t>
      </w:r>
    </w:p>
    <w:p w14:paraId="313F30FE" w14:textId="77777777" w:rsidR="005E34B3" w:rsidRPr="00E44489" w:rsidRDefault="005E34B3" w:rsidP="009B24BC">
      <w:pPr>
        <w:keepNext w:val="0"/>
        <w:numPr>
          <w:ilvl w:val="0"/>
          <w:numId w:val="67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minimální délka hesla,</w:t>
      </w:r>
    </w:p>
    <w:p w14:paraId="60476101" w14:textId="77777777" w:rsidR="005E34B3" w:rsidRPr="00E44489" w:rsidRDefault="005E34B3" w:rsidP="009B24BC">
      <w:pPr>
        <w:keepNext w:val="0"/>
        <w:numPr>
          <w:ilvl w:val="0"/>
          <w:numId w:val="67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použití kombinace malých, velkých písmen, číslic a speciálních znaků,</w:t>
      </w:r>
    </w:p>
    <w:p w14:paraId="2D61504F" w14:textId="77777777" w:rsidR="005E34B3" w:rsidRPr="00E44489" w:rsidRDefault="005E34B3" w:rsidP="009B24BC">
      <w:pPr>
        <w:keepNext w:val="0"/>
        <w:numPr>
          <w:ilvl w:val="0"/>
          <w:numId w:val="67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možnost vyžádané změny hesla,</w:t>
      </w:r>
    </w:p>
    <w:p w14:paraId="0952C497" w14:textId="77777777" w:rsidR="005E34B3" w:rsidRPr="00E44489" w:rsidRDefault="005E34B3" w:rsidP="009B24BC">
      <w:pPr>
        <w:keepNext w:val="0"/>
        <w:numPr>
          <w:ilvl w:val="0"/>
          <w:numId w:val="67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povinná změna hesla po určité době,</w:t>
      </w:r>
    </w:p>
    <w:p w14:paraId="474C78D2" w14:textId="77777777" w:rsidR="005E34B3" w:rsidRPr="00E44489" w:rsidRDefault="005E34B3" w:rsidP="009B24BC">
      <w:pPr>
        <w:keepNext w:val="0"/>
        <w:numPr>
          <w:ilvl w:val="0"/>
          <w:numId w:val="67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zákaz tvorby hesla ze skutečnosti, kterou může někdo snadno odhadnout nebo ji získat z osobních informací, např. jméno, telefonní číslo, datum narození apod., nenapadnutelnost slovníkovým útokem (tj. neskládají se ze slov obsažených ve slovníku), zákaz shody s přihlašovacím jménem,</w:t>
      </w:r>
    </w:p>
    <w:p w14:paraId="5BC3F152" w14:textId="77777777" w:rsidR="005E34B3" w:rsidRPr="00E44489" w:rsidRDefault="005E34B3" w:rsidP="009B24BC">
      <w:pPr>
        <w:keepNext w:val="0"/>
        <w:numPr>
          <w:ilvl w:val="0"/>
          <w:numId w:val="67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nemožnost použít opakovaně stejné heslo při jeho změně,</w:t>
      </w:r>
    </w:p>
    <w:p w14:paraId="070DB940" w14:textId="77777777" w:rsidR="005E34B3" w:rsidRPr="00E44489" w:rsidRDefault="005E34B3" w:rsidP="009B24BC">
      <w:pPr>
        <w:keepNext w:val="0"/>
        <w:numPr>
          <w:ilvl w:val="0"/>
          <w:numId w:val="67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povinná bezodkladná změna výchozího hesla po prvním použití,</w:t>
      </w:r>
    </w:p>
    <w:p w14:paraId="476A7E10" w14:textId="3CEAEF29" w:rsidR="005E34B3" w:rsidRPr="002A258C" w:rsidRDefault="005E34B3" w:rsidP="009B24BC">
      <w:pPr>
        <w:keepNext w:val="0"/>
        <w:numPr>
          <w:ilvl w:val="0"/>
          <w:numId w:val="67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2A258C">
        <w:rPr>
          <w:rFonts w:asciiTheme="minorHAnsi" w:hAnsiTheme="minorHAnsi" w:cstheme="minorHAnsi"/>
        </w:rPr>
        <w:t xml:space="preserve">povinné bezodkladné zneplatnění hesla sloužícího k obnovení přístupu po jeho prvním použití nebo uplynutím definované doby od jeho </w:t>
      </w:r>
      <w:r w:rsidRPr="002A258C" w:rsidDel="00FD1569">
        <w:rPr>
          <w:rFonts w:asciiTheme="minorHAnsi" w:hAnsiTheme="minorHAnsi" w:cstheme="minorHAnsi"/>
        </w:rPr>
        <w:t>vytvoření</w:t>
      </w:r>
      <w:r w:rsidRPr="002A258C">
        <w:rPr>
          <w:rFonts w:asciiTheme="minorHAnsi" w:hAnsiTheme="minorHAnsi" w:cstheme="minorHAnsi"/>
        </w:rPr>
        <w:t xml:space="preserve"> atd.</w:t>
      </w:r>
    </w:p>
    <w:p w14:paraId="5B7308A6" w14:textId="77777777" w:rsidR="005E34B3" w:rsidRPr="00AD60E9" w:rsidRDefault="005E34B3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207" w:name="_Toc136338899"/>
      <w:r w:rsidRPr="00AD60E9">
        <w:lastRenderedPageBreak/>
        <w:t>Bezpečné použití elektronické pošty a přístupu na internet</w:t>
      </w:r>
      <w:bookmarkEnd w:id="207"/>
    </w:p>
    <w:p w14:paraId="43E9D39F" w14:textId="77777777" w:rsidR="005E34B3" w:rsidRPr="00E44489" w:rsidRDefault="005E34B3" w:rsidP="009B24BC">
      <w:pPr>
        <w:keepNext w:val="0"/>
        <w:numPr>
          <w:ilvl w:val="0"/>
          <w:numId w:val="66"/>
        </w:numPr>
        <w:suppressAutoHyphens w:val="0"/>
        <w:spacing w:line="300" w:lineRule="exact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V rámci elektronické pošty jsou nastavena následující pravidla:</w:t>
      </w:r>
    </w:p>
    <w:p w14:paraId="7C6857F8" w14:textId="77777777" w:rsidR="005E34B3" w:rsidRPr="00E44489" w:rsidRDefault="005E34B3" w:rsidP="009B24BC">
      <w:pPr>
        <w:keepNext w:val="0"/>
        <w:numPr>
          <w:ilvl w:val="1"/>
          <w:numId w:val="68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informace obsažené v elektronicky předávaných zprávách je nutno přiměřeně chránit,</w:t>
      </w:r>
    </w:p>
    <w:p w14:paraId="4A03C3CC" w14:textId="77777777" w:rsidR="005E34B3" w:rsidRPr="00E44489" w:rsidRDefault="005E34B3" w:rsidP="009B24BC">
      <w:pPr>
        <w:keepNext w:val="0"/>
        <w:numPr>
          <w:ilvl w:val="1"/>
          <w:numId w:val="68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uživatelé mohou používat elektronickou poštu pouze k plnění pracovních úkolů,</w:t>
      </w:r>
    </w:p>
    <w:p w14:paraId="0D7B48F2" w14:textId="77777777" w:rsidR="005E34B3" w:rsidRPr="00E44489" w:rsidRDefault="005E34B3" w:rsidP="009B24BC">
      <w:pPr>
        <w:keepNext w:val="0"/>
        <w:numPr>
          <w:ilvl w:val="1"/>
          <w:numId w:val="68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u informací s vysokou úrovní důvěrnosti jsou vyžadovány kryptografické prostředky pro jejich ochranu. </w:t>
      </w:r>
    </w:p>
    <w:p w14:paraId="4DAA2B9A" w14:textId="77777777" w:rsidR="005E34B3" w:rsidRPr="00E44489" w:rsidRDefault="005E34B3" w:rsidP="00865693">
      <w:pPr>
        <w:jc w:val="both"/>
        <w:rPr>
          <w:rFonts w:asciiTheme="minorHAnsi" w:hAnsiTheme="minorHAnsi" w:cstheme="minorHAnsi"/>
        </w:rPr>
      </w:pPr>
    </w:p>
    <w:p w14:paraId="14579BEC" w14:textId="77777777" w:rsidR="005E34B3" w:rsidRPr="00E44489" w:rsidRDefault="005E34B3" w:rsidP="009B24BC">
      <w:pPr>
        <w:keepNext w:val="0"/>
        <w:numPr>
          <w:ilvl w:val="0"/>
          <w:numId w:val="66"/>
        </w:numPr>
        <w:suppressAutoHyphens w:val="0"/>
        <w:spacing w:line="300" w:lineRule="exact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Při použití elektronické pošty je zakázáno:</w:t>
      </w:r>
    </w:p>
    <w:p w14:paraId="00057292" w14:textId="77777777" w:rsidR="005E34B3" w:rsidRPr="00E44489" w:rsidRDefault="005E34B3" w:rsidP="009B24BC">
      <w:pPr>
        <w:keepNext w:val="0"/>
        <w:numPr>
          <w:ilvl w:val="1"/>
          <w:numId w:val="69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otevírat přílohy zpráv z jiných než důvěryhodných zdrojů,</w:t>
      </w:r>
    </w:p>
    <w:p w14:paraId="6C09099A" w14:textId="63523DC7" w:rsidR="005E34B3" w:rsidRPr="00E44489" w:rsidRDefault="005E34B3" w:rsidP="009B24BC">
      <w:pPr>
        <w:keepNext w:val="0"/>
        <w:numPr>
          <w:ilvl w:val="1"/>
          <w:numId w:val="69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používat prostředky elektronické pošty </w:t>
      </w:r>
      <w:r w:rsidR="00641720">
        <w:rPr>
          <w:rFonts w:asciiTheme="minorHAnsi" w:hAnsiTheme="minorHAnsi" w:cstheme="minorHAnsi"/>
        </w:rPr>
        <w:t>XXXXXX</w:t>
      </w:r>
      <w:r w:rsidRPr="00E44489">
        <w:rPr>
          <w:rFonts w:asciiTheme="minorHAnsi" w:hAnsiTheme="minorHAnsi" w:cstheme="minorHAnsi"/>
        </w:rPr>
        <w:t xml:space="preserve"> pro soukromé účely,</w:t>
      </w:r>
    </w:p>
    <w:p w14:paraId="31C24C7D" w14:textId="77777777" w:rsidR="005E34B3" w:rsidRPr="00E44489" w:rsidRDefault="005E34B3" w:rsidP="009B24BC">
      <w:pPr>
        <w:keepNext w:val="0"/>
        <w:numPr>
          <w:ilvl w:val="1"/>
          <w:numId w:val="69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používat pro pracovní komunikaci veřejné e-mailové služby (např. Gmail, Seznam apod.),</w:t>
      </w:r>
    </w:p>
    <w:p w14:paraId="05FD1C46" w14:textId="53D8F87F" w:rsidR="005E34B3" w:rsidRPr="00E44489" w:rsidRDefault="005E34B3" w:rsidP="009B24BC">
      <w:pPr>
        <w:keepNext w:val="0"/>
        <w:numPr>
          <w:ilvl w:val="1"/>
          <w:numId w:val="69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otevírat přílohy a webové odkazy z e-mailů od neznámých zdrojů. V případě výskytu podezřelého e-mailu je uživatel povinen nahlásit tuto skutečnost MKB</w:t>
      </w:r>
      <w:r w:rsidR="00790690">
        <w:rPr>
          <w:rFonts w:asciiTheme="minorHAnsi" w:hAnsiTheme="minorHAnsi" w:cstheme="minorHAnsi"/>
        </w:rPr>
        <w:t xml:space="preserve"> nebo na odbor informatiky</w:t>
      </w:r>
      <w:r w:rsidRPr="00E44489">
        <w:rPr>
          <w:rFonts w:asciiTheme="minorHAnsi" w:hAnsiTheme="minorHAnsi" w:cstheme="minorHAnsi"/>
        </w:rPr>
        <w:t>,</w:t>
      </w:r>
    </w:p>
    <w:p w14:paraId="5A325A22" w14:textId="056D42C0" w:rsidR="005E34B3" w:rsidRPr="00E44489" w:rsidRDefault="005E34B3" w:rsidP="009B24BC">
      <w:pPr>
        <w:keepNext w:val="0"/>
        <w:numPr>
          <w:ilvl w:val="1"/>
          <w:numId w:val="69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nastavovat pravidla pro automatické přeposílání elektronické pošty mimo </w:t>
      </w:r>
      <w:r w:rsidR="00641720">
        <w:rPr>
          <w:rFonts w:asciiTheme="minorHAnsi" w:hAnsiTheme="minorHAnsi" w:cstheme="minorHAnsi"/>
        </w:rPr>
        <w:t>XXXXXX</w:t>
      </w:r>
      <w:r w:rsidRPr="00E44489">
        <w:rPr>
          <w:rFonts w:asciiTheme="minorHAnsi" w:hAnsiTheme="minorHAnsi" w:cstheme="minorHAnsi"/>
        </w:rPr>
        <w:t>.</w:t>
      </w:r>
    </w:p>
    <w:p w14:paraId="58B8A6BD" w14:textId="77777777" w:rsidR="005E34B3" w:rsidRPr="00E44489" w:rsidRDefault="005E34B3" w:rsidP="00865693">
      <w:pPr>
        <w:jc w:val="both"/>
        <w:rPr>
          <w:rFonts w:asciiTheme="minorHAnsi" w:hAnsiTheme="minorHAnsi" w:cstheme="minorHAnsi"/>
        </w:rPr>
      </w:pPr>
    </w:p>
    <w:p w14:paraId="3EE17913" w14:textId="77777777" w:rsidR="005E34B3" w:rsidRPr="00E44489" w:rsidRDefault="005E34B3" w:rsidP="009B24BC">
      <w:pPr>
        <w:keepNext w:val="0"/>
        <w:numPr>
          <w:ilvl w:val="0"/>
          <w:numId w:val="66"/>
        </w:numPr>
        <w:suppressAutoHyphens w:val="0"/>
        <w:spacing w:line="300" w:lineRule="exact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V rámci přístupu na internet jsou nastavena následující pravidla:</w:t>
      </w:r>
    </w:p>
    <w:p w14:paraId="6AEEB4A0" w14:textId="77777777" w:rsidR="005E34B3" w:rsidRPr="00043B40" w:rsidRDefault="005E34B3" w:rsidP="009B24BC">
      <w:pPr>
        <w:keepNext w:val="0"/>
        <w:numPr>
          <w:ilvl w:val="1"/>
          <w:numId w:val="70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043B40">
        <w:rPr>
          <w:rFonts w:asciiTheme="minorHAnsi" w:hAnsiTheme="minorHAnsi" w:cstheme="minorHAnsi"/>
        </w:rPr>
        <w:t>používat služeb internetu je zakázáno pro jiné než. pracovní účely,</w:t>
      </w:r>
    </w:p>
    <w:p w14:paraId="62945F73" w14:textId="4C46023E" w:rsidR="005E34B3" w:rsidRPr="00043B40" w:rsidRDefault="005E34B3" w:rsidP="009B24BC">
      <w:pPr>
        <w:keepNext w:val="0"/>
        <w:numPr>
          <w:ilvl w:val="1"/>
          <w:numId w:val="70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043B40">
        <w:rPr>
          <w:rFonts w:asciiTheme="minorHAnsi" w:hAnsiTheme="minorHAnsi" w:cstheme="minorHAnsi"/>
        </w:rPr>
        <w:t xml:space="preserve">je zakázáno ukládat aktiva </w:t>
      </w:r>
      <w:r w:rsidR="00641720">
        <w:rPr>
          <w:rFonts w:asciiTheme="minorHAnsi" w:hAnsiTheme="minorHAnsi" w:cstheme="minorHAnsi"/>
        </w:rPr>
        <w:t>XXXXXX</w:t>
      </w:r>
      <w:r w:rsidRPr="00043B40">
        <w:rPr>
          <w:rFonts w:asciiTheme="minorHAnsi" w:hAnsiTheme="minorHAnsi" w:cstheme="minorHAnsi"/>
        </w:rPr>
        <w:t xml:space="preserve"> na neschválená veřejná úložiště (např. Google drive, One drive, DropBox apod.)</w:t>
      </w:r>
    </w:p>
    <w:p w14:paraId="6A063A36" w14:textId="59C0D790" w:rsidR="005E34B3" w:rsidRPr="00043B40" w:rsidRDefault="005E34B3" w:rsidP="009B24BC">
      <w:pPr>
        <w:keepNext w:val="0"/>
        <w:numPr>
          <w:ilvl w:val="1"/>
          <w:numId w:val="70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043B40">
        <w:rPr>
          <w:rFonts w:asciiTheme="minorHAnsi" w:hAnsiTheme="minorHAnsi" w:cstheme="minorHAnsi"/>
        </w:rPr>
        <w:t>stahovat spustitelné soubory a soubory obsahující makra je zakázáno.</w:t>
      </w:r>
    </w:p>
    <w:p w14:paraId="0BF41BF6" w14:textId="77777777" w:rsidR="005E34B3" w:rsidRPr="00AD60E9" w:rsidRDefault="005E34B3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208" w:name="_Toc136338900"/>
      <w:r w:rsidRPr="00AD60E9">
        <w:t>Bezpečný vzdálený přístup</w:t>
      </w:r>
      <w:bookmarkEnd w:id="208"/>
    </w:p>
    <w:p w14:paraId="1834E6FD" w14:textId="77777777" w:rsidR="005E34B3" w:rsidRPr="00E44489" w:rsidRDefault="005E34B3" w:rsidP="00865693">
      <w:pPr>
        <w:ind w:lef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Bezpečný vzdálený přístup do vnitřních sítí je dokumentovaný a řídí se těmito pravidly:</w:t>
      </w:r>
    </w:p>
    <w:p w14:paraId="408E2731" w14:textId="77777777" w:rsidR="005E34B3" w:rsidRPr="00E44489" w:rsidRDefault="005E34B3" w:rsidP="009B24BC">
      <w:pPr>
        <w:keepNext w:val="0"/>
        <w:numPr>
          <w:ilvl w:val="1"/>
          <w:numId w:val="62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je povolen pouze na základě žádosti, předané vedoucímu Úseku informačních technologií a schválené manažerem kybernetické bezpečnosti</w:t>
      </w:r>
    </w:p>
    <w:p w14:paraId="28824DE1" w14:textId="4A8AF77E" w:rsidR="005E34B3" w:rsidRPr="00E44489" w:rsidRDefault="005E34B3" w:rsidP="009B24BC">
      <w:pPr>
        <w:keepNext w:val="0"/>
        <w:numPr>
          <w:ilvl w:val="1"/>
          <w:numId w:val="62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pro využívání aktiv </w:t>
      </w:r>
      <w:r w:rsidR="00641720">
        <w:rPr>
          <w:rFonts w:asciiTheme="minorHAnsi" w:hAnsiTheme="minorHAnsi" w:cstheme="minorHAnsi"/>
        </w:rPr>
        <w:t>XXXXXX</w:t>
      </w:r>
      <w:r w:rsidRPr="00E44489">
        <w:rPr>
          <w:rFonts w:asciiTheme="minorHAnsi" w:hAnsiTheme="minorHAnsi" w:cstheme="minorHAnsi"/>
        </w:rPr>
        <w:t xml:space="preserve"> prostřednictvím vzdáleného přístupu platí stejná pravidla uvedená v politikách řízení informační bezpečnosti, jako pro práci na pracovišti,</w:t>
      </w:r>
    </w:p>
    <w:p w14:paraId="29F28ABB" w14:textId="15AA6247" w:rsidR="005E34B3" w:rsidRPr="00E44489" w:rsidRDefault="005E34B3" w:rsidP="009B24BC">
      <w:pPr>
        <w:keepNext w:val="0"/>
        <w:numPr>
          <w:ilvl w:val="1"/>
          <w:numId w:val="62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pro vzdálený přístup k aktivům </w:t>
      </w:r>
      <w:r w:rsidR="00641720">
        <w:rPr>
          <w:rFonts w:asciiTheme="minorHAnsi" w:hAnsiTheme="minorHAnsi" w:cstheme="minorHAnsi"/>
        </w:rPr>
        <w:t>XXXXXX</w:t>
      </w:r>
      <w:r w:rsidRPr="00E44489">
        <w:rPr>
          <w:rFonts w:asciiTheme="minorHAnsi" w:hAnsiTheme="minorHAnsi" w:cstheme="minorHAnsi"/>
        </w:rPr>
        <w:t xml:space="preserve"> musí uživatelé využít schválené technologie,</w:t>
      </w:r>
    </w:p>
    <w:p w14:paraId="58C0E12D" w14:textId="77777777" w:rsidR="005E34B3" w:rsidRPr="00E44489" w:rsidRDefault="005E34B3" w:rsidP="009B24BC">
      <w:pPr>
        <w:keepNext w:val="0"/>
        <w:numPr>
          <w:ilvl w:val="1"/>
          <w:numId w:val="62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vytvořené spojení v rámci vzdáleného přístupu je šifrované a předchází mu dvoufaktorová autentizace uživatele,</w:t>
      </w:r>
    </w:p>
    <w:p w14:paraId="7A8B72DB" w14:textId="77777777" w:rsidR="005E34B3" w:rsidRPr="00E44489" w:rsidRDefault="005E34B3" w:rsidP="009B24BC">
      <w:pPr>
        <w:keepNext w:val="0"/>
        <w:numPr>
          <w:ilvl w:val="1"/>
          <w:numId w:val="62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přístupy jsou jednoznačně zaznamenány spolu s identifikací uživatele,</w:t>
      </w:r>
    </w:p>
    <w:p w14:paraId="52C230E5" w14:textId="77777777" w:rsidR="005E34B3" w:rsidRPr="00E44489" w:rsidRDefault="005E34B3" w:rsidP="009B24BC">
      <w:pPr>
        <w:keepNext w:val="0"/>
        <w:numPr>
          <w:ilvl w:val="1"/>
          <w:numId w:val="62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uživatelé nesmí sdílet své oprávnění vzdáleného přístupu.</w:t>
      </w:r>
    </w:p>
    <w:p w14:paraId="16B524F1" w14:textId="77777777" w:rsidR="005E34B3" w:rsidRPr="00AD60E9" w:rsidRDefault="005E34B3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209" w:name="_Toc136338901"/>
      <w:r w:rsidRPr="00AD60E9">
        <w:t>Bezpečné chování na sociálních sítích</w:t>
      </w:r>
      <w:bookmarkEnd w:id="209"/>
    </w:p>
    <w:p w14:paraId="287D199F" w14:textId="54B3B4B4" w:rsidR="005E34B3" w:rsidRPr="00E44489" w:rsidRDefault="005E34B3" w:rsidP="009B24BC">
      <w:pPr>
        <w:keepLines/>
        <w:numPr>
          <w:ilvl w:val="0"/>
          <w:numId w:val="73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Je zakázáno přistupovat pro soukromé účely na účty sociálních sítí v pracovní době a ze zařízení, která jsou ve správě </w:t>
      </w:r>
      <w:r w:rsidR="00641720">
        <w:rPr>
          <w:rFonts w:asciiTheme="minorHAnsi" w:hAnsiTheme="minorHAnsi" w:cstheme="minorHAnsi"/>
        </w:rPr>
        <w:t>XXXXXX</w:t>
      </w:r>
      <w:r w:rsidRPr="00E44489">
        <w:rPr>
          <w:rFonts w:asciiTheme="minorHAnsi" w:hAnsiTheme="minorHAnsi" w:cstheme="minorHAnsi"/>
        </w:rPr>
        <w:t>.</w:t>
      </w:r>
    </w:p>
    <w:p w14:paraId="624C9E1C" w14:textId="77777777" w:rsidR="005E34B3" w:rsidRPr="00E44489" w:rsidRDefault="005E34B3" w:rsidP="00865693">
      <w:pPr>
        <w:keepLines/>
        <w:jc w:val="both"/>
        <w:rPr>
          <w:rFonts w:asciiTheme="minorHAnsi" w:hAnsiTheme="minorHAnsi" w:cstheme="minorHAnsi"/>
        </w:rPr>
      </w:pPr>
    </w:p>
    <w:p w14:paraId="305A7E9A" w14:textId="5B995B92" w:rsidR="005E34B3" w:rsidRPr="00E44489" w:rsidRDefault="005E34B3" w:rsidP="009B24BC">
      <w:pPr>
        <w:keepNext w:val="0"/>
        <w:numPr>
          <w:ilvl w:val="0"/>
          <w:numId w:val="73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Je zakázáno zveřejňovat na sociálních sítích neveřejné informace a dokumenty týkající se pracovní náplně a činnosti </w:t>
      </w:r>
      <w:r w:rsidR="00641720">
        <w:rPr>
          <w:rFonts w:asciiTheme="minorHAnsi" w:hAnsiTheme="minorHAnsi" w:cstheme="minorHAnsi"/>
        </w:rPr>
        <w:t>XXXXXX</w:t>
      </w:r>
      <w:r w:rsidRPr="00E44489">
        <w:rPr>
          <w:rFonts w:asciiTheme="minorHAnsi" w:hAnsiTheme="minorHAnsi" w:cstheme="minorHAnsi"/>
        </w:rPr>
        <w:t>.</w:t>
      </w:r>
    </w:p>
    <w:p w14:paraId="1AB7990A" w14:textId="77777777" w:rsidR="005E34B3" w:rsidRPr="00E44489" w:rsidRDefault="005E34B3" w:rsidP="00865693">
      <w:pPr>
        <w:jc w:val="both"/>
        <w:rPr>
          <w:rFonts w:asciiTheme="minorHAnsi" w:hAnsiTheme="minorHAnsi" w:cstheme="minorHAnsi"/>
        </w:rPr>
      </w:pPr>
    </w:p>
    <w:p w14:paraId="1076C5DD" w14:textId="266A1523" w:rsidR="005E34B3" w:rsidRPr="00E44489" w:rsidRDefault="005E34B3" w:rsidP="009B24BC">
      <w:pPr>
        <w:keepNext w:val="0"/>
        <w:numPr>
          <w:ilvl w:val="0"/>
          <w:numId w:val="73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Je zakázáno zveřejňovat na sociálních sítích fotografie z interiéru budov </w:t>
      </w:r>
      <w:r w:rsidR="00641720">
        <w:rPr>
          <w:rFonts w:asciiTheme="minorHAnsi" w:hAnsiTheme="minorHAnsi" w:cstheme="minorHAnsi"/>
        </w:rPr>
        <w:t>XXXXXX</w:t>
      </w:r>
      <w:r w:rsidRPr="00E44489">
        <w:rPr>
          <w:rFonts w:asciiTheme="minorHAnsi" w:hAnsiTheme="minorHAnsi" w:cstheme="minorHAnsi"/>
        </w:rPr>
        <w:t>.</w:t>
      </w:r>
    </w:p>
    <w:p w14:paraId="37916FB9" w14:textId="77777777" w:rsidR="005E34B3" w:rsidRPr="00E44489" w:rsidRDefault="005E34B3" w:rsidP="00865693">
      <w:pPr>
        <w:jc w:val="both"/>
        <w:rPr>
          <w:rFonts w:asciiTheme="minorHAnsi" w:hAnsiTheme="minorHAnsi" w:cstheme="minorHAnsi"/>
        </w:rPr>
      </w:pPr>
    </w:p>
    <w:p w14:paraId="6177EE23" w14:textId="439DAA73" w:rsidR="005E34B3" w:rsidRPr="00E44489" w:rsidRDefault="005E34B3" w:rsidP="009B24BC">
      <w:pPr>
        <w:keepNext w:val="0"/>
        <w:numPr>
          <w:ilvl w:val="0"/>
          <w:numId w:val="73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Odstavce 2 a 3 se netýkají oficiálních účtů </w:t>
      </w:r>
      <w:r w:rsidR="00641720">
        <w:rPr>
          <w:rFonts w:asciiTheme="minorHAnsi" w:hAnsiTheme="minorHAnsi" w:cstheme="minorHAnsi"/>
        </w:rPr>
        <w:t>XXXXXX</w:t>
      </w:r>
      <w:r w:rsidRPr="00E44489">
        <w:rPr>
          <w:rFonts w:asciiTheme="minorHAnsi" w:hAnsiTheme="minorHAnsi" w:cstheme="minorHAnsi"/>
        </w:rPr>
        <w:t xml:space="preserve"> na sociálních sítí.</w:t>
      </w:r>
    </w:p>
    <w:p w14:paraId="4677B47D" w14:textId="77777777" w:rsidR="005E34B3" w:rsidRPr="00AD60E9" w:rsidRDefault="005E34B3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210" w:name="_Toc136338902"/>
      <w:r w:rsidRPr="00AD60E9">
        <w:lastRenderedPageBreak/>
        <w:t>Sdílení informací s vysokou úrovní důvěrnosti</w:t>
      </w:r>
      <w:bookmarkEnd w:id="210"/>
    </w:p>
    <w:p w14:paraId="7953EFBB" w14:textId="66ED11F0" w:rsidR="005E34B3" w:rsidRPr="00E44489" w:rsidRDefault="005E34B3" w:rsidP="009B24BC">
      <w:pPr>
        <w:keepNext w:val="0"/>
        <w:numPr>
          <w:ilvl w:val="0"/>
          <w:numId w:val="106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Pro jejich sdílení </w:t>
      </w:r>
      <w:r w:rsidR="008039FF">
        <w:rPr>
          <w:rFonts w:asciiTheme="minorHAnsi" w:hAnsiTheme="minorHAnsi" w:cstheme="minorHAnsi"/>
        </w:rPr>
        <w:t xml:space="preserve">bude </w:t>
      </w:r>
      <w:r w:rsidRPr="00E44489">
        <w:rPr>
          <w:rFonts w:asciiTheme="minorHAnsi" w:hAnsiTheme="minorHAnsi" w:cstheme="minorHAnsi"/>
        </w:rPr>
        <w:t xml:space="preserve">stanoveno technické řešení, které zajistí vysokou míru bezpečnosti  </w:t>
      </w:r>
    </w:p>
    <w:p w14:paraId="1C722FF9" w14:textId="77777777" w:rsidR="005E34B3" w:rsidRPr="00AD60E9" w:rsidRDefault="005E34B3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211" w:name="_Toc136338903"/>
      <w:r w:rsidRPr="00AD60E9">
        <w:t>Bezpečnost ve vztahu k mobilním zařízením</w:t>
      </w:r>
      <w:bookmarkEnd w:id="211"/>
    </w:p>
    <w:p w14:paraId="1D35D458" w14:textId="77777777" w:rsidR="005E34B3" w:rsidRPr="00E44489" w:rsidRDefault="005E34B3" w:rsidP="009B24BC">
      <w:pPr>
        <w:keepLines/>
        <w:numPr>
          <w:ilvl w:val="0"/>
          <w:numId w:val="74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Mobilními zařízeními se rozumí veškerá mobilní zařízení umožňující zobrazovat, editovat, ukládat, přenášet nebo tisknout data, tedy zejména:</w:t>
      </w:r>
    </w:p>
    <w:p w14:paraId="351FE340" w14:textId="77777777" w:rsidR="005E34B3" w:rsidRPr="00E44489" w:rsidRDefault="005E34B3" w:rsidP="009B24BC">
      <w:pPr>
        <w:keepLines/>
        <w:numPr>
          <w:ilvl w:val="1"/>
          <w:numId w:val="71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notebooky,</w:t>
      </w:r>
    </w:p>
    <w:p w14:paraId="235DD955" w14:textId="77777777" w:rsidR="005E34B3" w:rsidRPr="00E44489" w:rsidRDefault="005E34B3" w:rsidP="009B24BC">
      <w:pPr>
        <w:keepLines/>
        <w:numPr>
          <w:ilvl w:val="1"/>
          <w:numId w:val="71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tablety a podobná přenosná zařízení,</w:t>
      </w:r>
    </w:p>
    <w:p w14:paraId="62674581" w14:textId="77777777" w:rsidR="005E34B3" w:rsidRPr="00E44489" w:rsidRDefault="005E34B3" w:rsidP="009B24BC">
      <w:pPr>
        <w:keepLines/>
        <w:numPr>
          <w:ilvl w:val="1"/>
          <w:numId w:val="71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chytré telefony,</w:t>
      </w:r>
    </w:p>
    <w:p w14:paraId="270516BC" w14:textId="77777777" w:rsidR="008039FF" w:rsidRDefault="008039FF" w:rsidP="00865693">
      <w:pPr>
        <w:keepLines/>
        <w:ind w:left="397"/>
        <w:jc w:val="both"/>
        <w:rPr>
          <w:rFonts w:asciiTheme="minorHAnsi" w:hAnsiTheme="minorHAnsi" w:cstheme="minorHAnsi"/>
        </w:rPr>
      </w:pPr>
    </w:p>
    <w:p w14:paraId="2EE24579" w14:textId="57385441" w:rsidR="005E34B3" w:rsidRPr="00E44489" w:rsidRDefault="005E34B3" w:rsidP="00865693">
      <w:pPr>
        <w:keepLines/>
        <w:ind w:lef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Každé mobilní zařízení musí být jednoznačně identifikovatelné (např. pomocí MAC adresy, identifikačního nebo sériového čísla).</w:t>
      </w:r>
    </w:p>
    <w:p w14:paraId="3990041B" w14:textId="77777777" w:rsidR="005E34B3" w:rsidRPr="00E44489" w:rsidRDefault="005E34B3" w:rsidP="00865693">
      <w:pPr>
        <w:keepLines/>
        <w:jc w:val="both"/>
        <w:rPr>
          <w:rFonts w:asciiTheme="minorHAnsi" w:hAnsiTheme="minorHAnsi" w:cstheme="minorHAnsi"/>
        </w:rPr>
      </w:pPr>
    </w:p>
    <w:p w14:paraId="64FA4EC8" w14:textId="29000BDD" w:rsidR="005E34B3" w:rsidRPr="00E44489" w:rsidRDefault="005E34B3" w:rsidP="009B24BC">
      <w:pPr>
        <w:keepLines/>
        <w:numPr>
          <w:ilvl w:val="0"/>
          <w:numId w:val="74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Uživatel je povinen pro pracovní účely používat mobilní zařízení, která mu byla přidělena </w:t>
      </w:r>
      <w:r w:rsidR="00641720">
        <w:rPr>
          <w:rFonts w:asciiTheme="minorHAnsi" w:hAnsiTheme="minorHAnsi" w:cstheme="minorHAnsi"/>
        </w:rPr>
        <w:t>XXXXXX</w:t>
      </w:r>
      <w:r w:rsidRPr="00E44489">
        <w:rPr>
          <w:rFonts w:asciiTheme="minorHAnsi" w:hAnsiTheme="minorHAnsi" w:cstheme="minorHAnsi"/>
        </w:rPr>
        <w:t xml:space="preserve">, nebo která splňují bezpečnostní požadavky </w:t>
      </w:r>
      <w:r w:rsidR="00641720">
        <w:rPr>
          <w:rFonts w:asciiTheme="minorHAnsi" w:hAnsiTheme="minorHAnsi" w:cstheme="minorHAnsi"/>
        </w:rPr>
        <w:t>XXXXXX</w:t>
      </w:r>
      <w:r w:rsidRPr="00E44489">
        <w:rPr>
          <w:rFonts w:asciiTheme="minorHAnsi" w:hAnsiTheme="minorHAnsi" w:cstheme="minorHAnsi"/>
        </w:rPr>
        <w:t>.</w:t>
      </w:r>
    </w:p>
    <w:p w14:paraId="71AD39BA" w14:textId="77777777" w:rsidR="005E34B3" w:rsidRPr="00E44489" w:rsidRDefault="005E34B3" w:rsidP="00865693">
      <w:pPr>
        <w:jc w:val="both"/>
        <w:rPr>
          <w:rFonts w:asciiTheme="minorHAnsi" w:hAnsiTheme="minorHAnsi" w:cstheme="minorHAnsi"/>
        </w:rPr>
      </w:pPr>
    </w:p>
    <w:p w14:paraId="1D8C8411" w14:textId="3915F6D2" w:rsidR="005E34B3" w:rsidRPr="00E44489" w:rsidRDefault="005E34B3" w:rsidP="009B24BC">
      <w:pPr>
        <w:keepNext w:val="0"/>
        <w:numPr>
          <w:ilvl w:val="0"/>
          <w:numId w:val="74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Bezpečnost ve vztahu k mobilním zařízením přiděleným </w:t>
      </w:r>
      <w:r w:rsidR="00641720">
        <w:rPr>
          <w:rFonts w:asciiTheme="minorHAnsi" w:hAnsiTheme="minorHAnsi" w:cstheme="minorHAnsi"/>
        </w:rPr>
        <w:t>XXXXXX</w:t>
      </w:r>
      <w:r w:rsidRPr="00E44489">
        <w:rPr>
          <w:rFonts w:asciiTheme="minorHAnsi" w:hAnsiTheme="minorHAnsi" w:cstheme="minorHAnsi"/>
        </w:rPr>
        <w:t xml:space="preserve"> se řídí pravidly:</w:t>
      </w:r>
    </w:p>
    <w:p w14:paraId="32B33E71" w14:textId="77777777" w:rsidR="005E34B3" w:rsidRPr="00E44489" w:rsidRDefault="005E34B3" w:rsidP="009B24BC">
      <w:pPr>
        <w:keepNext w:val="0"/>
        <w:numPr>
          <w:ilvl w:val="1"/>
          <w:numId w:val="63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provádění vlastní modifikace a instalace aplikací na mobilním zařízení je zakázáno, </w:t>
      </w:r>
    </w:p>
    <w:p w14:paraId="216F4CB8" w14:textId="77777777" w:rsidR="005E34B3" w:rsidRPr="00E44489" w:rsidRDefault="005E34B3" w:rsidP="009B24BC">
      <w:pPr>
        <w:keepNext w:val="0"/>
        <w:numPr>
          <w:ilvl w:val="1"/>
          <w:numId w:val="63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veškeré instalace aplikací musí být prováděny pouze oprávněným pracovníkem Úseku IT,</w:t>
      </w:r>
    </w:p>
    <w:p w14:paraId="45DEF640" w14:textId="77777777" w:rsidR="005E34B3" w:rsidRPr="00E44489" w:rsidRDefault="005E34B3" w:rsidP="009B24BC">
      <w:pPr>
        <w:keepNext w:val="0"/>
        <w:numPr>
          <w:ilvl w:val="1"/>
          <w:numId w:val="63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uživatel je povinen chránit mobilní zařízení před krádeží a zneužitím,</w:t>
      </w:r>
    </w:p>
    <w:p w14:paraId="1599D310" w14:textId="77777777" w:rsidR="005E34B3" w:rsidRPr="00E44489" w:rsidRDefault="005E34B3" w:rsidP="009B24BC">
      <w:pPr>
        <w:keepNext w:val="0"/>
        <w:numPr>
          <w:ilvl w:val="1"/>
          <w:numId w:val="63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uživatel je povinen bezodkladně hlásit ztrátu mobilního zařízení,</w:t>
      </w:r>
    </w:p>
    <w:p w14:paraId="4942D02C" w14:textId="77777777" w:rsidR="005E34B3" w:rsidRPr="00E44489" w:rsidRDefault="005E34B3" w:rsidP="009B24BC">
      <w:pPr>
        <w:keepNext w:val="0"/>
        <w:numPr>
          <w:ilvl w:val="1"/>
          <w:numId w:val="63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uživatel nesmí umožnit přístup do mobilního zařízení jiné osobě,</w:t>
      </w:r>
    </w:p>
    <w:p w14:paraId="23390D24" w14:textId="1D683661" w:rsidR="005E34B3" w:rsidRPr="00E44489" w:rsidRDefault="005E34B3" w:rsidP="009B24BC">
      <w:pPr>
        <w:keepNext w:val="0"/>
        <w:numPr>
          <w:ilvl w:val="1"/>
          <w:numId w:val="63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uživatel je povinen ve stanovených intervalech připojit mobilní zařízení do sítě </w:t>
      </w:r>
      <w:r w:rsidR="00641720">
        <w:rPr>
          <w:rFonts w:asciiTheme="minorHAnsi" w:hAnsiTheme="minorHAnsi" w:cstheme="minorHAnsi"/>
        </w:rPr>
        <w:t>XXXXXX</w:t>
      </w:r>
      <w:r w:rsidRPr="00E44489">
        <w:rPr>
          <w:rFonts w:asciiTheme="minorHAnsi" w:hAnsiTheme="minorHAnsi" w:cstheme="minorHAnsi"/>
        </w:rPr>
        <w:t xml:space="preserve"> za účelem provedení aktualizací a kontrol,</w:t>
      </w:r>
    </w:p>
    <w:p w14:paraId="5EB9D9CB" w14:textId="77777777" w:rsidR="005E34B3" w:rsidRPr="00E44489" w:rsidRDefault="005E34B3" w:rsidP="009B24BC">
      <w:pPr>
        <w:keepNext w:val="0"/>
        <w:numPr>
          <w:ilvl w:val="1"/>
          <w:numId w:val="63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uživatel nesmí měnit nastavená bezpečnostní pravidla na zařízení,</w:t>
      </w:r>
    </w:p>
    <w:p w14:paraId="1AE53809" w14:textId="77777777" w:rsidR="005E34B3" w:rsidRPr="00440E98" w:rsidRDefault="005E34B3" w:rsidP="009B24BC">
      <w:pPr>
        <w:keepLines/>
        <w:numPr>
          <w:ilvl w:val="1"/>
          <w:numId w:val="63"/>
        </w:numPr>
        <w:tabs>
          <w:tab w:val="clear" w:pos="851"/>
        </w:tabs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výměnné disky a paměťové karty, flash paměti musí být </w:t>
      </w:r>
      <w:r w:rsidRPr="00440E98">
        <w:rPr>
          <w:rFonts w:asciiTheme="minorHAnsi" w:hAnsiTheme="minorHAnsi" w:cstheme="minorHAnsi"/>
        </w:rPr>
        <w:t>šifrovány určeným nástrojem</w:t>
      </w:r>
    </w:p>
    <w:p w14:paraId="66A36B56" w14:textId="77777777" w:rsidR="005E34B3" w:rsidRPr="00E44489" w:rsidRDefault="005E34B3" w:rsidP="009B24BC">
      <w:pPr>
        <w:keepNext w:val="0"/>
        <w:numPr>
          <w:ilvl w:val="1"/>
          <w:numId w:val="63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440E98">
        <w:rPr>
          <w:rFonts w:asciiTheme="minorHAnsi" w:hAnsiTheme="minorHAnsi" w:cstheme="minorHAnsi"/>
        </w:rPr>
        <w:t>uživatel je povinen chránit přístup do zařízení heslem, PINem, gestem nebo biometrickým</w:t>
      </w:r>
      <w:r w:rsidRPr="00E44489">
        <w:rPr>
          <w:rFonts w:asciiTheme="minorHAnsi" w:hAnsiTheme="minorHAnsi" w:cstheme="minorHAnsi"/>
        </w:rPr>
        <w:t xml:space="preserve"> prvkem.</w:t>
      </w:r>
    </w:p>
    <w:p w14:paraId="2659B9AE" w14:textId="77777777" w:rsidR="005E34B3" w:rsidRPr="00E44489" w:rsidRDefault="005E34B3" w:rsidP="00865693">
      <w:pPr>
        <w:spacing w:line="300" w:lineRule="exact"/>
        <w:jc w:val="both"/>
        <w:rPr>
          <w:rFonts w:asciiTheme="minorHAnsi" w:hAnsiTheme="minorHAnsi" w:cstheme="minorHAnsi"/>
        </w:rPr>
      </w:pPr>
    </w:p>
    <w:p w14:paraId="5B351037" w14:textId="4FFE8C24" w:rsidR="005E34B3" w:rsidRPr="00E44489" w:rsidRDefault="005E34B3" w:rsidP="009B24BC">
      <w:pPr>
        <w:keepNext w:val="0"/>
        <w:numPr>
          <w:ilvl w:val="0"/>
          <w:numId w:val="74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Bezpečnost ve vztahu k mobilním zařízením, která </w:t>
      </w:r>
      <w:r w:rsidR="00641720">
        <w:rPr>
          <w:rFonts w:asciiTheme="minorHAnsi" w:hAnsiTheme="minorHAnsi" w:cstheme="minorHAnsi"/>
        </w:rPr>
        <w:t>XXXXXX</w:t>
      </w:r>
      <w:r w:rsidRPr="00E44489">
        <w:rPr>
          <w:rFonts w:asciiTheme="minorHAnsi" w:hAnsiTheme="minorHAnsi" w:cstheme="minorHAnsi"/>
        </w:rPr>
        <w:t xml:space="preserve"> nemá ve své správě, se řídí pravidly:</w:t>
      </w:r>
    </w:p>
    <w:p w14:paraId="1DBBFD2D" w14:textId="5A052F75" w:rsidR="005E34B3" w:rsidRPr="00E44489" w:rsidRDefault="005E34B3" w:rsidP="009B24BC">
      <w:pPr>
        <w:keepNext w:val="0"/>
        <w:numPr>
          <w:ilvl w:val="1"/>
          <w:numId w:val="72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instalace aplikací na mobilním zařízení nesmí ohrozit informace </w:t>
      </w:r>
      <w:r w:rsidR="00641720">
        <w:rPr>
          <w:rFonts w:asciiTheme="minorHAnsi" w:hAnsiTheme="minorHAnsi" w:cstheme="minorHAnsi"/>
        </w:rPr>
        <w:t>XXXXXX</w:t>
      </w:r>
      <w:r w:rsidRPr="00E44489">
        <w:rPr>
          <w:rFonts w:asciiTheme="minorHAnsi" w:hAnsiTheme="minorHAnsi" w:cstheme="minorHAnsi"/>
        </w:rPr>
        <w:t>,</w:t>
      </w:r>
    </w:p>
    <w:p w14:paraId="4FEC701A" w14:textId="77777777" w:rsidR="005E34B3" w:rsidRPr="00E44489" w:rsidRDefault="005E34B3" w:rsidP="009B24BC">
      <w:pPr>
        <w:keepNext w:val="0"/>
        <w:numPr>
          <w:ilvl w:val="1"/>
          <w:numId w:val="72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uživatel je povinen chránit mobilní zařízení před krádeží a zneužitím,</w:t>
      </w:r>
    </w:p>
    <w:p w14:paraId="3C957D99" w14:textId="0EFDCE65" w:rsidR="005E34B3" w:rsidRPr="00E44489" w:rsidRDefault="005E34B3" w:rsidP="009B24BC">
      <w:pPr>
        <w:keepNext w:val="0"/>
        <w:numPr>
          <w:ilvl w:val="1"/>
          <w:numId w:val="72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uživatel je povinen bezodkladně hlásit ztrátu mobilního zařízení obsahující informace </w:t>
      </w:r>
      <w:r w:rsidR="00641720">
        <w:rPr>
          <w:rFonts w:asciiTheme="minorHAnsi" w:hAnsiTheme="minorHAnsi" w:cstheme="minorHAnsi"/>
        </w:rPr>
        <w:t>XXXXXX</w:t>
      </w:r>
      <w:r w:rsidRPr="00E44489">
        <w:rPr>
          <w:rFonts w:asciiTheme="minorHAnsi" w:hAnsiTheme="minorHAnsi" w:cstheme="minorHAnsi"/>
        </w:rPr>
        <w:t>,</w:t>
      </w:r>
    </w:p>
    <w:p w14:paraId="4E001C7D" w14:textId="2598CDC1" w:rsidR="005E34B3" w:rsidRPr="00E44489" w:rsidRDefault="005E34B3" w:rsidP="009B24BC">
      <w:pPr>
        <w:keepNext w:val="0"/>
        <w:numPr>
          <w:ilvl w:val="1"/>
          <w:numId w:val="72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tato zařízení nesmí být připojena do interní sítě </w:t>
      </w:r>
      <w:r w:rsidR="00641720">
        <w:rPr>
          <w:rFonts w:asciiTheme="minorHAnsi" w:hAnsiTheme="minorHAnsi" w:cstheme="minorHAnsi"/>
        </w:rPr>
        <w:t>XXXXXX</w:t>
      </w:r>
      <w:r w:rsidRPr="00E44489">
        <w:rPr>
          <w:rFonts w:asciiTheme="minorHAnsi" w:hAnsiTheme="minorHAnsi" w:cstheme="minorHAnsi"/>
        </w:rPr>
        <w:t xml:space="preserve">, tato zařízení smí být připojena pouze do izolované bezdrátové sítě </w:t>
      </w:r>
      <w:r w:rsidR="00641720">
        <w:rPr>
          <w:rFonts w:asciiTheme="minorHAnsi" w:hAnsiTheme="minorHAnsi" w:cstheme="minorHAnsi"/>
        </w:rPr>
        <w:t>XXXXXX</w:t>
      </w:r>
      <w:r w:rsidRPr="00E44489">
        <w:rPr>
          <w:rFonts w:asciiTheme="minorHAnsi" w:hAnsiTheme="minorHAnsi" w:cstheme="minorHAnsi"/>
        </w:rPr>
        <w:t>_HOST,</w:t>
      </w:r>
    </w:p>
    <w:p w14:paraId="7551D34E" w14:textId="6EB54472" w:rsidR="005E34B3" w:rsidRPr="00E44489" w:rsidRDefault="005E34B3" w:rsidP="009B24BC">
      <w:pPr>
        <w:keepNext w:val="0"/>
        <w:numPr>
          <w:ilvl w:val="1"/>
          <w:numId w:val="72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uživatel nesmí umožnit přístup k informacím </w:t>
      </w:r>
      <w:r w:rsidR="00641720">
        <w:rPr>
          <w:rFonts w:asciiTheme="minorHAnsi" w:hAnsiTheme="minorHAnsi" w:cstheme="minorHAnsi"/>
        </w:rPr>
        <w:t>XXXXXX</w:t>
      </w:r>
      <w:r w:rsidRPr="00E44489">
        <w:rPr>
          <w:rFonts w:asciiTheme="minorHAnsi" w:hAnsiTheme="minorHAnsi" w:cstheme="minorHAnsi"/>
        </w:rPr>
        <w:t xml:space="preserve"> v mobilním zařízení jiné osobě,</w:t>
      </w:r>
    </w:p>
    <w:p w14:paraId="5F2446C1" w14:textId="77777777" w:rsidR="005E34B3" w:rsidRPr="00E44489" w:rsidRDefault="005E34B3" w:rsidP="009B24BC">
      <w:pPr>
        <w:keepNext w:val="0"/>
        <w:numPr>
          <w:ilvl w:val="1"/>
          <w:numId w:val="72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uživatel je povinen používat odpovídající bezpečnostní pravidla na zařízení,</w:t>
      </w:r>
    </w:p>
    <w:p w14:paraId="625A6296" w14:textId="364091B1" w:rsidR="005E34B3" w:rsidRPr="002A258C" w:rsidRDefault="005E34B3" w:rsidP="009B24BC">
      <w:pPr>
        <w:keepNext w:val="0"/>
        <w:numPr>
          <w:ilvl w:val="1"/>
          <w:numId w:val="72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2A258C">
        <w:rPr>
          <w:rFonts w:asciiTheme="minorHAnsi" w:hAnsiTheme="minorHAnsi" w:cstheme="minorHAnsi"/>
        </w:rPr>
        <w:t>uživatel je povinen chránit přístup do zařízení heslem, PINem, gestem nebo biometrickým prvkem.</w:t>
      </w:r>
    </w:p>
    <w:p w14:paraId="64950D98" w14:textId="6057CD60" w:rsidR="00AE6217" w:rsidRPr="00F424EF" w:rsidRDefault="00AE6217">
      <w:pPr>
        <w:pStyle w:val="Nadpis2"/>
        <w:numPr>
          <w:ilvl w:val="0"/>
          <w:numId w:val="221"/>
        </w:numPr>
        <w:spacing w:before="480" w:after="360"/>
        <w:ind w:left="714" w:hanging="357"/>
        <w:jc w:val="center"/>
      </w:pPr>
      <w:bookmarkStart w:id="212" w:name="_Politika_zálohování_a"/>
      <w:bookmarkStart w:id="213" w:name="_Toc136338904"/>
      <w:bookmarkEnd w:id="212"/>
      <w:r w:rsidRPr="00F424EF">
        <w:lastRenderedPageBreak/>
        <w:t>Politika zálohování a obnovy a dlouhodobého ukládání</w:t>
      </w:r>
      <w:bookmarkEnd w:id="213"/>
    </w:p>
    <w:p w14:paraId="066FD509" w14:textId="473CBCBA" w:rsidR="005E34B3" w:rsidRPr="00AD60E9" w:rsidDel="00A9512C" w:rsidRDefault="005E34B3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214" w:name="_Toc136338905"/>
      <w:r w:rsidRPr="00AD60E9">
        <w:t>Předmět</w:t>
      </w:r>
      <w:bookmarkEnd w:id="214"/>
    </w:p>
    <w:p w14:paraId="0C82DC6D" w14:textId="4AC743ED" w:rsidR="005E34B3" w:rsidRPr="00E44489" w:rsidRDefault="005E34B3" w:rsidP="00865693">
      <w:pPr>
        <w:ind w:left="0" w:right="-1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Účelem této části </w:t>
      </w:r>
      <w:r w:rsidR="00831DFA">
        <w:rPr>
          <w:rFonts w:asciiTheme="minorHAnsi" w:hAnsiTheme="minorHAnsi" w:cstheme="minorHAnsi"/>
        </w:rPr>
        <w:t>Politiky organizačních a technických opatření</w:t>
      </w:r>
      <w:r w:rsidRPr="00E44489">
        <w:rPr>
          <w:rFonts w:asciiTheme="minorHAnsi" w:hAnsiTheme="minorHAnsi" w:cstheme="minorHAnsi"/>
        </w:rPr>
        <w:t xml:space="preserve"> kybernetické bezpečnosti je stanovit principy a procesy zálohování dat i zálohování prostředků pro zpracování informací v IS.</w:t>
      </w:r>
    </w:p>
    <w:p w14:paraId="61CEB61D" w14:textId="77777777" w:rsidR="005E34B3" w:rsidRPr="00AD60E9" w:rsidRDefault="005E34B3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215" w:name="_Toc136338906"/>
      <w:r w:rsidRPr="00AD60E9">
        <w:t>Požadavky na zálohování a obnovu</w:t>
      </w:r>
      <w:bookmarkEnd w:id="215"/>
    </w:p>
    <w:p w14:paraId="30E133FF" w14:textId="77777777" w:rsidR="005E34B3" w:rsidRPr="00E44489" w:rsidRDefault="005E34B3" w:rsidP="009B24BC">
      <w:pPr>
        <w:keepNext w:val="0"/>
        <w:numPr>
          <w:ilvl w:val="0"/>
          <w:numId w:val="81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Bezpečnostní správce stanoví požadavky na zálohování pro každé informační aktivum na základě vydefinovaných požadavků na SLA garantem primárních aktiv. Minimální požadavky na zálohování a obnovu jsou:</w:t>
      </w:r>
    </w:p>
    <w:p w14:paraId="4A947A41" w14:textId="77777777" w:rsidR="005E34B3" w:rsidRPr="00E44489" w:rsidRDefault="005E34B3" w:rsidP="009B24BC">
      <w:pPr>
        <w:pStyle w:val="Bodpedpisu2urovne"/>
        <w:numPr>
          <w:ilvl w:val="0"/>
          <w:numId w:val="75"/>
        </w:numPr>
        <w:spacing w:after="0" w:line="240" w:lineRule="auto"/>
        <w:ind w:hanging="425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rozsah zálohování,</w:t>
      </w:r>
    </w:p>
    <w:p w14:paraId="3D22E76E" w14:textId="77777777" w:rsidR="005E34B3" w:rsidRPr="00E44489" w:rsidRDefault="005E34B3" w:rsidP="009B24BC">
      <w:pPr>
        <w:pStyle w:val="Bodpedpisu2urovne"/>
        <w:numPr>
          <w:ilvl w:val="0"/>
          <w:numId w:val="75"/>
        </w:numPr>
        <w:spacing w:after="0" w:line="240" w:lineRule="auto"/>
        <w:ind w:hanging="425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Doba obnovy chodu (Recovery Time Objective – RTO) se rozumí doba, kdy předmětná informační aktiva dosáhnou stanovené úrovně poskytovaných služeb,</w:t>
      </w:r>
    </w:p>
    <w:p w14:paraId="7F153C4D" w14:textId="77777777" w:rsidR="005E34B3" w:rsidRPr="00E44489" w:rsidRDefault="005E34B3" w:rsidP="009B24BC">
      <w:pPr>
        <w:pStyle w:val="Bodpedpisu2urovne"/>
        <w:numPr>
          <w:ilvl w:val="0"/>
          <w:numId w:val="75"/>
        </w:numPr>
        <w:spacing w:after="0" w:line="240" w:lineRule="auto"/>
        <w:ind w:hanging="425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Bod obnovy dat (Recovery Point Objective – RPO) se rozumí okamžik, ke kterému jsou zpětně obnovena data.</w:t>
      </w:r>
    </w:p>
    <w:p w14:paraId="6CB751E7" w14:textId="77777777" w:rsidR="005E34B3" w:rsidRPr="00E44489" w:rsidRDefault="005E34B3" w:rsidP="00865693">
      <w:pPr>
        <w:jc w:val="both"/>
        <w:rPr>
          <w:rFonts w:asciiTheme="minorHAnsi" w:hAnsiTheme="minorHAnsi" w:cstheme="minorHAnsi"/>
        </w:rPr>
      </w:pPr>
    </w:p>
    <w:p w14:paraId="4FCDF58A" w14:textId="77777777" w:rsidR="005E34B3" w:rsidRPr="00E44489" w:rsidRDefault="005E34B3" w:rsidP="009B24BC">
      <w:pPr>
        <w:keepNext w:val="0"/>
        <w:numPr>
          <w:ilvl w:val="0"/>
          <w:numId w:val="81"/>
        </w:numPr>
        <w:suppressAutoHyphens w:val="0"/>
        <w:spacing w:line="240" w:lineRule="auto"/>
        <w:ind w:left="357" w:right="0" w:hanging="357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Požadavky na zálohování realizuje Bezpečnostní správce minimálně v těchto oblastech:</w:t>
      </w:r>
    </w:p>
    <w:p w14:paraId="2B519B42" w14:textId="77777777" w:rsidR="005E34B3" w:rsidRPr="00E44489" w:rsidRDefault="005E34B3" w:rsidP="009B24BC">
      <w:pPr>
        <w:pStyle w:val="Bodpedpisu2urovne"/>
        <w:numPr>
          <w:ilvl w:val="0"/>
          <w:numId w:val="8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příprava Plánu zálohování,</w:t>
      </w:r>
    </w:p>
    <w:p w14:paraId="74BDEA92" w14:textId="77777777" w:rsidR="005E34B3" w:rsidRPr="00E44489" w:rsidRDefault="005E34B3" w:rsidP="009B24BC">
      <w:pPr>
        <w:pStyle w:val="Bodpedpisu2urovne"/>
        <w:numPr>
          <w:ilvl w:val="0"/>
          <w:numId w:val="8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řízení kapacit pro zálohování,</w:t>
      </w:r>
    </w:p>
    <w:p w14:paraId="34DCDAB3" w14:textId="77777777" w:rsidR="005E34B3" w:rsidRPr="00E44489" w:rsidRDefault="005E34B3" w:rsidP="009B24BC">
      <w:pPr>
        <w:pStyle w:val="Bodpedpisu2urovne"/>
        <w:numPr>
          <w:ilvl w:val="0"/>
          <w:numId w:val="8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provádění záloh a obnovy a aktualizace Plánu zálohování,</w:t>
      </w:r>
    </w:p>
    <w:p w14:paraId="17BEE204" w14:textId="77777777" w:rsidR="005E34B3" w:rsidRPr="00E44489" w:rsidRDefault="005E34B3" w:rsidP="009B24BC">
      <w:pPr>
        <w:pStyle w:val="Bodpedpisu2urovne"/>
        <w:numPr>
          <w:ilvl w:val="0"/>
          <w:numId w:val="8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kontrola záloh,</w:t>
      </w:r>
    </w:p>
    <w:p w14:paraId="10F176E4" w14:textId="77777777" w:rsidR="005E34B3" w:rsidRPr="00E44489" w:rsidRDefault="005E34B3" w:rsidP="009B24BC">
      <w:pPr>
        <w:pStyle w:val="Bodpedpisu2urovne"/>
        <w:numPr>
          <w:ilvl w:val="0"/>
          <w:numId w:val="8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test obnovy.</w:t>
      </w:r>
    </w:p>
    <w:p w14:paraId="3E664A99" w14:textId="77777777" w:rsidR="005E34B3" w:rsidRPr="00AD60E9" w:rsidRDefault="005E34B3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216" w:name="_Toc136338907"/>
      <w:r w:rsidRPr="00AD60E9">
        <w:t>Pravidla a postupy zálohování</w:t>
      </w:r>
      <w:bookmarkEnd w:id="216"/>
    </w:p>
    <w:p w14:paraId="00F15664" w14:textId="77777777" w:rsidR="005E34B3" w:rsidRPr="00E44489" w:rsidRDefault="005E34B3" w:rsidP="009B24BC">
      <w:pPr>
        <w:keepNext w:val="0"/>
        <w:numPr>
          <w:ilvl w:val="0"/>
          <w:numId w:val="77"/>
        </w:numPr>
        <w:suppressAutoHyphens w:val="0"/>
        <w:spacing w:line="240" w:lineRule="auto"/>
        <w:ind w:left="357" w:right="0" w:hanging="357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Každý prvek ICT má zpracován Plán zálohování, který obsahuje minimálně:</w:t>
      </w:r>
    </w:p>
    <w:p w14:paraId="458BF1B3" w14:textId="77777777" w:rsidR="005E34B3" w:rsidRPr="00E44489" w:rsidRDefault="005E34B3" w:rsidP="009B24BC">
      <w:pPr>
        <w:pStyle w:val="Bodpedpisu2urovne"/>
        <w:numPr>
          <w:ilvl w:val="0"/>
          <w:numId w:val="8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rozsah zálohování,</w:t>
      </w:r>
    </w:p>
    <w:p w14:paraId="24C442C9" w14:textId="77777777" w:rsidR="005E34B3" w:rsidRPr="00E44489" w:rsidRDefault="005E34B3" w:rsidP="009B24BC">
      <w:pPr>
        <w:pStyle w:val="Bodpedpisu2urovne"/>
        <w:numPr>
          <w:ilvl w:val="0"/>
          <w:numId w:val="8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stanovení RTO a RPO,</w:t>
      </w:r>
    </w:p>
    <w:p w14:paraId="1842E766" w14:textId="77777777" w:rsidR="005E34B3" w:rsidRPr="00E44489" w:rsidRDefault="005E34B3" w:rsidP="009B24BC">
      <w:pPr>
        <w:pStyle w:val="Bodpedpisu2urovne"/>
        <w:numPr>
          <w:ilvl w:val="0"/>
          <w:numId w:val="8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předpokládaný objem zálohovaných dat,</w:t>
      </w:r>
    </w:p>
    <w:p w14:paraId="59B3E761" w14:textId="77777777" w:rsidR="005E34B3" w:rsidRPr="00E44489" w:rsidRDefault="005E34B3" w:rsidP="009B24BC">
      <w:pPr>
        <w:pStyle w:val="Bodpedpisu2urovne"/>
        <w:numPr>
          <w:ilvl w:val="0"/>
          <w:numId w:val="8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určení způsobu zálohy,</w:t>
      </w:r>
    </w:p>
    <w:p w14:paraId="65C05E56" w14:textId="77777777" w:rsidR="005E34B3" w:rsidRPr="00E44489" w:rsidRDefault="005E34B3" w:rsidP="009B24BC">
      <w:pPr>
        <w:pStyle w:val="Bodpedpisu2urovne"/>
        <w:numPr>
          <w:ilvl w:val="0"/>
          <w:numId w:val="8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dobu uchování (retence) záloh,</w:t>
      </w:r>
    </w:p>
    <w:p w14:paraId="1FEFEAE0" w14:textId="77777777" w:rsidR="005E34B3" w:rsidRPr="00E44489" w:rsidRDefault="005E34B3" w:rsidP="009B24BC">
      <w:pPr>
        <w:pStyle w:val="Bodpedpisu2urovne"/>
        <w:numPr>
          <w:ilvl w:val="0"/>
          <w:numId w:val="8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popis tvorby záloh, </w:t>
      </w:r>
    </w:p>
    <w:p w14:paraId="521260DA" w14:textId="77777777" w:rsidR="005E34B3" w:rsidRPr="00E44489" w:rsidRDefault="005E34B3" w:rsidP="009B24BC">
      <w:pPr>
        <w:pStyle w:val="Bodpedpisu2urovne"/>
        <w:numPr>
          <w:ilvl w:val="0"/>
          <w:numId w:val="8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určení záložního média a způsobu ukládání,</w:t>
      </w:r>
    </w:p>
    <w:p w14:paraId="261A5DFE" w14:textId="77777777" w:rsidR="005E34B3" w:rsidRPr="00E44489" w:rsidRDefault="005E34B3" w:rsidP="009B24BC">
      <w:pPr>
        <w:pStyle w:val="Bodpedpisu2urovne"/>
        <w:numPr>
          <w:ilvl w:val="0"/>
          <w:numId w:val="8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zabezpečení záloh a medií,</w:t>
      </w:r>
    </w:p>
    <w:p w14:paraId="5C94A819" w14:textId="77777777" w:rsidR="005E34B3" w:rsidRPr="00E44489" w:rsidRDefault="005E34B3" w:rsidP="009B24BC">
      <w:pPr>
        <w:pStyle w:val="Bodpedpisu2urovne"/>
        <w:numPr>
          <w:ilvl w:val="0"/>
          <w:numId w:val="8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stanovení způsobu a rozsahu testů obnovy ze záloh.</w:t>
      </w:r>
    </w:p>
    <w:p w14:paraId="4E01A438" w14:textId="77777777" w:rsidR="005E34B3" w:rsidRPr="00E44489" w:rsidRDefault="005E34B3" w:rsidP="00865693">
      <w:pPr>
        <w:jc w:val="both"/>
        <w:rPr>
          <w:rFonts w:asciiTheme="minorHAnsi" w:hAnsiTheme="minorHAnsi" w:cstheme="minorHAnsi"/>
        </w:rPr>
      </w:pPr>
    </w:p>
    <w:p w14:paraId="3005C9B8" w14:textId="77777777" w:rsidR="005E34B3" w:rsidRPr="00E44489" w:rsidRDefault="005E34B3" w:rsidP="009B24BC">
      <w:pPr>
        <w:keepNext w:val="0"/>
        <w:numPr>
          <w:ilvl w:val="0"/>
          <w:numId w:val="77"/>
        </w:numPr>
        <w:suppressAutoHyphens w:val="0"/>
        <w:spacing w:line="240" w:lineRule="auto"/>
        <w:ind w:left="357" w:right="0" w:hanging="357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Proces zálohování je monitorován. Bezpečnostní správce zodpovídá za úspěšnost procesu zálohování.</w:t>
      </w:r>
    </w:p>
    <w:p w14:paraId="6918555C" w14:textId="77777777" w:rsidR="005E34B3" w:rsidRPr="00E44489" w:rsidRDefault="005E34B3" w:rsidP="00865693">
      <w:pPr>
        <w:ind w:left="357"/>
        <w:jc w:val="both"/>
        <w:rPr>
          <w:rFonts w:asciiTheme="minorHAnsi" w:hAnsiTheme="minorHAnsi" w:cstheme="minorHAnsi"/>
        </w:rPr>
      </w:pPr>
    </w:p>
    <w:p w14:paraId="0506BF60" w14:textId="0F4AE65F" w:rsidR="005E34B3" w:rsidRPr="002A258C" w:rsidRDefault="005E34B3" w:rsidP="009B24BC">
      <w:pPr>
        <w:keepNext w:val="0"/>
        <w:numPr>
          <w:ilvl w:val="0"/>
          <w:numId w:val="77"/>
        </w:numPr>
        <w:suppressAutoHyphens w:val="0"/>
        <w:spacing w:line="240" w:lineRule="auto"/>
        <w:ind w:left="357" w:right="0" w:hanging="357"/>
        <w:jc w:val="both"/>
        <w:rPr>
          <w:rFonts w:asciiTheme="minorHAnsi" w:hAnsiTheme="minorHAnsi" w:cstheme="minorHAnsi"/>
        </w:rPr>
      </w:pPr>
      <w:r w:rsidRPr="002A258C">
        <w:rPr>
          <w:rFonts w:asciiTheme="minorHAnsi" w:hAnsiTheme="minorHAnsi" w:cstheme="minorHAnsi"/>
        </w:rPr>
        <w:t>Data musí být uchovávána v souladu s platnou legislativou určující například dobu jejich uchování, případně, pokud se jedná o osobní údaje, způsoby nakládání s nimi (skartace).</w:t>
      </w:r>
    </w:p>
    <w:p w14:paraId="6EE88616" w14:textId="77777777" w:rsidR="005E34B3" w:rsidRPr="00AD60E9" w:rsidRDefault="005E34B3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217" w:name="_Toc136338908"/>
      <w:r w:rsidRPr="00AD60E9">
        <w:t>Pravidla a postupy dlouhodobého ukládání</w:t>
      </w:r>
      <w:bookmarkEnd w:id="217"/>
    </w:p>
    <w:p w14:paraId="12DB97F4" w14:textId="77777777" w:rsidR="005E34B3" w:rsidRPr="00E44489" w:rsidRDefault="005E34B3" w:rsidP="009B24BC">
      <w:pPr>
        <w:keepLines/>
        <w:numPr>
          <w:ilvl w:val="0"/>
          <w:numId w:val="78"/>
        </w:numPr>
        <w:suppressAutoHyphens w:val="0"/>
        <w:spacing w:line="240" w:lineRule="auto"/>
        <w:ind w:left="357" w:right="0" w:hanging="357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Zálohy pro dlouhodobé ukládání nejsou ukládány na zařízení zálohovaného IS.</w:t>
      </w:r>
    </w:p>
    <w:p w14:paraId="0D612CD5" w14:textId="77777777" w:rsidR="005E34B3" w:rsidRPr="00E44489" w:rsidRDefault="005E34B3" w:rsidP="00865693">
      <w:pPr>
        <w:jc w:val="both"/>
        <w:rPr>
          <w:rFonts w:asciiTheme="minorHAnsi" w:hAnsiTheme="minorHAnsi" w:cstheme="minorHAnsi"/>
        </w:rPr>
      </w:pPr>
    </w:p>
    <w:p w14:paraId="64019BE7" w14:textId="77777777" w:rsidR="005E34B3" w:rsidRPr="00E44489" w:rsidRDefault="005E34B3" w:rsidP="009B24BC">
      <w:pPr>
        <w:keepNext w:val="0"/>
        <w:numPr>
          <w:ilvl w:val="0"/>
          <w:numId w:val="78"/>
        </w:numPr>
        <w:suppressAutoHyphens w:val="0"/>
        <w:spacing w:line="240" w:lineRule="auto"/>
        <w:ind w:left="357" w:right="0" w:hanging="357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Zálohy pro dlouhodobé ukládání jsou ukládány mimo lokalitu primárního úložiště dat.</w:t>
      </w:r>
    </w:p>
    <w:p w14:paraId="2CC6D36C" w14:textId="77777777" w:rsidR="005E34B3" w:rsidRPr="00E44489" w:rsidRDefault="005E34B3" w:rsidP="00865693">
      <w:pPr>
        <w:jc w:val="both"/>
        <w:rPr>
          <w:rFonts w:asciiTheme="minorHAnsi" w:hAnsiTheme="minorHAnsi" w:cstheme="minorHAnsi"/>
        </w:rPr>
      </w:pPr>
    </w:p>
    <w:p w14:paraId="62A99C4A" w14:textId="77777777" w:rsidR="005E34B3" w:rsidRPr="00E44489" w:rsidRDefault="005E34B3" w:rsidP="009B24BC">
      <w:pPr>
        <w:keepNext w:val="0"/>
        <w:numPr>
          <w:ilvl w:val="0"/>
          <w:numId w:val="78"/>
        </w:numPr>
        <w:suppressAutoHyphens w:val="0"/>
        <w:spacing w:line="240" w:lineRule="auto"/>
        <w:ind w:left="357" w:right="0" w:hanging="357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Nosiče záloh jsou označeny a evidovány.</w:t>
      </w:r>
    </w:p>
    <w:p w14:paraId="1FDDBCB8" w14:textId="77777777" w:rsidR="005E34B3" w:rsidRPr="00E44489" w:rsidRDefault="005E34B3" w:rsidP="00865693">
      <w:pPr>
        <w:jc w:val="both"/>
        <w:rPr>
          <w:rFonts w:asciiTheme="minorHAnsi" w:hAnsiTheme="minorHAnsi" w:cstheme="minorHAnsi"/>
        </w:rPr>
      </w:pPr>
    </w:p>
    <w:p w14:paraId="189D9FA9" w14:textId="77777777" w:rsidR="005E34B3" w:rsidRPr="00E44489" w:rsidRDefault="005E34B3" w:rsidP="009B24BC">
      <w:pPr>
        <w:keepNext w:val="0"/>
        <w:numPr>
          <w:ilvl w:val="0"/>
          <w:numId w:val="78"/>
        </w:numPr>
        <w:suppressAutoHyphens w:val="0"/>
        <w:spacing w:line="240" w:lineRule="auto"/>
        <w:ind w:left="357" w:right="0" w:hanging="357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Úložiště dlouhodobých záloh splňují pravidla fyzické bezpečnosti.</w:t>
      </w:r>
    </w:p>
    <w:p w14:paraId="7202CE70" w14:textId="77777777" w:rsidR="005E34B3" w:rsidRPr="00E44489" w:rsidRDefault="005E34B3" w:rsidP="00865693">
      <w:pPr>
        <w:jc w:val="both"/>
        <w:rPr>
          <w:rFonts w:asciiTheme="minorHAnsi" w:hAnsiTheme="minorHAnsi" w:cstheme="minorHAnsi"/>
        </w:rPr>
      </w:pPr>
    </w:p>
    <w:p w14:paraId="5DF06145" w14:textId="362EF437" w:rsidR="005E34B3" w:rsidRPr="002A258C" w:rsidRDefault="005E34B3" w:rsidP="009B24BC">
      <w:pPr>
        <w:keepNext w:val="0"/>
        <w:keepLines/>
        <w:numPr>
          <w:ilvl w:val="0"/>
          <w:numId w:val="78"/>
        </w:numPr>
        <w:suppressAutoHyphens w:val="0"/>
        <w:spacing w:line="240" w:lineRule="auto"/>
        <w:ind w:left="357" w:right="0" w:hanging="357"/>
        <w:jc w:val="both"/>
        <w:rPr>
          <w:rFonts w:asciiTheme="minorHAnsi" w:hAnsiTheme="minorHAnsi" w:cstheme="minorHAnsi"/>
        </w:rPr>
      </w:pPr>
      <w:r w:rsidRPr="002A258C">
        <w:rPr>
          <w:rFonts w:asciiTheme="minorHAnsi" w:hAnsiTheme="minorHAnsi" w:cstheme="minorHAnsi"/>
        </w:rPr>
        <w:t>Vstup osob do prostor se zálohami je řízen a omezen pouze na oprávněné osoby.</w:t>
      </w:r>
    </w:p>
    <w:p w14:paraId="69D07206" w14:textId="77777777" w:rsidR="005E34B3" w:rsidRPr="00AD60E9" w:rsidRDefault="005E34B3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218" w:name="_Toc136338909"/>
      <w:r w:rsidRPr="00AD60E9">
        <w:t>Pravidla bezpečného zálohování a dlouhodobého ukládání informací</w:t>
      </w:r>
      <w:bookmarkEnd w:id="218"/>
    </w:p>
    <w:p w14:paraId="04D7E005" w14:textId="77777777" w:rsidR="005E34B3" w:rsidRPr="00E44489" w:rsidRDefault="005E34B3" w:rsidP="009B24BC">
      <w:pPr>
        <w:keepNext w:val="0"/>
        <w:numPr>
          <w:ilvl w:val="0"/>
          <w:numId w:val="82"/>
        </w:numPr>
        <w:suppressAutoHyphens w:val="0"/>
        <w:spacing w:line="240" w:lineRule="auto"/>
        <w:ind w:left="357" w:right="0" w:hanging="357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Dlouhodobé ukládání je řešeno dle požadavků Garantů primárních aktiv minimálně v rozsahu:</w:t>
      </w:r>
    </w:p>
    <w:p w14:paraId="68B9DC48" w14:textId="77777777" w:rsidR="005E34B3" w:rsidRPr="00E44489" w:rsidRDefault="005E34B3" w:rsidP="009B24BC">
      <w:pPr>
        <w:pStyle w:val="Bodpedpisu2urovne"/>
        <w:numPr>
          <w:ilvl w:val="0"/>
          <w:numId w:val="85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doba ukládání informací včetně archivace,</w:t>
      </w:r>
    </w:p>
    <w:p w14:paraId="3D44A666" w14:textId="77777777" w:rsidR="005E34B3" w:rsidRPr="00E44489" w:rsidRDefault="005E34B3" w:rsidP="009B24BC">
      <w:pPr>
        <w:pStyle w:val="Bodpedpisu2urovne"/>
        <w:numPr>
          <w:ilvl w:val="0"/>
          <w:numId w:val="85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způsob přístupu k archivovaným datům,</w:t>
      </w:r>
    </w:p>
    <w:p w14:paraId="0DB074A5" w14:textId="77777777" w:rsidR="005E34B3" w:rsidRPr="00E44489" w:rsidRDefault="005E34B3" w:rsidP="009B24BC">
      <w:pPr>
        <w:pStyle w:val="Bodpedpisu2urovne"/>
        <w:numPr>
          <w:ilvl w:val="0"/>
          <w:numId w:val="85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způsob likvidace dat.</w:t>
      </w:r>
    </w:p>
    <w:p w14:paraId="45778C66" w14:textId="77777777" w:rsidR="005E34B3" w:rsidRPr="00E44489" w:rsidRDefault="005E34B3" w:rsidP="00865693">
      <w:pPr>
        <w:pStyle w:val="Bodpedpisu2urovne"/>
        <w:spacing w:after="0" w:line="240" w:lineRule="auto"/>
        <w:jc w:val="both"/>
        <w:rPr>
          <w:rFonts w:asciiTheme="minorHAnsi" w:hAnsiTheme="minorHAnsi" w:cstheme="minorHAnsi"/>
        </w:rPr>
      </w:pPr>
    </w:p>
    <w:p w14:paraId="1651F036" w14:textId="77777777" w:rsidR="005E34B3" w:rsidRPr="00E44489" w:rsidRDefault="005E34B3" w:rsidP="009B24BC">
      <w:pPr>
        <w:keepNext w:val="0"/>
        <w:numPr>
          <w:ilvl w:val="0"/>
          <w:numId w:val="82"/>
        </w:numPr>
        <w:suppressAutoHyphens w:val="0"/>
        <w:spacing w:line="240" w:lineRule="auto"/>
        <w:ind w:left="357" w:right="0" w:hanging="357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Dlouhodobé ukládání informací a zálohovacích médií zabezpečuje Bezpečnostní správce na základě požadavků Garanta primárního aktiva.</w:t>
      </w:r>
    </w:p>
    <w:p w14:paraId="60790236" w14:textId="77777777" w:rsidR="005E34B3" w:rsidRPr="00E44489" w:rsidRDefault="005E34B3" w:rsidP="00865693">
      <w:pPr>
        <w:jc w:val="both"/>
        <w:rPr>
          <w:rFonts w:asciiTheme="minorHAnsi" w:hAnsiTheme="minorHAnsi" w:cstheme="minorHAnsi"/>
        </w:rPr>
      </w:pPr>
    </w:p>
    <w:p w14:paraId="0ACEA656" w14:textId="1A344B5A" w:rsidR="005E34B3" w:rsidRPr="002A258C" w:rsidRDefault="005E34B3" w:rsidP="009B24BC">
      <w:pPr>
        <w:keepNext w:val="0"/>
        <w:numPr>
          <w:ilvl w:val="0"/>
          <w:numId w:val="82"/>
        </w:numPr>
        <w:suppressAutoHyphens w:val="0"/>
        <w:spacing w:line="240" w:lineRule="auto"/>
        <w:ind w:left="357" w:right="0" w:hanging="357"/>
        <w:jc w:val="both"/>
        <w:rPr>
          <w:rFonts w:asciiTheme="minorHAnsi" w:hAnsiTheme="minorHAnsi" w:cstheme="minorHAnsi"/>
        </w:rPr>
      </w:pPr>
      <w:r w:rsidRPr="002A258C">
        <w:rPr>
          <w:rFonts w:asciiTheme="minorHAnsi" w:hAnsiTheme="minorHAnsi" w:cstheme="minorHAnsi"/>
        </w:rPr>
        <w:t>Pravidla bezpečného zálohování a dlouhodobého ukládání informací jsou stanovena v Plánu zálohování.</w:t>
      </w:r>
    </w:p>
    <w:p w14:paraId="34CFE159" w14:textId="77777777" w:rsidR="005E34B3" w:rsidRPr="00AD60E9" w:rsidRDefault="005E34B3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219" w:name="_Toc136338910"/>
      <w:r w:rsidRPr="00AD60E9">
        <w:t>Pravidla a postupy obnovy</w:t>
      </w:r>
      <w:bookmarkEnd w:id="219"/>
    </w:p>
    <w:p w14:paraId="23D25C44" w14:textId="77777777" w:rsidR="005E34B3" w:rsidRPr="00E44489" w:rsidRDefault="005E34B3" w:rsidP="009B24BC">
      <w:pPr>
        <w:keepNext w:val="0"/>
        <w:numPr>
          <w:ilvl w:val="0"/>
          <w:numId w:val="79"/>
        </w:numPr>
        <w:suppressAutoHyphens w:val="0"/>
        <w:spacing w:line="240" w:lineRule="auto"/>
        <w:ind w:left="357" w:right="0" w:hanging="357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Postupy obnovy obsahují popis procesu obnovy a jsou součástí Plánu zálohování.</w:t>
      </w:r>
    </w:p>
    <w:p w14:paraId="582A5A11" w14:textId="77777777" w:rsidR="005E34B3" w:rsidRPr="00E44489" w:rsidRDefault="005E34B3" w:rsidP="00865693">
      <w:pPr>
        <w:jc w:val="both"/>
        <w:rPr>
          <w:rFonts w:asciiTheme="minorHAnsi" w:hAnsiTheme="minorHAnsi" w:cstheme="minorHAnsi"/>
        </w:rPr>
      </w:pPr>
    </w:p>
    <w:p w14:paraId="6BCE354F" w14:textId="77777777" w:rsidR="005E34B3" w:rsidRPr="00E44489" w:rsidRDefault="005E34B3" w:rsidP="009B24BC">
      <w:pPr>
        <w:keepNext w:val="0"/>
        <w:numPr>
          <w:ilvl w:val="0"/>
          <w:numId w:val="79"/>
        </w:numPr>
        <w:suppressAutoHyphens w:val="0"/>
        <w:spacing w:line="240" w:lineRule="auto"/>
        <w:ind w:left="357" w:right="0" w:hanging="357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Pravidla obnovy obsahují minimálně:</w:t>
      </w:r>
    </w:p>
    <w:p w14:paraId="60E0108F" w14:textId="77777777" w:rsidR="005E34B3" w:rsidRPr="00E44489" w:rsidRDefault="005E34B3" w:rsidP="009B24BC">
      <w:pPr>
        <w:pStyle w:val="Bodpedpisu2urovne"/>
        <w:numPr>
          <w:ilvl w:val="0"/>
          <w:numId w:val="8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rozsah obnovy,</w:t>
      </w:r>
    </w:p>
    <w:p w14:paraId="0EE81758" w14:textId="77777777" w:rsidR="005E34B3" w:rsidRPr="00E44489" w:rsidRDefault="005E34B3" w:rsidP="009B24BC">
      <w:pPr>
        <w:keepNext w:val="0"/>
        <w:numPr>
          <w:ilvl w:val="0"/>
          <w:numId w:val="86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zdroj obnovy,</w:t>
      </w:r>
    </w:p>
    <w:p w14:paraId="78D432D4" w14:textId="77777777" w:rsidR="005E34B3" w:rsidRPr="00E44489" w:rsidRDefault="005E34B3" w:rsidP="009B24BC">
      <w:pPr>
        <w:keepNext w:val="0"/>
        <w:numPr>
          <w:ilvl w:val="0"/>
          <w:numId w:val="86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cíl obnovy,</w:t>
      </w:r>
    </w:p>
    <w:p w14:paraId="4CE20B69" w14:textId="593F5836" w:rsidR="005E34B3" w:rsidRPr="002A258C" w:rsidRDefault="005E34B3" w:rsidP="009B24BC">
      <w:pPr>
        <w:keepNext w:val="0"/>
        <w:numPr>
          <w:ilvl w:val="0"/>
          <w:numId w:val="86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2A258C">
        <w:rPr>
          <w:rFonts w:asciiTheme="minorHAnsi" w:hAnsiTheme="minorHAnsi" w:cstheme="minorHAnsi"/>
        </w:rPr>
        <w:t>test obnovy.</w:t>
      </w:r>
    </w:p>
    <w:p w14:paraId="16DC9403" w14:textId="77777777" w:rsidR="005E34B3" w:rsidRPr="00AD60E9" w:rsidRDefault="005E34B3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220" w:name="_Toc136338911"/>
      <w:r w:rsidRPr="00AD60E9">
        <w:t>Pravidla a postupy testování zálohování a obnovy</w:t>
      </w:r>
      <w:bookmarkEnd w:id="220"/>
    </w:p>
    <w:p w14:paraId="1D743228" w14:textId="77777777" w:rsidR="005E34B3" w:rsidRPr="00E44489" w:rsidRDefault="005E34B3" w:rsidP="009B24BC">
      <w:pPr>
        <w:keepNext w:val="0"/>
        <w:numPr>
          <w:ilvl w:val="0"/>
          <w:numId w:val="80"/>
        </w:numPr>
        <w:suppressAutoHyphens w:val="0"/>
        <w:spacing w:line="240" w:lineRule="auto"/>
        <w:ind w:left="357" w:right="0" w:hanging="357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Kontrola čitelnosti, úplnosti a obnovy dat ze záloh je součástí Plánu zálohování a probíhá pravidelně dle Plánu zálohování.</w:t>
      </w:r>
    </w:p>
    <w:p w14:paraId="0DB4F1E4" w14:textId="77777777" w:rsidR="005E34B3" w:rsidRPr="00E44489" w:rsidRDefault="005E34B3" w:rsidP="00865693">
      <w:pPr>
        <w:jc w:val="both"/>
        <w:rPr>
          <w:rFonts w:asciiTheme="minorHAnsi" w:hAnsiTheme="minorHAnsi" w:cstheme="minorHAnsi"/>
        </w:rPr>
      </w:pPr>
    </w:p>
    <w:p w14:paraId="71B064A2" w14:textId="77777777" w:rsidR="005E34B3" w:rsidRPr="00E44489" w:rsidRDefault="005E34B3" w:rsidP="009B24BC">
      <w:pPr>
        <w:keepNext w:val="0"/>
        <w:numPr>
          <w:ilvl w:val="0"/>
          <w:numId w:val="80"/>
        </w:numPr>
        <w:suppressAutoHyphens w:val="0"/>
        <w:spacing w:line="240" w:lineRule="auto"/>
        <w:ind w:left="357" w:right="0" w:hanging="357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Provedení testů obnovy dat ze zálohy je dokumentováno.</w:t>
      </w:r>
    </w:p>
    <w:p w14:paraId="17118C85" w14:textId="77777777" w:rsidR="005E34B3" w:rsidRPr="00E44489" w:rsidRDefault="005E34B3" w:rsidP="00865693">
      <w:pPr>
        <w:jc w:val="both"/>
        <w:rPr>
          <w:rFonts w:asciiTheme="minorHAnsi" w:hAnsiTheme="minorHAnsi" w:cstheme="minorHAnsi"/>
        </w:rPr>
      </w:pPr>
    </w:p>
    <w:p w14:paraId="174892ED" w14:textId="77777777" w:rsidR="005E34B3" w:rsidRPr="00E44489" w:rsidRDefault="005E34B3" w:rsidP="009B24BC">
      <w:pPr>
        <w:keepNext w:val="0"/>
        <w:numPr>
          <w:ilvl w:val="0"/>
          <w:numId w:val="80"/>
        </w:numPr>
        <w:suppressAutoHyphens w:val="0"/>
        <w:spacing w:line="240" w:lineRule="auto"/>
        <w:ind w:left="357" w:right="0" w:hanging="357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Provedením testů obnovy dat nelze narušit provoz žádného prvku ICT.</w:t>
      </w:r>
    </w:p>
    <w:p w14:paraId="563941F2" w14:textId="77777777" w:rsidR="005E34B3" w:rsidRPr="00E44489" w:rsidRDefault="005E34B3" w:rsidP="00043B40">
      <w:pPr>
        <w:rPr>
          <w:rFonts w:asciiTheme="minorHAnsi" w:hAnsiTheme="minorHAnsi" w:cstheme="minorHAnsi"/>
        </w:rPr>
      </w:pPr>
    </w:p>
    <w:p w14:paraId="72030EF9" w14:textId="77777777" w:rsidR="00E816AC" w:rsidRPr="00AD60E9" w:rsidRDefault="005E34B3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221" w:name="_Toc136338912"/>
      <w:r w:rsidRPr="00AD60E9">
        <w:t>V případě zjištění chyb při testu je nutno přijmout opatření k nápravě.</w:t>
      </w:r>
      <w:bookmarkEnd w:id="221"/>
    </w:p>
    <w:p w14:paraId="737EF14B" w14:textId="75B31394" w:rsidR="005E34B3" w:rsidRPr="00865693" w:rsidRDefault="005E34B3" w:rsidP="00865693">
      <w:pPr>
        <w:keepNext w:val="0"/>
        <w:suppressAutoHyphens w:val="0"/>
        <w:spacing w:line="300" w:lineRule="exact"/>
        <w:ind w:left="0" w:right="0"/>
        <w:jc w:val="both"/>
        <w:rPr>
          <w:rFonts w:asciiTheme="minorHAnsi" w:hAnsiTheme="minorHAnsi" w:cstheme="minorHAnsi"/>
        </w:rPr>
      </w:pPr>
      <w:r w:rsidRPr="00865693">
        <w:rPr>
          <w:rFonts w:asciiTheme="minorHAnsi" w:hAnsiTheme="minorHAnsi" w:cstheme="minorHAnsi"/>
        </w:rPr>
        <w:t>Přístup k zálohám a ukládaným informacím</w:t>
      </w:r>
    </w:p>
    <w:p w14:paraId="67FBC068" w14:textId="77777777" w:rsidR="005E34B3" w:rsidRPr="00E44489" w:rsidRDefault="005E34B3" w:rsidP="00865693">
      <w:pPr>
        <w:keepLines/>
        <w:jc w:val="both"/>
        <w:rPr>
          <w:rFonts w:asciiTheme="minorHAnsi" w:hAnsiTheme="minorHAnsi" w:cstheme="minorHAnsi"/>
        </w:rPr>
      </w:pPr>
    </w:p>
    <w:p w14:paraId="401140DB" w14:textId="2F2C9DD2" w:rsidR="005E34B3" w:rsidRPr="00E44489" w:rsidRDefault="005E34B3" w:rsidP="00865693">
      <w:pPr>
        <w:ind w:left="0" w:right="-1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K zálohovacím médiím mají přístup pouze osoby provádějící zálohování. Ostatní osoby mohou v případě odůvodněné potřeby získat přístup k zálohám na základě povolení </w:t>
      </w:r>
      <w:r w:rsidR="00A21346">
        <w:rPr>
          <w:rFonts w:asciiTheme="minorHAnsi" w:hAnsiTheme="minorHAnsi" w:cstheme="minorHAnsi"/>
        </w:rPr>
        <w:t>MKB</w:t>
      </w:r>
      <w:r w:rsidRPr="00E44489">
        <w:rPr>
          <w:rFonts w:asciiTheme="minorHAnsi" w:hAnsiTheme="minorHAnsi" w:cstheme="minorHAnsi"/>
        </w:rPr>
        <w:t>.</w:t>
      </w:r>
    </w:p>
    <w:p w14:paraId="724A811D" w14:textId="236ED5C9" w:rsidR="00EE17C7" w:rsidRPr="00F424EF" w:rsidRDefault="00EE17C7">
      <w:pPr>
        <w:pStyle w:val="Nadpis2"/>
        <w:numPr>
          <w:ilvl w:val="0"/>
          <w:numId w:val="221"/>
        </w:numPr>
        <w:spacing w:before="480" w:after="360"/>
        <w:ind w:left="714" w:hanging="357"/>
        <w:jc w:val="center"/>
      </w:pPr>
      <w:bookmarkStart w:id="222" w:name="_Politika_bezpečného_předávání"/>
      <w:bookmarkStart w:id="223" w:name="_Toc136338913"/>
      <w:bookmarkEnd w:id="222"/>
      <w:r w:rsidRPr="00F424EF">
        <w:t>Politika bezpečného předávání a výměny informací</w:t>
      </w:r>
      <w:bookmarkEnd w:id="223"/>
    </w:p>
    <w:p w14:paraId="6DBDD293" w14:textId="77777777" w:rsidR="005E34B3" w:rsidRPr="00F424EF" w:rsidDel="00A9512C" w:rsidRDefault="005E34B3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224" w:name="_Toc136338914"/>
      <w:r w:rsidRPr="00F424EF">
        <w:t>Předmět</w:t>
      </w:r>
      <w:bookmarkEnd w:id="224"/>
    </w:p>
    <w:p w14:paraId="227201B8" w14:textId="780B3D69" w:rsidR="005E34B3" w:rsidRPr="00E44489" w:rsidRDefault="005E34B3" w:rsidP="00865693">
      <w:pPr>
        <w:ind w:left="0" w:right="-1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Účelem této části </w:t>
      </w:r>
      <w:r w:rsidR="00831DFA">
        <w:rPr>
          <w:rFonts w:asciiTheme="minorHAnsi" w:hAnsiTheme="minorHAnsi" w:cstheme="minorHAnsi"/>
        </w:rPr>
        <w:t>Politiky organizačních a technických opatření</w:t>
      </w:r>
      <w:bookmarkStart w:id="225" w:name="_Hlk113041541"/>
      <w:r w:rsidRPr="00E44489">
        <w:rPr>
          <w:rFonts w:asciiTheme="minorHAnsi" w:hAnsiTheme="minorHAnsi" w:cstheme="minorHAnsi"/>
        </w:rPr>
        <w:t xml:space="preserve"> kybernetické bezpečnosti je stanovit pravidla a způsob ochrany pro předávání informací.</w:t>
      </w:r>
    </w:p>
    <w:p w14:paraId="3BE74A02" w14:textId="77777777" w:rsidR="005E34B3" w:rsidRPr="00AD60E9" w:rsidRDefault="005E34B3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226" w:name="_Hlk113041586"/>
      <w:bookmarkStart w:id="227" w:name="_Toc136338915"/>
      <w:bookmarkEnd w:id="225"/>
      <w:r w:rsidRPr="00AD60E9">
        <w:t>Pravidla a postupy pro ochranu předávaných informací</w:t>
      </w:r>
      <w:bookmarkEnd w:id="227"/>
    </w:p>
    <w:bookmarkEnd w:id="226"/>
    <w:p w14:paraId="61CB7FBA" w14:textId="77777777" w:rsidR="005E34B3" w:rsidRPr="00E44489" w:rsidRDefault="005E34B3" w:rsidP="009B24BC">
      <w:pPr>
        <w:keepNext w:val="0"/>
        <w:numPr>
          <w:ilvl w:val="0"/>
          <w:numId w:val="87"/>
        </w:numPr>
        <w:suppressAutoHyphens w:val="0"/>
        <w:spacing w:line="240" w:lineRule="auto"/>
        <w:ind w:left="357" w:right="0" w:hanging="357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K ochraně přenosu informací prostřednictvím všech druhů komunikačních zařízení jsou stanoveny postupy a opatření na základě klasifikace informací.</w:t>
      </w:r>
    </w:p>
    <w:p w14:paraId="56EFED58" w14:textId="77777777" w:rsidR="005E34B3" w:rsidRPr="00E44489" w:rsidRDefault="005E34B3" w:rsidP="00865693">
      <w:pPr>
        <w:jc w:val="both"/>
        <w:rPr>
          <w:rFonts w:asciiTheme="minorHAnsi" w:hAnsiTheme="minorHAnsi" w:cstheme="minorHAnsi"/>
        </w:rPr>
      </w:pPr>
    </w:p>
    <w:p w14:paraId="4D711C97" w14:textId="77777777" w:rsidR="005E34B3" w:rsidRPr="00E44489" w:rsidRDefault="005E34B3" w:rsidP="009B24BC">
      <w:pPr>
        <w:keepNext w:val="0"/>
        <w:numPr>
          <w:ilvl w:val="0"/>
          <w:numId w:val="87"/>
        </w:numPr>
        <w:suppressAutoHyphens w:val="0"/>
        <w:spacing w:line="240" w:lineRule="auto"/>
        <w:ind w:left="357" w:right="0" w:hanging="357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Dochází-li k předávání informací s externím subjektem (např. smluvní strana), podrobnosti o bezpečném předávání informací jsou definovány dohodou o předávání informací.</w:t>
      </w:r>
    </w:p>
    <w:p w14:paraId="07629B9C" w14:textId="77777777" w:rsidR="005E34B3" w:rsidRPr="00E44489" w:rsidRDefault="005E34B3" w:rsidP="00865693">
      <w:pPr>
        <w:jc w:val="both"/>
        <w:rPr>
          <w:rFonts w:asciiTheme="minorHAnsi" w:hAnsiTheme="minorHAnsi" w:cstheme="minorHAnsi"/>
        </w:rPr>
      </w:pPr>
    </w:p>
    <w:p w14:paraId="6CF85F79" w14:textId="77777777" w:rsidR="005E34B3" w:rsidRPr="00E44489" w:rsidRDefault="005E34B3" w:rsidP="009B24BC">
      <w:pPr>
        <w:keepNext w:val="0"/>
        <w:numPr>
          <w:ilvl w:val="0"/>
          <w:numId w:val="87"/>
        </w:numPr>
        <w:suppressAutoHyphens w:val="0"/>
        <w:spacing w:line="240" w:lineRule="auto"/>
        <w:ind w:left="357" w:right="0" w:hanging="357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Dohoda o předávání informací obsahuje zejména:</w:t>
      </w:r>
    </w:p>
    <w:p w14:paraId="0F73A0D1" w14:textId="77777777" w:rsidR="005E34B3" w:rsidRPr="00E44489" w:rsidRDefault="005E34B3" w:rsidP="009B24BC">
      <w:pPr>
        <w:keepNext w:val="0"/>
        <w:numPr>
          <w:ilvl w:val="0"/>
          <w:numId w:val="181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rozsah předávaných informací,</w:t>
      </w:r>
    </w:p>
    <w:p w14:paraId="61ED2F24" w14:textId="77777777" w:rsidR="005E34B3" w:rsidRPr="00E44489" w:rsidRDefault="005E34B3" w:rsidP="009B24BC">
      <w:pPr>
        <w:keepNext w:val="0"/>
        <w:numPr>
          <w:ilvl w:val="0"/>
          <w:numId w:val="181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způsob zabezpečení předávaných informací, včetně ochrany důvěrnosti, integrity, autentičnosti,</w:t>
      </w:r>
    </w:p>
    <w:p w14:paraId="63366147" w14:textId="77777777" w:rsidR="005E34B3" w:rsidRPr="00E44489" w:rsidRDefault="005E34B3" w:rsidP="009B24BC">
      <w:pPr>
        <w:keepNext w:val="0"/>
        <w:numPr>
          <w:ilvl w:val="0"/>
          <w:numId w:val="181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účel užití předávaných informací,</w:t>
      </w:r>
    </w:p>
    <w:p w14:paraId="383EBB88" w14:textId="77777777" w:rsidR="005E34B3" w:rsidRPr="00E44489" w:rsidRDefault="005E34B3" w:rsidP="009B24BC">
      <w:pPr>
        <w:keepNext w:val="0"/>
        <w:numPr>
          <w:ilvl w:val="0"/>
          <w:numId w:val="181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technické parametry předávaných informací,</w:t>
      </w:r>
    </w:p>
    <w:p w14:paraId="59AD28F8" w14:textId="3916EDB6" w:rsidR="005E34B3" w:rsidRDefault="005E34B3" w:rsidP="009B24BC">
      <w:pPr>
        <w:keepNext w:val="0"/>
        <w:numPr>
          <w:ilvl w:val="0"/>
          <w:numId w:val="181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odpovědnosti a povinnosti v případě vzniku BU a BI</w:t>
      </w:r>
      <w:r w:rsidR="002E6551">
        <w:rPr>
          <w:rFonts w:asciiTheme="minorHAnsi" w:hAnsiTheme="minorHAnsi" w:cstheme="minorHAnsi"/>
        </w:rPr>
        <w:t>,</w:t>
      </w:r>
    </w:p>
    <w:p w14:paraId="0930984B" w14:textId="4A36D241" w:rsidR="00ED0AC9" w:rsidRPr="00E44489" w:rsidRDefault="00ED0AC9" w:rsidP="009B24BC">
      <w:pPr>
        <w:keepNext w:val="0"/>
        <w:numPr>
          <w:ilvl w:val="0"/>
          <w:numId w:val="181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dohodu o mlčenlivosti</w:t>
      </w:r>
      <w:r w:rsidR="002E6551">
        <w:rPr>
          <w:rFonts w:asciiTheme="minorHAnsi" w:hAnsiTheme="minorHAnsi" w:cstheme="minorHAnsi"/>
        </w:rPr>
        <w:t>.</w:t>
      </w:r>
    </w:p>
    <w:p w14:paraId="6309A6C1" w14:textId="77777777" w:rsidR="005E34B3" w:rsidRPr="00E44489" w:rsidRDefault="005E34B3" w:rsidP="00865693">
      <w:pPr>
        <w:jc w:val="both"/>
        <w:rPr>
          <w:rFonts w:asciiTheme="minorHAnsi" w:hAnsiTheme="minorHAnsi" w:cstheme="minorHAnsi"/>
        </w:rPr>
      </w:pPr>
    </w:p>
    <w:p w14:paraId="044F3334" w14:textId="77777777" w:rsidR="005E34B3" w:rsidRPr="00E44489" w:rsidRDefault="005E34B3" w:rsidP="009B24BC">
      <w:pPr>
        <w:keepNext w:val="0"/>
        <w:numPr>
          <w:ilvl w:val="0"/>
          <w:numId w:val="87"/>
        </w:numPr>
        <w:suppressAutoHyphens w:val="0"/>
        <w:spacing w:line="240" w:lineRule="auto"/>
        <w:ind w:left="357" w:right="0" w:hanging="357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Za uzavření dohody o předávání informací odpovídá Garant příslušného aktiva, jehož aktivum je se smluvní stranou sdíleno.</w:t>
      </w:r>
    </w:p>
    <w:p w14:paraId="6D6BF362" w14:textId="77777777" w:rsidR="005E34B3" w:rsidRPr="00E44489" w:rsidRDefault="005E34B3" w:rsidP="00043B40">
      <w:pPr>
        <w:rPr>
          <w:rFonts w:asciiTheme="minorHAnsi" w:hAnsiTheme="minorHAnsi" w:cstheme="minorHAnsi"/>
        </w:rPr>
      </w:pPr>
    </w:p>
    <w:p w14:paraId="6164D7DB" w14:textId="77777777" w:rsidR="005E34B3" w:rsidRPr="00E44489" w:rsidRDefault="005E34B3" w:rsidP="009B24BC">
      <w:pPr>
        <w:keepNext w:val="0"/>
        <w:numPr>
          <w:ilvl w:val="0"/>
          <w:numId w:val="87"/>
        </w:numPr>
        <w:suppressAutoHyphens w:val="0"/>
        <w:spacing w:line="240" w:lineRule="auto"/>
        <w:ind w:left="357" w:right="0" w:hanging="357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Pro předávání informací je zakázáno využívat veřejná internetová úložiště (např. Google drive, One drive, DropBox apod.).</w:t>
      </w:r>
    </w:p>
    <w:p w14:paraId="74B9E411" w14:textId="77777777" w:rsidR="005E34B3" w:rsidRPr="00E44489" w:rsidRDefault="005E34B3" w:rsidP="00865693">
      <w:pPr>
        <w:jc w:val="both"/>
        <w:rPr>
          <w:rFonts w:asciiTheme="minorHAnsi" w:hAnsiTheme="minorHAnsi" w:cstheme="minorHAnsi"/>
        </w:rPr>
      </w:pPr>
    </w:p>
    <w:p w14:paraId="1A6F5584" w14:textId="67604806" w:rsidR="005E34B3" w:rsidRPr="00E44489" w:rsidRDefault="005E34B3" w:rsidP="009B24BC">
      <w:pPr>
        <w:keepNext w:val="0"/>
        <w:numPr>
          <w:ilvl w:val="0"/>
          <w:numId w:val="87"/>
        </w:numPr>
        <w:suppressAutoHyphens w:val="0"/>
        <w:spacing w:line="240" w:lineRule="auto"/>
        <w:ind w:left="357" w:right="0" w:hanging="357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Uveřejňování informací na internetových stránkách </w:t>
      </w:r>
      <w:r w:rsidR="00641720">
        <w:rPr>
          <w:rFonts w:asciiTheme="minorHAnsi" w:hAnsiTheme="minorHAnsi" w:cstheme="minorHAnsi"/>
        </w:rPr>
        <w:t>XXXXXX</w:t>
      </w:r>
      <w:r w:rsidRPr="00E44489">
        <w:rPr>
          <w:rFonts w:asciiTheme="minorHAnsi" w:hAnsiTheme="minorHAnsi" w:cstheme="minorHAnsi"/>
        </w:rPr>
        <w:t xml:space="preserve"> je řízeno.</w:t>
      </w:r>
    </w:p>
    <w:p w14:paraId="3C306DD0" w14:textId="77777777" w:rsidR="005E34B3" w:rsidRPr="00E44489" w:rsidRDefault="005E34B3" w:rsidP="00043B40">
      <w:pPr>
        <w:rPr>
          <w:rFonts w:asciiTheme="minorHAnsi" w:hAnsiTheme="minorHAnsi" w:cstheme="minorHAnsi"/>
        </w:rPr>
      </w:pPr>
    </w:p>
    <w:p w14:paraId="7F4E7E92" w14:textId="77777777" w:rsidR="005E34B3" w:rsidRPr="00AD60E9" w:rsidRDefault="005E34B3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228" w:name="_Hlk113041709"/>
      <w:bookmarkStart w:id="229" w:name="_Toc136338916"/>
      <w:r w:rsidRPr="00AD60E9">
        <w:t>Pravidla pro využívání kryptografické ochrany</w:t>
      </w:r>
      <w:bookmarkEnd w:id="229"/>
    </w:p>
    <w:bookmarkEnd w:id="228"/>
    <w:p w14:paraId="0B760261" w14:textId="2E8FDBEF" w:rsidR="005E34B3" w:rsidRPr="00E44489" w:rsidRDefault="005E34B3" w:rsidP="009B24BC">
      <w:pPr>
        <w:keepLines/>
        <w:numPr>
          <w:ilvl w:val="0"/>
          <w:numId w:val="89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Kryptografická opatření jsou používána v případech nutnosti zajistit důvěrnost, integritu a autentičnost přenášených informací v souladu s klasifikací aktiv</w:t>
      </w:r>
      <w:r w:rsidR="00D352A3">
        <w:rPr>
          <w:rFonts w:asciiTheme="minorHAnsi" w:hAnsiTheme="minorHAnsi" w:cstheme="minorHAnsi"/>
        </w:rPr>
        <w:t xml:space="preserve"> podle článku 8 </w:t>
      </w:r>
      <w:r w:rsidR="00460C03">
        <w:rPr>
          <w:rFonts w:asciiTheme="minorHAnsi" w:hAnsiTheme="minorHAnsi" w:cstheme="minorHAnsi"/>
        </w:rPr>
        <w:t>„</w:t>
      </w:r>
      <w:r w:rsidR="00D352A3">
        <w:rPr>
          <w:rFonts w:asciiTheme="minorHAnsi" w:hAnsiTheme="minorHAnsi" w:cstheme="minorHAnsi"/>
        </w:rPr>
        <w:t xml:space="preserve"> Politika řízení aktiv</w:t>
      </w:r>
      <w:r w:rsidR="00460C03">
        <w:rPr>
          <w:rFonts w:asciiTheme="minorHAnsi" w:hAnsiTheme="minorHAnsi" w:cstheme="minorHAnsi"/>
        </w:rPr>
        <w:t>“</w:t>
      </w:r>
    </w:p>
    <w:p w14:paraId="4945EF26" w14:textId="77777777" w:rsidR="005E34B3" w:rsidRPr="00E44489" w:rsidRDefault="005E34B3" w:rsidP="00865693">
      <w:pPr>
        <w:keepLines/>
        <w:jc w:val="both"/>
        <w:rPr>
          <w:rFonts w:asciiTheme="minorHAnsi" w:hAnsiTheme="minorHAnsi" w:cstheme="minorHAnsi"/>
        </w:rPr>
      </w:pPr>
    </w:p>
    <w:p w14:paraId="1AF454B8" w14:textId="2B8003E2" w:rsidR="005E34B3" w:rsidRPr="00E44489" w:rsidRDefault="005E34B3" w:rsidP="009B24BC">
      <w:pPr>
        <w:keepLines/>
        <w:numPr>
          <w:ilvl w:val="0"/>
          <w:numId w:val="89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Používání prostředků kryptografické ochrany se řídí </w:t>
      </w:r>
      <w:r w:rsidR="00D352A3">
        <w:rPr>
          <w:rFonts w:asciiTheme="minorHAnsi" w:hAnsiTheme="minorHAnsi" w:cstheme="minorHAnsi"/>
        </w:rPr>
        <w:t>podle článku</w:t>
      </w:r>
      <w:r w:rsidR="00460C03">
        <w:rPr>
          <w:rFonts w:asciiTheme="minorHAnsi" w:hAnsiTheme="minorHAnsi" w:cstheme="minorHAnsi"/>
        </w:rPr>
        <w:t xml:space="preserve"> 24</w:t>
      </w:r>
      <w:r w:rsidR="00D352A3">
        <w:rPr>
          <w:rFonts w:asciiTheme="minorHAnsi" w:hAnsiTheme="minorHAnsi" w:cstheme="minorHAnsi"/>
        </w:rPr>
        <w:t xml:space="preserve"> </w:t>
      </w:r>
      <w:r w:rsidR="00460C03">
        <w:rPr>
          <w:rFonts w:asciiTheme="minorHAnsi" w:hAnsiTheme="minorHAnsi" w:cstheme="minorHAnsi"/>
        </w:rPr>
        <w:t>„</w:t>
      </w:r>
      <w:r w:rsidRPr="00E44489">
        <w:rPr>
          <w:rFonts w:asciiTheme="minorHAnsi" w:hAnsiTheme="minorHAnsi" w:cstheme="minorHAnsi"/>
        </w:rPr>
        <w:t>Politika bezpečného používání kryptografické ochrany</w:t>
      </w:r>
      <w:r w:rsidR="00460C03">
        <w:rPr>
          <w:rFonts w:asciiTheme="minorHAnsi" w:hAnsiTheme="minorHAnsi" w:cstheme="minorHAnsi"/>
        </w:rPr>
        <w:t>“</w:t>
      </w:r>
    </w:p>
    <w:p w14:paraId="64AC5448" w14:textId="310D8FCE" w:rsidR="00D52BE5" w:rsidRPr="00F424EF" w:rsidRDefault="00D52BE5">
      <w:pPr>
        <w:pStyle w:val="Nadpis2"/>
        <w:numPr>
          <w:ilvl w:val="0"/>
          <w:numId w:val="221"/>
        </w:numPr>
        <w:spacing w:before="480" w:after="360"/>
        <w:ind w:left="714" w:hanging="357"/>
        <w:jc w:val="center"/>
      </w:pPr>
      <w:bookmarkStart w:id="230" w:name="_Politika_řízení_technických"/>
      <w:bookmarkStart w:id="231" w:name="_Toc136338917"/>
      <w:bookmarkEnd w:id="230"/>
      <w:r w:rsidRPr="00F424EF">
        <w:t>Politika řízení technických zranitelností</w:t>
      </w:r>
      <w:bookmarkEnd w:id="231"/>
    </w:p>
    <w:p w14:paraId="0AA18A58" w14:textId="78CF6403" w:rsidR="005E34B3" w:rsidRPr="00AD60E9" w:rsidDel="00A9512C" w:rsidRDefault="005E34B3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232" w:name="_Toc136338918"/>
      <w:r w:rsidRPr="00AD60E9">
        <w:t>Předmět</w:t>
      </w:r>
      <w:bookmarkEnd w:id="232"/>
    </w:p>
    <w:p w14:paraId="5C9E3BB5" w14:textId="1A9DCFCE" w:rsidR="005E34B3" w:rsidRDefault="005E34B3" w:rsidP="00865693">
      <w:pPr>
        <w:ind w:left="0" w:right="-1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Účelem této části </w:t>
      </w:r>
      <w:r w:rsidR="00831DFA">
        <w:rPr>
          <w:rFonts w:asciiTheme="minorHAnsi" w:hAnsiTheme="minorHAnsi" w:cstheme="minorHAnsi"/>
        </w:rPr>
        <w:t>Politiky organizačních a technických opatření</w:t>
      </w:r>
      <w:r w:rsidRPr="00E44489">
        <w:rPr>
          <w:rFonts w:asciiTheme="minorHAnsi" w:hAnsiTheme="minorHAnsi" w:cstheme="minorHAnsi"/>
        </w:rPr>
        <w:t xml:space="preserve"> kybernetické bezpečnosti je:</w:t>
      </w:r>
    </w:p>
    <w:p w14:paraId="3339CB9B" w14:textId="77777777" w:rsidR="00D52BE5" w:rsidRPr="00E44489" w:rsidRDefault="00D52BE5" w:rsidP="00865693">
      <w:pPr>
        <w:ind w:left="0"/>
        <w:jc w:val="both"/>
        <w:rPr>
          <w:rFonts w:asciiTheme="minorHAnsi" w:hAnsiTheme="minorHAnsi" w:cstheme="minorHAnsi"/>
        </w:rPr>
      </w:pPr>
    </w:p>
    <w:p w14:paraId="3D656898" w14:textId="77777777" w:rsidR="005E34B3" w:rsidRPr="00E44489" w:rsidRDefault="005E34B3" w:rsidP="009B24BC">
      <w:pPr>
        <w:keepNext w:val="0"/>
        <w:numPr>
          <w:ilvl w:val="0"/>
          <w:numId w:val="90"/>
        </w:numPr>
        <w:tabs>
          <w:tab w:val="clear" w:pos="851"/>
          <w:tab w:val="num" w:pos="709"/>
        </w:tabs>
        <w:spacing w:line="240" w:lineRule="auto"/>
        <w:ind w:left="709" w:right="0" w:hanging="352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identifikovat zranitelnosti, které by mohly omezit funkčnost nebo bezpečnost provozu prvků ICT,</w:t>
      </w:r>
    </w:p>
    <w:p w14:paraId="766A60E3" w14:textId="77777777" w:rsidR="005E34B3" w:rsidRPr="00E44489" w:rsidRDefault="005E34B3" w:rsidP="009B24BC">
      <w:pPr>
        <w:keepNext w:val="0"/>
        <w:numPr>
          <w:ilvl w:val="0"/>
          <w:numId w:val="90"/>
        </w:numPr>
        <w:spacing w:line="240" w:lineRule="auto"/>
        <w:ind w:left="714" w:right="0" w:hanging="357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stanovit způsob přijetí opatření k řešení a eliminaci zranitelností,</w:t>
      </w:r>
    </w:p>
    <w:p w14:paraId="6A13E437" w14:textId="77777777" w:rsidR="005E34B3" w:rsidRPr="00E44489" w:rsidRDefault="005E34B3" w:rsidP="009B24BC">
      <w:pPr>
        <w:keepNext w:val="0"/>
        <w:numPr>
          <w:ilvl w:val="0"/>
          <w:numId w:val="90"/>
        </w:numPr>
        <w:spacing w:line="240" w:lineRule="auto"/>
        <w:ind w:left="714" w:right="0" w:hanging="357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stanovit pravidla pro omezení instalace programového vybavení,</w:t>
      </w:r>
    </w:p>
    <w:p w14:paraId="182706A6" w14:textId="77777777" w:rsidR="005E34B3" w:rsidRPr="00E44489" w:rsidRDefault="005E34B3" w:rsidP="009B24BC">
      <w:pPr>
        <w:keepNext w:val="0"/>
        <w:numPr>
          <w:ilvl w:val="0"/>
          <w:numId w:val="90"/>
        </w:numPr>
        <w:spacing w:line="240" w:lineRule="auto"/>
        <w:ind w:left="714" w:right="0" w:hanging="357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stanovit pravidla a postupy vyhledávání opravných programových balíčků,</w:t>
      </w:r>
    </w:p>
    <w:p w14:paraId="2C36BAAA" w14:textId="77777777" w:rsidR="005E34B3" w:rsidRPr="00E44489" w:rsidRDefault="005E34B3" w:rsidP="009B24BC">
      <w:pPr>
        <w:keepNext w:val="0"/>
        <w:numPr>
          <w:ilvl w:val="0"/>
          <w:numId w:val="90"/>
        </w:numPr>
        <w:spacing w:line="240" w:lineRule="auto"/>
        <w:ind w:left="714" w:right="0" w:hanging="357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stanovit pravidla a postupy testování oprav programového vybavení,</w:t>
      </w:r>
    </w:p>
    <w:p w14:paraId="4AA3D39D" w14:textId="77777777" w:rsidR="005E34B3" w:rsidRPr="00E44489" w:rsidRDefault="005E34B3" w:rsidP="009B24BC">
      <w:pPr>
        <w:keepNext w:val="0"/>
        <w:numPr>
          <w:ilvl w:val="0"/>
          <w:numId w:val="90"/>
        </w:numPr>
        <w:spacing w:line="240" w:lineRule="auto"/>
        <w:ind w:left="714" w:right="0" w:hanging="357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stanovit pravidla a postupy nasazení oprav programového vybavení.</w:t>
      </w:r>
    </w:p>
    <w:p w14:paraId="09FA0F4C" w14:textId="77777777" w:rsidR="005E34B3" w:rsidRPr="00E44489" w:rsidRDefault="005E34B3" w:rsidP="00865693">
      <w:pPr>
        <w:ind w:left="426" w:right="-1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Pro všechny provozované a spravované systémy musí být vypracována metodika nasazení technických zranitelností (patch management), v které je uveden zdroj oprav, plán nasazení, a způsob testování a nasazení</w:t>
      </w:r>
    </w:p>
    <w:p w14:paraId="28500EED" w14:textId="77777777" w:rsidR="005E34B3" w:rsidRPr="00AD60E9" w:rsidRDefault="005E34B3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233" w:name="_Toc136338919"/>
      <w:r w:rsidRPr="00AD60E9">
        <w:t>Technické zranitelnosti ICT produktů</w:t>
      </w:r>
      <w:bookmarkEnd w:id="233"/>
    </w:p>
    <w:p w14:paraId="5AD3261A" w14:textId="77777777" w:rsidR="005E34B3" w:rsidRPr="00E44489" w:rsidRDefault="005E34B3" w:rsidP="009B24BC">
      <w:pPr>
        <w:keepNext w:val="0"/>
        <w:numPr>
          <w:ilvl w:val="0"/>
          <w:numId w:val="91"/>
        </w:numPr>
        <w:suppressAutoHyphens w:val="0"/>
        <w:spacing w:line="240" w:lineRule="auto"/>
        <w:ind w:left="357" w:right="0" w:hanging="357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Technické zranitelnosti ICT produktů se dělí na:</w:t>
      </w:r>
    </w:p>
    <w:p w14:paraId="71699F1D" w14:textId="77777777" w:rsidR="005E34B3" w:rsidRPr="00E44489" w:rsidRDefault="005E34B3" w:rsidP="009B24BC">
      <w:pPr>
        <w:keepNext w:val="0"/>
        <w:numPr>
          <w:ilvl w:val="0"/>
          <w:numId w:val="96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chyby v programovém kódu, které vznikly během vývoje produktů nebo při jejich aktualizacích a opravách,</w:t>
      </w:r>
    </w:p>
    <w:p w14:paraId="7C0A1C69" w14:textId="77777777" w:rsidR="005E34B3" w:rsidRPr="00E44489" w:rsidRDefault="005E34B3" w:rsidP="009B24BC">
      <w:pPr>
        <w:keepNext w:val="0"/>
        <w:numPr>
          <w:ilvl w:val="0"/>
          <w:numId w:val="96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chyby v instalaci a konfiguraci technických prostředků a instalovaného programového vybavení.</w:t>
      </w:r>
    </w:p>
    <w:p w14:paraId="2AF0D22B" w14:textId="77777777" w:rsidR="005E34B3" w:rsidRPr="00E44489" w:rsidRDefault="005E34B3" w:rsidP="00865693">
      <w:pPr>
        <w:jc w:val="both"/>
        <w:rPr>
          <w:rFonts w:asciiTheme="minorHAnsi" w:hAnsiTheme="minorHAnsi" w:cstheme="minorHAnsi"/>
        </w:rPr>
      </w:pPr>
    </w:p>
    <w:p w14:paraId="73BB965B" w14:textId="77777777" w:rsidR="005E34B3" w:rsidRPr="00E44489" w:rsidRDefault="005E34B3" w:rsidP="009B24BC">
      <w:pPr>
        <w:keepNext w:val="0"/>
        <w:numPr>
          <w:ilvl w:val="0"/>
          <w:numId w:val="91"/>
        </w:numPr>
        <w:suppressAutoHyphens w:val="0"/>
        <w:spacing w:line="240" w:lineRule="auto"/>
        <w:ind w:left="357" w:right="0" w:hanging="357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Proces řízení technických zranitelností prvků ICT je dokumentovaný a je založen na:</w:t>
      </w:r>
    </w:p>
    <w:p w14:paraId="7E841FFC" w14:textId="77777777" w:rsidR="005E34B3" w:rsidRPr="00E44489" w:rsidRDefault="005E34B3" w:rsidP="009B24BC">
      <w:pPr>
        <w:keepNext w:val="0"/>
        <w:numPr>
          <w:ilvl w:val="0"/>
          <w:numId w:val="97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identifikaci zranitelností,</w:t>
      </w:r>
    </w:p>
    <w:p w14:paraId="2DCBFB5D" w14:textId="77777777" w:rsidR="005E34B3" w:rsidRPr="00E44489" w:rsidRDefault="005E34B3" w:rsidP="009B24BC">
      <w:pPr>
        <w:keepNext w:val="0"/>
        <w:numPr>
          <w:ilvl w:val="0"/>
          <w:numId w:val="97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stanovení priorit řešení zranitelností,</w:t>
      </w:r>
    </w:p>
    <w:p w14:paraId="0576D928" w14:textId="77777777" w:rsidR="005E34B3" w:rsidRPr="00E44489" w:rsidRDefault="005E34B3" w:rsidP="009B24BC">
      <w:pPr>
        <w:keepNext w:val="0"/>
        <w:numPr>
          <w:ilvl w:val="0"/>
          <w:numId w:val="97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řešení zranitelností dle priorit,</w:t>
      </w:r>
    </w:p>
    <w:p w14:paraId="3B759A1D" w14:textId="77777777" w:rsidR="005E34B3" w:rsidRPr="00E44489" w:rsidRDefault="005E34B3" w:rsidP="009B24BC">
      <w:pPr>
        <w:keepNext w:val="0"/>
        <w:numPr>
          <w:ilvl w:val="0"/>
          <w:numId w:val="97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implementace náhradního opatření, není-li oprava dostupná,</w:t>
      </w:r>
    </w:p>
    <w:p w14:paraId="29A6286C" w14:textId="77777777" w:rsidR="005E34B3" w:rsidRPr="00E44489" w:rsidRDefault="005E34B3" w:rsidP="009B24BC">
      <w:pPr>
        <w:keepNext w:val="0"/>
        <w:numPr>
          <w:ilvl w:val="0"/>
          <w:numId w:val="97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kontrole aplikovaných opatření.</w:t>
      </w:r>
    </w:p>
    <w:p w14:paraId="66698190" w14:textId="77777777" w:rsidR="005E34B3" w:rsidRPr="00E44489" w:rsidRDefault="005E34B3" w:rsidP="00043B40">
      <w:pPr>
        <w:ind w:left="851"/>
        <w:rPr>
          <w:rFonts w:asciiTheme="minorHAnsi" w:hAnsiTheme="minorHAnsi" w:cstheme="minorHAnsi"/>
        </w:rPr>
      </w:pPr>
    </w:p>
    <w:p w14:paraId="789C5257" w14:textId="77777777" w:rsidR="005E34B3" w:rsidRPr="00E44489" w:rsidRDefault="005E34B3" w:rsidP="00865693">
      <w:pPr>
        <w:ind w:lef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Nasazení oprav zranitelností musí probíhat v souladu s pravidly pro řízení změn, popsanými v kapitole 11 „Politika řízení změn“.</w:t>
      </w:r>
    </w:p>
    <w:p w14:paraId="4DB9FE91" w14:textId="77777777" w:rsidR="005E34B3" w:rsidRPr="00AD60E9" w:rsidRDefault="005E34B3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234" w:name="_Toc136338920"/>
      <w:r w:rsidRPr="00AD60E9">
        <w:t>Pravidla pro omezení instalace programového vybavení</w:t>
      </w:r>
      <w:bookmarkEnd w:id="234"/>
    </w:p>
    <w:p w14:paraId="75B1E388" w14:textId="738E9F7E" w:rsidR="005E34B3" w:rsidRPr="00E44489" w:rsidRDefault="00641720" w:rsidP="009B24BC">
      <w:pPr>
        <w:keepNext w:val="0"/>
        <w:numPr>
          <w:ilvl w:val="0"/>
          <w:numId w:val="92"/>
        </w:numPr>
        <w:suppressAutoHyphens w:val="0"/>
        <w:spacing w:line="240" w:lineRule="auto"/>
        <w:ind w:left="357" w:right="0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XXXXXX</w:t>
      </w:r>
      <w:r w:rsidR="005E34B3" w:rsidRPr="00E44489">
        <w:rPr>
          <w:rFonts w:asciiTheme="minorHAnsi" w:hAnsiTheme="minorHAnsi" w:cstheme="minorHAnsi"/>
        </w:rPr>
        <w:t xml:space="preserve"> vede evidenci podpůrných aktiv.</w:t>
      </w:r>
    </w:p>
    <w:p w14:paraId="4472CC9F" w14:textId="77777777" w:rsidR="005E34B3" w:rsidRPr="00E44489" w:rsidRDefault="005E34B3" w:rsidP="00865693">
      <w:pPr>
        <w:jc w:val="both"/>
        <w:rPr>
          <w:rFonts w:asciiTheme="minorHAnsi" w:hAnsiTheme="minorHAnsi" w:cstheme="minorHAnsi"/>
        </w:rPr>
      </w:pPr>
    </w:p>
    <w:p w14:paraId="0320BF1D" w14:textId="77777777" w:rsidR="005E34B3" w:rsidRPr="00E44489" w:rsidRDefault="005E34B3" w:rsidP="009B24BC">
      <w:pPr>
        <w:keepNext w:val="0"/>
        <w:numPr>
          <w:ilvl w:val="0"/>
          <w:numId w:val="92"/>
        </w:numPr>
        <w:suppressAutoHyphens w:val="0"/>
        <w:spacing w:line="240" w:lineRule="auto"/>
        <w:ind w:left="357" w:right="0" w:hanging="357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U programového vybavení evidence obsahuje alespoň následující informace:</w:t>
      </w:r>
    </w:p>
    <w:p w14:paraId="1A507CBA" w14:textId="77777777" w:rsidR="005E34B3" w:rsidRPr="00E44489" w:rsidRDefault="005E34B3" w:rsidP="009B24BC">
      <w:pPr>
        <w:keepNext w:val="0"/>
        <w:numPr>
          <w:ilvl w:val="1"/>
          <w:numId w:val="98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lastRenderedPageBreak/>
        <w:t>dodavatele a výrobce programového vybavení,</w:t>
      </w:r>
    </w:p>
    <w:p w14:paraId="1CCDA01A" w14:textId="77777777" w:rsidR="005E34B3" w:rsidRPr="00E44489" w:rsidRDefault="005E34B3" w:rsidP="009B24BC">
      <w:pPr>
        <w:keepNext w:val="0"/>
        <w:numPr>
          <w:ilvl w:val="1"/>
          <w:numId w:val="98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aktuální nasazenou verzi,</w:t>
      </w:r>
    </w:p>
    <w:p w14:paraId="1783B63A" w14:textId="77777777" w:rsidR="005E34B3" w:rsidRPr="00E44489" w:rsidRDefault="005E34B3" w:rsidP="009B24BC">
      <w:pPr>
        <w:keepNext w:val="0"/>
        <w:numPr>
          <w:ilvl w:val="1"/>
          <w:numId w:val="98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umístění programového vybavení.</w:t>
      </w:r>
    </w:p>
    <w:p w14:paraId="32F28C10" w14:textId="77777777" w:rsidR="005E34B3" w:rsidRPr="00E44489" w:rsidRDefault="005E34B3" w:rsidP="00865693">
      <w:pPr>
        <w:jc w:val="both"/>
        <w:rPr>
          <w:rFonts w:asciiTheme="minorHAnsi" w:hAnsiTheme="minorHAnsi" w:cstheme="minorHAnsi"/>
        </w:rPr>
      </w:pPr>
    </w:p>
    <w:p w14:paraId="1DF4161C" w14:textId="77777777" w:rsidR="005E34B3" w:rsidRPr="00E44489" w:rsidRDefault="005E34B3" w:rsidP="009B24BC">
      <w:pPr>
        <w:keepNext w:val="0"/>
        <w:numPr>
          <w:ilvl w:val="0"/>
          <w:numId w:val="92"/>
        </w:numPr>
        <w:suppressAutoHyphens w:val="0"/>
        <w:spacing w:line="240" w:lineRule="auto"/>
        <w:ind w:left="357" w:right="0" w:hanging="357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Je zakázáno instalovat neschválené programové vybavení, smí být instalováno pouze programové vybavení nezbytné pro správnou funkcionalitu a pro jeho správu.</w:t>
      </w:r>
    </w:p>
    <w:p w14:paraId="3800F0E9" w14:textId="77777777" w:rsidR="005E34B3" w:rsidRPr="00E44489" w:rsidRDefault="005E34B3" w:rsidP="00865693">
      <w:pPr>
        <w:jc w:val="both"/>
        <w:rPr>
          <w:rFonts w:asciiTheme="minorHAnsi" w:hAnsiTheme="minorHAnsi" w:cstheme="minorHAnsi"/>
        </w:rPr>
      </w:pPr>
    </w:p>
    <w:p w14:paraId="1726F217" w14:textId="77777777" w:rsidR="005E34B3" w:rsidRPr="00E44489" w:rsidRDefault="005E34B3" w:rsidP="009B24BC">
      <w:pPr>
        <w:keepNext w:val="0"/>
        <w:numPr>
          <w:ilvl w:val="0"/>
          <w:numId w:val="92"/>
        </w:numPr>
        <w:suppressAutoHyphens w:val="0"/>
        <w:spacing w:line="240" w:lineRule="auto"/>
        <w:ind w:left="357" w:right="0" w:hanging="357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Instalace nového programového vybavení podléhá procesu řízení změn.</w:t>
      </w:r>
    </w:p>
    <w:p w14:paraId="4C220EDB" w14:textId="77777777" w:rsidR="005E34B3" w:rsidRPr="00E44489" w:rsidRDefault="005E34B3" w:rsidP="00865693">
      <w:pPr>
        <w:jc w:val="both"/>
        <w:rPr>
          <w:rFonts w:asciiTheme="minorHAnsi" w:hAnsiTheme="minorHAnsi" w:cstheme="minorHAnsi"/>
        </w:rPr>
      </w:pPr>
    </w:p>
    <w:p w14:paraId="51A0D1BB" w14:textId="77777777" w:rsidR="005E34B3" w:rsidRPr="00E44489" w:rsidRDefault="005E34B3" w:rsidP="009B24BC">
      <w:pPr>
        <w:keepNext w:val="0"/>
        <w:numPr>
          <w:ilvl w:val="0"/>
          <w:numId w:val="92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Garant příslušného aktiva je odpovědný za provedení řádné instalace programového vybavení.</w:t>
      </w:r>
    </w:p>
    <w:p w14:paraId="0719A36B" w14:textId="77777777" w:rsidR="005E34B3" w:rsidRPr="00AD60E9" w:rsidRDefault="005E34B3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235" w:name="_Toc136338921"/>
      <w:r w:rsidRPr="00AD60E9">
        <w:t>Pravidla a postupy vyhledávání opravných programových balíčků</w:t>
      </w:r>
      <w:bookmarkEnd w:id="235"/>
    </w:p>
    <w:p w14:paraId="53526CE1" w14:textId="77777777" w:rsidR="005E34B3" w:rsidRPr="00E44489" w:rsidRDefault="005E34B3" w:rsidP="009B24BC">
      <w:pPr>
        <w:keepNext w:val="0"/>
        <w:numPr>
          <w:ilvl w:val="0"/>
          <w:numId w:val="93"/>
        </w:numPr>
        <w:suppressAutoHyphens w:val="0"/>
        <w:spacing w:line="240" w:lineRule="auto"/>
        <w:ind w:left="357" w:right="0" w:hanging="357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Bezpečnostní správce v součinnosti s Garantem podpůrného aktiva pravidelně monitoruje informace o technických zranitelnostech z dostupných zdrojů, identifikuje rizika a navrhuje Architektovi KB metody řešení.</w:t>
      </w:r>
    </w:p>
    <w:p w14:paraId="1C27C616" w14:textId="77777777" w:rsidR="005E34B3" w:rsidRPr="00E44489" w:rsidRDefault="005E34B3" w:rsidP="00865693">
      <w:pPr>
        <w:jc w:val="both"/>
        <w:rPr>
          <w:rFonts w:asciiTheme="minorHAnsi" w:hAnsiTheme="minorHAnsi" w:cstheme="minorHAnsi"/>
        </w:rPr>
      </w:pPr>
    </w:p>
    <w:p w14:paraId="3CE7055F" w14:textId="77777777" w:rsidR="005E34B3" w:rsidRPr="00E44489" w:rsidRDefault="005E34B3" w:rsidP="009B24BC">
      <w:pPr>
        <w:keepNext w:val="0"/>
        <w:numPr>
          <w:ilvl w:val="0"/>
          <w:numId w:val="93"/>
        </w:numPr>
        <w:suppressAutoHyphens w:val="0"/>
        <w:spacing w:line="240" w:lineRule="auto"/>
        <w:ind w:left="357" w:right="0" w:hanging="357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Architekt KB spolu s příslušnými Garanty aktiv posuzují rizika a stanovují postup řešení.</w:t>
      </w:r>
    </w:p>
    <w:p w14:paraId="05C5DD04" w14:textId="77777777" w:rsidR="005E34B3" w:rsidRPr="00E44489" w:rsidRDefault="005E34B3" w:rsidP="00865693">
      <w:pPr>
        <w:jc w:val="both"/>
        <w:rPr>
          <w:rFonts w:asciiTheme="minorHAnsi" w:hAnsiTheme="minorHAnsi" w:cstheme="minorHAnsi"/>
        </w:rPr>
      </w:pPr>
    </w:p>
    <w:p w14:paraId="12BC8B38" w14:textId="77777777" w:rsidR="005E34B3" w:rsidRPr="00E44489" w:rsidRDefault="005E34B3" w:rsidP="009B24BC">
      <w:pPr>
        <w:keepNext w:val="0"/>
        <w:numPr>
          <w:ilvl w:val="0"/>
          <w:numId w:val="93"/>
        </w:numPr>
        <w:suppressAutoHyphens w:val="0"/>
        <w:spacing w:line="240" w:lineRule="auto"/>
        <w:ind w:left="357" w:right="0" w:hanging="357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Po odsouhlasení Architektem KB Garant podpůrného aktiva zajistí instalaci opravných programových balíčků.</w:t>
      </w:r>
    </w:p>
    <w:p w14:paraId="1D852A3D" w14:textId="77777777" w:rsidR="005E34B3" w:rsidRPr="00AD60E9" w:rsidRDefault="005E34B3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236" w:name="_Toc136338922"/>
      <w:r w:rsidRPr="00AD60E9">
        <w:t>Pravidla a postupy testování oprav programového vybavení</w:t>
      </w:r>
      <w:bookmarkEnd w:id="236"/>
    </w:p>
    <w:p w14:paraId="061DB667" w14:textId="77777777" w:rsidR="005E34B3" w:rsidRPr="00E44489" w:rsidRDefault="005E34B3" w:rsidP="009B24BC">
      <w:pPr>
        <w:keepNext w:val="0"/>
        <w:numPr>
          <w:ilvl w:val="0"/>
          <w:numId w:val="94"/>
        </w:numPr>
        <w:suppressAutoHyphens w:val="0"/>
        <w:spacing w:line="240" w:lineRule="auto"/>
        <w:ind w:left="357" w:right="0" w:hanging="357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Testování oprav a nového programového vybavení je realizováno v prostředí odděleném od produkčního prostředí.</w:t>
      </w:r>
    </w:p>
    <w:p w14:paraId="3CEB53ED" w14:textId="77777777" w:rsidR="005E34B3" w:rsidRPr="00E44489" w:rsidRDefault="005E34B3" w:rsidP="00865693">
      <w:pPr>
        <w:jc w:val="both"/>
        <w:rPr>
          <w:rFonts w:asciiTheme="minorHAnsi" w:hAnsiTheme="minorHAnsi" w:cstheme="minorHAnsi"/>
        </w:rPr>
      </w:pPr>
    </w:p>
    <w:p w14:paraId="2AFF8204" w14:textId="77777777" w:rsidR="005E34B3" w:rsidRPr="00E44489" w:rsidRDefault="005E34B3" w:rsidP="009B24BC">
      <w:pPr>
        <w:keepNext w:val="0"/>
        <w:numPr>
          <w:ilvl w:val="0"/>
          <w:numId w:val="94"/>
        </w:numPr>
        <w:suppressAutoHyphens w:val="0"/>
        <w:spacing w:line="240" w:lineRule="auto"/>
        <w:ind w:left="357" w:right="0" w:hanging="357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Testy musí prokázat správnost úprav programového vybavení.</w:t>
      </w:r>
    </w:p>
    <w:p w14:paraId="272BA1E8" w14:textId="77777777" w:rsidR="005E34B3" w:rsidRPr="00E44489" w:rsidRDefault="005E34B3" w:rsidP="00865693">
      <w:pPr>
        <w:jc w:val="both"/>
        <w:rPr>
          <w:rFonts w:asciiTheme="minorHAnsi" w:hAnsiTheme="minorHAnsi" w:cstheme="minorHAnsi"/>
        </w:rPr>
      </w:pPr>
    </w:p>
    <w:p w14:paraId="4FEEFB93" w14:textId="77777777" w:rsidR="005E34B3" w:rsidRPr="00E44489" w:rsidRDefault="005E34B3" w:rsidP="009B24BC">
      <w:pPr>
        <w:keepNext w:val="0"/>
        <w:numPr>
          <w:ilvl w:val="0"/>
          <w:numId w:val="94"/>
        </w:numPr>
        <w:suppressAutoHyphens w:val="0"/>
        <w:spacing w:line="240" w:lineRule="auto"/>
        <w:ind w:left="357" w:right="0" w:hanging="357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Nasazení do produkčního prostředí je realizováno po úspěšném vyhodnocení testů a schválením garantem příslušného aktiva</w:t>
      </w:r>
    </w:p>
    <w:p w14:paraId="1E361C62" w14:textId="77777777" w:rsidR="005E34B3" w:rsidRPr="00E44489" w:rsidRDefault="005E34B3" w:rsidP="00865693">
      <w:pPr>
        <w:jc w:val="both"/>
        <w:rPr>
          <w:rFonts w:asciiTheme="minorHAnsi" w:hAnsiTheme="minorHAnsi" w:cstheme="minorHAnsi"/>
        </w:rPr>
      </w:pPr>
    </w:p>
    <w:p w14:paraId="1CEB973F" w14:textId="77777777" w:rsidR="005E34B3" w:rsidRPr="00E44489" w:rsidRDefault="005E34B3" w:rsidP="009B24BC">
      <w:pPr>
        <w:keepNext w:val="0"/>
        <w:numPr>
          <w:ilvl w:val="0"/>
          <w:numId w:val="94"/>
        </w:numPr>
        <w:suppressAutoHyphens w:val="0"/>
        <w:spacing w:line="240" w:lineRule="auto"/>
        <w:ind w:left="357" w:right="0" w:hanging="357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Pokud není možné realizovat testování programového vybavení z důvodu zvýšených nákladů nebo nedostatku zdrojů, je nutno identifikovat a vyhodnotit všechna související rizika nasazení oprav programového vybavení.</w:t>
      </w:r>
    </w:p>
    <w:p w14:paraId="3388CD18" w14:textId="77777777" w:rsidR="005E34B3" w:rsidRPr="00AD60E9" w:rsidRDefault="005E34B3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237" w:name="_Toc136338923"/>
      <w:r w:rsidRPr="00AD60E9">
        <w:t>Pravidla a postupy nasazení oprav programového vybavení</w:t>
      </w:r>
      <w:bookmarkEnd w:id="237"/>
    </w:p>
    <w:p w14:paraId="47A49752" w14:textId="77777777" w:rsidR="005E34B3" w:rsidRPr="00E44489" w:rsidRDefault="005E34B3" w:rsidP="009B24BC">
      <w:pPr>
        <w:keepNext w:val="0"/>
        <w:numPr>
          <w:ilvl w:val="0"/>
          <w:numId w:val="95"/>
        </w:numPr>
        <w:suppressAutoHyphens w:val="0"/>
        <w:spacing w:line="240" w:lineRule="auto"/>
        <w:ind w:left="357" w:right="0" w:hanging="357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Pro každý prvek ICT je řízen a dokumentován proces nasazení oprav programového vybavení.</w:t>
      </w:r>
    </w:p>
    <w:p w14:paraId="104E120A" w14:textId="77777777" w:rsidR="005E34B3" w:rsidRPr="00E44489" w:rsidRDefault="005E34B3" w:rsidP="00043B40">
      <w:pPr>
        <w:rPr>
          <w:rFonts w:asciiTheme="minorHAnsi" w:hAnsiTheme="minorHAnsi" w:cstheme="minorHAnsi"/>
        </w:rPr>
      </w:pPr>
    </w:p>
    <w:p w14:paraId="1E16B6AB" w14:textId="77777777" w:rsidR="005E34B3" w:rsidRPr="00E44489" w:rsidRDefault="005E34B3" w:rsidP="009B24BC">
      <w:pPr>
        <w:keepNext w:val="0"/>
        <w:numPr>
          <w:ilvl w:val="0"/>
          <w:numId w:val="95"/>
        </w:numPr>
        <w:suppressAutoHyphens w:val="0"/>
        <w:spacing w:line="240" w:lineRule="auto"/>
        <w:ind w:left="357" w:right="0" w:hanging="357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V rámci nasazení oprav programového vybavení do produkčního prostředí jsou vytvořeny body návratu (RPO) a zálohy dat.</w:t>
      </w:r>
    </w:p>
    <w:p w14:paraId="686A77F7" w14:textId="77777777" w:rsidR="005E34B3" w:rsidRPr="00E44489" w:rsidRDefault="005E34B3" w:rsidP="00865693">
      <w:pPr>
        <w:jc w:val="both"/>
        <w:rPr>
          <w:rFonts w:asciiTheme="minorHAnsi" w:hAnsiTheme="minorHAnsi" w:cstheme="minorHAnsi"/>
        </w:rPr>
      </w:pPr>
    </w:p>
    <w:p w14:paraId="58FC3A95" w14:textId="4ED32D43" w:rsidR="00F95B6D" w:rsidRPr="00E44489" w:rsidRDefault="005E34B3" w:rsidP="009B24BC">
      <w:pPr>
        <w:keepNext w:val="0"/>
        <w:numPr>
          <w:ilvl w:val="0"/>
          <w:numId w:val="95"/>
        </w:numPr>
        <w:suppressAutoHyphens w:val="0"/>
        <w:spacing w:line="240" w:lineRule="auto"/>
        <w:ind w:left="357" w:right="0" w:hanging="357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V případě nasazení oprav programového vybavení jsou zálohovány předchozí verze programového vybavení.</w:t>
      </w:r>
    </w:p>
    <w:p w14:paraId="4F99F97E" w14:textId="3E6B278C" w:rsidR="00E768A4" w:rsidRPr="00F424EF" w:rsidRDefault="00E768A4">
      <w:pPr>
        <w:pStyle w:val="Nadpis2"/>
        <w:numPr>
          <w:ilvl w:val="0"/>
          <w:numId w:val="221"/>
        </w:numPr>
        <w:spacing w:before="480" w:after="360"/>
        <w:ind w:left="714" w:hanging="357"/>
        <w:jc w:val="center"/>
      </w:pPr>
      <w:bookmarkStart w:id="238" w:name="_Politika_řízení_kontinuity"/>
      <w:bookmarkStart w:id="239" w:name="_Toc136338924"/>
      <w:bookmarkEnd w:id="238"/>
      <w:r w:rsidRPr="00F424EF">
        <w:lastRenderedPageBreak/>
        <w:t>Politika řízení kontinuity činností</w:t>
      </w:r>
      <w:bookmarkEnd w:id="239"/>
    </w:p>
    <w:p w14:paraId="4C45B2B2" w14:textId="77777777" w:rsidR="005E34B3" w:rsidRPr="00AD60E9" w:rsidDel="00A9512C" w:rsidRDefault="005E34B3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240" w:name="_Toc136338925"/>
      <w:r w:rsidRPr="00AD60E9">
        <w:t>Předmět</w:t>
      </w:r>
      <w:bookmarkEnd w:id="240"/>
    </w:p>
    <w:p w14:paraId="04DE9A77" w14:textId="7A662714" w:rsidR="005E34B3" w:rsidRPr="00E44489" w:rsidRDefault="005E34B3" w:rsidP="00865693">
      <w:pPr>
        <w:ind w:left="0" w:right="-1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Účelem této části </w:t>
      </w:r>
      <w:r w:rsidR="00831DFA">
        <w:rPr>
          <w:rFonts w:asciiTheme="minorHAnsi" w:hAnsiTheme="minorHAnsi" w:cstheme="minorHAnsi"/>
        </w:rPr>
        <w:t>Politiky organizačních a technických opatření</w:t>
      </w:r>
      <w:r w:rsidRPr="00E44489">
        <w:rPr>
          <w:rFonts w:asciiTheme="minorHAnsi" w:hAnsiTheme="minorHAnsi" w:cstheme="minorHAnsi"/>
        </w:rPr>
        <w:t xml:space="preserve"> kybernetické bezpečnosti je:</w:t>
      </w:r>
    </w:p>
    <w:p w14:paraId="6AD888CA" w14:textId="77777777" w:rsidR="005E34B3" w:rsidRPr="00E44489" w:rsidRDefault="005E34B3" w:rsidP="009B24BC">
      <w:pPr>
        <w:keepNext w:val="0"/>
        <w:numPr>
          <w:ilvl w:val="0"/>
          <w:numId w:val="177"/>
        </w:numPr>
        <w:spacing w:line="240" w:lineRule="auto"/>
        <w:ind w:left="709" w:right="0" w:hanging="352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stanovit práva a povinnosti zúčastněných osob,</w:t>
      </w:r>
    </w:p>
    <w:p w14:paraId="1004AB1E" w14:textId="77777777" w:rsidR="005E34B3" w:rsidRPr="00E44489" w:rsidRDefault="005E34B3" w:rsidP="009B24BC">
      <w:pPr>
        <w:keepNext w:val="0"/>
        <w:numPr>
          <w:ilvl w:val="0"/>
          <w:numId w:val="177"/>
        </w:numPr>
        <w:spacing w:line="240" w:lineRule="auto"/>
        <w:ind w:left="709" w:right="0" w:hanging="352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stanovit cíle řízení kontinuity činností s ohledem na minimální úroveň poskytovaných služeb, dobu obnovení chodu IS a bodu obnovení dat,</w:t>
      </w:r>
    </w:p>
    <w:p w14:paraId="1E254996" w14:textId="77777777" w:rsidR="005E34B3" w:rsidRPr="00E44489" w:rsidRDefault="005E34B3" w:rsidP="009B24BC">
      <w:pPr>
        <w:keepNext w:val="0"/>
        <w:numPr>
          <w:ilvl w:val="0"/>
          <w:numId w:val="177"/>
        </w:numPr>
        <w:spacing w:line="240" w:lineRule="auto"/>
        <w:ind w:left="709" w:right="0" w:hanging="352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stanovit způsoby hodnocení dopadů BI na kontinuitu a posuzování souvisejících rizik,</w:t>
      </w:r>
    </w:p>
    <w:p w14:paraId="4F9A3D63" w14:textId="2D2025E5" w:rsidR="005E34B3" w:rsidRPr="00E816AC" w:rsidRDefault="005E34B3" w:rsidP="009B24BC">
      <w:pPr>
        <w:keepNext w:val="0"/>
        <w:numPr>
          <w:ilvl w:val="0"/>
          <w:numId w:val="177"/>
        </w:numPr>
        <w:spacing w:line="240" w:lineRule="auto"/>
        <w:ind w:left="709" w:right="0" w:hanging="352"/>
        <w:jc w:val="both"/>
        <w:rPr>
          <w:rFonts w:asciiTheme="minorHAnsi" w:hAnsiTheme="minorHAnsi" w:cstheme="minorHAnsi"/>
        </w:rPr>
      </w:pPr>
      <w:r w:rsidRPr="00E816AC">
        <w:rPr>
          <w:rFonts w:asciiTheme="minorHAnsi" w:hAnsiTheme="minorHAnsi" w:cstheme="minorHAnsi"/>
        </w:rPr>
        <w:t>určit obsah plánů kontinuity činností a havarijních plánů jednotlivých IS</w:t>
      </w:r>
      <w:r w:rsidR="00865693">
        <w:rPr>
          <w:rFonts w:asciiTheme="minorHAnsi" w:hAnsiTheme="minorHAnsi" w:cstheme="minorHAnsi"/>
        </w:rPr>
        <w:t>.</w:t>
      </w:r>
    </w:p>
    <w:p w14:paraId="6B31DFB2" w14:textId="77777777" w:rsidR="005E34B3" w:rsidRPr="00AD60E9" w:rsidRDefault="005E34B3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241" w:name="_Toc136338926"/>
      <w:r w:rsidRPr="00AD60E9">
        <w:t>Cíle řízení kontinuity činností</w:t>
      </w:r>
      <w:bookmarkEnd w:id="241"/>
    </w:p>
    <w:p w14:paraId="3607EAB5" w14:textId="77777777" w:rsidR="005E34B3" w:rsidRPr="00E44489" w:rsidRDefault="005E34B3" w:rsidP="009B24BC">
      <w:pPr>
        <w:keepNext w:val="0"/>
        <w:numPr>
          <w:ilvl w:val="0"/>
          <w:numId w:val="108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Cílem řízení kontinuity činností je:</w:t>
      </w:r>
    </w:p>
    <w:p w14:paraId="68C3FA18" w14:textId="55158466" w:rsidR="005E34B3" w:rsidRPr="00E44489" w:rsidRDefault="005E34B3" w:rsidP="009B24BC">
      <w:pPr>
        <w:keepNext w:val="0"/>
        <w:numPr>
          <w:ilvl w:val="1"/>
          <w:numId w:val="112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stanovit na základě výstupů hodnocení rizik a analýzy dopadů minimální rozsah poskytovaných služeb jednotlivých agend </w:t>
      </w:r>
      <w:r w:rsidR="00641720">
        <w:rPr>
          <w:rFonts w:asciiTheme="minorHAnsi" w:hAnsiTheme="minorHAnsi" w:cstheme="minorHAnsi"/>
        </w:rPr>
        <w:t>XXXXXX</w:t>
      </w:r>
      <w:r w:rsidRPr="00E44489">
        <w:rPr>
          <w:rFonts w:asciiTheme="minorHAnsi" w:hAnsiTheme="minorHAnsi" w:cstheme="minorHAnsi"/>
        </w:rPr>
        <w:t>,</w:t>
      </w:r>
    </w:p>
    <w:p w14:paraId="415E4A7A" w14:textId="77777777" w:rsidR="005E34B3" w:rsidRPr="00E44489" w:rsidRDefault="005E34B3" w:rsidP="009B24BC">
      <w:pPr>
        <w:keepNext w:val="0"/>
        <w:numPr>
          <w:ilvl w:val="1"/>
          <w:numId w:val="112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zajistit bezpečnost a kontinuitu poskytování služeb ICT i v podmínkách vzniku BI, BU, mimořádné události nebo v případě narušení poskytování služeb ICT,</w:t>
      </w:r>
    </w:p>
    <w:p w14:paraId="595C0967" w14:textId="77777777" w:rsidR="005E34B3" w:rsidRPr="00E44489" w:rsidRDefault="005E34B3" w:rsidP="009B24BC">
      <w:pPr>
        <w:keepNext w:val="0"/>
        <w:numPr>
          <w:ilvl w:val="1"/>
          <w:numId w:val="112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zahájit kroky směřující k zajištění obnovy služeb na požadovanou úroveň,</w:t>
      </w:r>
    </w:p>
    <w:p w14:paraId="3AE1A184" w14:textId="4F44AFEC" w:rsidR="005E34B3" w:rsidRPr="00E44489" w:rsidRDefault="005E34B3" w:rsidP="009B24BC">
      <w:pPr>
        <w:keepNext w:val="0"/>
        <w:numPr>
          <w:ilvl w:val="1"/>
          <w:numId w:val="112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minimalizovat škody na majetku nebo aktivech </w:t>
      </w:r>
      <w:r w:rsidR="00641720">
        <w:rPr>
          <w:rFonts w:asciiTheme="minorHAnsi" w:hAnsiTheme="minorHAnsi" w:cstheme="minorHAnsi"/>
        </w:rPr>
        <w:t>XXXXXX</w:t>
      </w:r>
      <w:r w:rsidRPr="00E44489">
        <w:rPr>
          <w:rFonts w:asciiTheme="minorHAnsi" w:hAnsiTheme="minorHAnsi" w:cstheme="minorHAnsi"/>
        </w:rPr>
        <w:t>, vzniklé v důsledku mimořádné události.</w:t>
      </w:r>
    </w:p>
    <w:p w14:paraId="7CFE0A69" w14:textId="77777777" w:rsidR="005E34B3" w:rsidRPr="00E44489" w:rsidRDefault="005E34B3" w:rsidP="001F4CF5">
      <w:pPr>
        <w:jc w:val="both"/>
        <w:rPr>
          <w:rFonts w:asciiTheme="minorHAnsi" w:hAnsiTheme="minorHAnsi" w:cstheme="minorHAnsi"/>
        </w:rPr>
      </w:pPr>
    </w:p>
    <w:p w14:paraId="38E24698" w14:textId="77777777" w:rsidR="005E34B3" w:rsidRPr="00E44489" w:rsidRDefault="005E34B3" w:rsidP="009B24BC">
      <w:pPr>
        <w:keepNext w:val="0"/>
        <w:numPr>
          <w:ilvl w:val="0"/>
          <w:numId w:val="108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Procesy kontinuity činností jsou řízeny a dokumentovány. </w:t>
      </w:r>
    </w:p>
    <w:p w14:paraId="5BBB1726" w14:textId="77777777" w:rsidR="005E34B3" w:rsidRPr="00E44489" w:rsidRDefault="005E34B3" w:rsidP="001F4CF5">
      <w:pPr>
        <w:jc w:val="both"/>
        <w:rPr>
          <w:rFonts w:asciiTheme="minorHAnsi" w:hAnsiTheme="minorHAnsi" w:cstheme="minorHAnsi"/>
        </w:rPr>
      </w:pPr>
    </w:p>
    <w:p w14:paraId="3373F628" w14:textId="77777777" w:rsidR="005E34B3" w:rsidRPr="00E44489" w:rsidRDefault="005E34B3" w:rsidP="009B24BC">
      <w:pPr>
        <w:keepNext w:val="0"/>
        <w:numPr>
          <w:ilvl w:val="0"/>
          <w:numId w:val="108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Každý prvek ICT má stanovenu dobu obnovení chodu (RTO) a bod obnovení dat (RPO).</w:t>
      </w:r>
    </w:p>
    <w:p w14:paraId="02B71ED9" w14:textId="77777777" w:rsidR="005E34B3" w:rsidRPr="00E44489" w:rsidRDefault="005E34B3" w:rsidP="001F4CF5">
      <w:pPr>
        <w:jc w:val="both"/>
        <w:rPr>
          <w:rFonts w:asciiTheme="minorHAnsi" w:hAnsiTheme="minorHAnsi" w:cstheme="minorHAnsi"/>
        </w:rPr>
      </w:pPr>
    </w:p>
    <w:p w14:paraId="462714CB" w14:textId="77777777" w:rsidR="005E34B3" w:rsidRPr="00E44489" w:rsidRDefault="005E34B3" w:rsidP="009B24BC">
      <w:pPr>
        <w:keepNext w:val="0"/>
        <w:numPr>
          <w:ilvl w:val="0"/>
          <w:numId w:val="108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Minimální úrovní poskytovaných služeb se rozumí minimální rozsah služeb prvků ICT pro užívání, provoz a správu IS.</w:t>
      </w:r>
    </w:p>
    <w:p w14:paraId="64557ECC" w14:textId="77777777" w:rsidR="005E34B3" w:rsidRPr="00E44489" w:rsidRDefault="005E34B3" w:rsidP="001F4CF5">
      <w:pPr>
        <w:jc w:val="both"/>
        <w:rPr>
          <w:rFonts w:asciiTheme="minorHAnsi" w:hAnsiTheme="minorHAnsi" w:cstheme="minorHAnsi"/>
        </w:rPr>
      </w:pPr>
    </w:p>
    <w:p w14:paraId="3EEE3ACA" w14:textId="77777777" w:rsidR="005E34B3" w:rsidRPr="00E44489" w:rsidRDefault="005E34B3" w:rsidP="009B24BC">
      <w:pPr>
        <w:keepNext w:val="0"/>
        <w:numPr>
          <w:ilvl w:val="0"/>
          <w:numId w:val="108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Dobou obnovení chodu se rozumí doba, kdy prvky ICT dosáhnou stanovené úrovně poskytovaných služeb.</w:t>
      </w:r>
    </w:p>
    <w:p w14:paraId="545239B0" w14:textId="77777777" w:rsidR="005E34B3" w:rsidRPr="00E44489" w:rsidRDefault="005E34B3" w:rsidP="001F4CF5">
      <w:pPr>
        <w:jc w:val="both"/>
        <w:rPr>
          <w:rFonts w:asciiTheme="minorHAnsi" w:hAnsiTheme="minorHAnsi" w:cstheme="minorHAnsi"/>
        </w:rPr>
      </w:pPr>
    </w:p>
    <w:p w14:paraId="717BFAC3" w14:textId="77777777" w:rsidR="005E34B3" w:rsidRPr="00E44489" w:rsidRDefault="005E34B3" w:rsidP="009B24BC">
      <w:pPr>
        <w:keepNext w:val="0"/>
        <w:numPr>
          <w:ilvl w:val="0"/>
          <w:numId w:val="108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Bodem obnovení dat se rozumí okamžik, ke kterému jsou zpětně obnovena data na příslušnou úroveň poskytovaných služeb.</w:t>
      </w:r>
    </w:p>
    <w:p w14:paraId="3C500546" w14:textId="77777777" w:rsidR="005E34B3" w:rsidRPr="00E44489" w:rsidRDefault="005E34B3" w:rsidP="001F4CF5">
      <w:pPr>
        <w:jc w:val="both"/>
        <w:rPr>
          <w:rFonts w:asciiTheme="minorHAnsi" w:hAnsiTheme="minorHAnsi" w:cstheme="minorHAnsi"/>
        </w:rPr>
      </w:pPr>
    </w:p>
    <w:p w14:paraId="64E720C6" w14:textId="77777777" w:rsidR="005E34B3" w:rsidRPr="00E44489" w:rsidRDefault="005E34B3" w:rsidP="009B24BC">
      <w:pPr>
        <w:keepNext w:val="0"/>
        <w:numPr>
          <w:ilvl w:val="0"/>
          <w:numId w:val="108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Bodem plného obnovení dat se rozumí okamžik, ke kterému jsou plně obnovena data.</w:t>
      </w:r>
    </w:p>
    <w:p w14:paraId="093698AD" w14:textId="77777777" w:rsidR="005E34B3" w:rsidRPr="00AD60E9" w:rsidRDefault="005E34B3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242" w:name="_Toc136338927"/>
      <w:r w:rsidRPr="00AD60E9">
        <w:t>Naplnění cílů kontinuity činností</w:t>
      </w:r>
      <w:bookmarkEnd w:id="242"/>
    </w:p>
    <w:p w14:paraId="24E2C63E" w14:textId="77777777" w:rsidR="005E34B3" w:rsidRPr="00E44489" w:rsidRDefault="005E34B3" w:rsidP="009B24BC">
      <w:pPr>
        <w:keepNext w:val="0"/>
        <w:numPr>
          <w:ilvl w:val="0"/>
          <w:numId w:val="109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Pro naplnění cílů kontinuity jsou Bezpečnostními správci vypracovány, řízeny a pravidelně aktualizovány plány kontinuity činností a havarijní plány prvků ICT a souvisejících služeb. </w:t>
      </w:r>
    </w:p>
    <w:p w14:paraId="2ADBF78A" w14:textId="77777777" w:rsidR="005E34B3" w:rsidRPr="00E44489" w:rsidRDefault="005E34B3" w:rsidP="001F4CF5">
      <w:pPr>
        <w:ind w:left="567" w:hanging="567"/>
        <w:jc w:val="both"/>
        <w:rPr>
          <w:rFonts w:asciiTheme="minorHAnsi" w:hAnsiTheme="minorHAnsi" w:cstheme="minorHAnsi"/>
        </w:rPr>
      </w:pPr>
    </w:p>
    <w:p w14:paraId="53B439C1" w14:textId="77777777" w:rsidR="005E34B3" w:rsidRPr="00E44489" w:rsidRDefault="005E34B3" w:rsidP="009B24BC">
      <w:pPr>
        <w:keepNext w:val="0"/>
        <w:numPr>
          <w:ilvl w:val="0"/>
          <w:numId w:val="109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Plány kontinuity činností a havarijní plány jsou pravidelně testovány. </w:t>
      </w:r>
    </w:p>
    <w:p w14:paraId="16958987" w14:textId="77777777" w:rsidR="005E34B3" w:rsidRPr="00AD60E9" w:rsidRDefault="005E34B3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243" w:name="_Toc136338928"/>
      <w:r w:rsidRPr="00AD60E9">
        <w:lastRenderedPageBreak/>
        <w:t>Způsoby hodnocení dopadů bezpečnostních incidentů na kontinuitu a posuzování souvisejících rizik</w:t>
      </w:r>
      <w:bookmarkEnd w:id="243"/>
    </w:p>
    <w:p w14:paraId="28A8D47F" w14:textId="2DE8CEE7" w:rsidR="005E34B3" w:rsidRPr="00E44489" w:rsidRDefault="005E34B3" w:rsidP="001F4CF5">
      <w:pPr>
        <w:ind w:left="0" w:right="-1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Hodnocení dopadů BI na kontinuitu a posuzování souvisejících rizik je součástí analýzy dopadů v rámci hodnocení primárních aktiv a jejich vazeb na podpůrná aktiva. </w:t>
      </w:r>
      <w:r w:rsidR="00FD0193">
        <w:rPr>
          <w:rFonts w:asciiTheme="minorHAnsi" w:hAnsiTheme="minorHAnsi" w:cstheme="minorHAnsi"/>
        </w:rPr>
        <w:t xml:space="preserve">Při stanovení hodnoty aktiv a navazujících rizik je nutno brát v úvahu i dopad na zajištění kontinuity činností daného aktiva. </w:t>
      </w:r>
    </w:p>
    <w:p w14:paraId="6FECE18D" w14:textId="77777777" w:rsidR="005E34B3" w:rsidRPr="00AD60E9" w:rsidRDefault="005E34B3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244" w:name="_Toc136338929"/>
      <w:r w:rsidRPr="00AD60E9">
        <w:t>Určení a obsah potřebných plánů kontinuity činností a havarijních plánů</w:t>
      </w:r>
      <w:bookmarkEnd w:id="244"/>
    </w:p>
    <w:p w14:paraId="29EA48B1" w14:textId="7D3C9F7E" w:rsidR="005E34B3" w:rsidRPr="00E44489" w:rsidRDefault="005E34B3" w:rsidP="009B24BC">
      <w:pPr>
        <w:keepNext w:val="0"/>
        <w:numPr>
          <w:ilvl w:val="0"/>
          <w:numId w:val="111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Plán kontinuity činností a havarijní plán jsou pro IS zahrnuty ve společném dokumentu nazvaném Havarijní plán IS</w:t>
      </w:r>
      <w:r w:rsidR="005C1188">
        <w:rPr>
          <w:rFonts w:asciiTheme="minorHAnsi" w:hAnsiTheme="minorHAnsi" w:cstheme="minorHAnsi"/>
        </w:rPr>
        <w:t xml:space="preserve"> (někdy také plán kontinuity činnosti IS)</w:t>
      </w:r>
      <w:r w:rsidRPr="00E44489">
        <w:rPr>
          <w:rFonts w:asciiTheme="minorHAnsi" w:hAnsiTheme="minorHAnsi" w:cstheme="minorHAnsi"/>
        </w:rPr>
        <w:t>.</w:t>
      </w:r>
    </w:p>
    <w:p w14:paraId="1BF36D78" w14:textId="77777777" w:rsidR="005E34B3" w:rsidRPr="00E44489" w:rsidRDefault="005E34B3" w:rsidP="001F4CF5">
      <w:pPr>
        <w:ind w:left="567" w:hanging="567"/>
        <w:jc w:val="both"/>
        <w:rPr>
          <w:rFonts w:asciiTheme="minorHAnsi" w:hAnsiTheme="minorHAnsi" w:cstheme="minorHAnsi"/>
        </w:rPr>
      </w:pPr>
    </w:p>
    <w:p w14:paraId="64BB4CCA" w14:textId="77777777" w:rsidR="005E34B3" w:rsidRPr="00E44489" w:rsidRDefault="005E34B3" w:rsidP="009B24BC">
      <w:pPr>
        <w:keepNext w:val="0"/>
        <w:numPr>
          <w:ilvl w:val="0"/>
          <w:numId w:val="111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Havarijní plán IS obsahuje zejména:</w:t>
      </w:r>
    </w:p>
    <w:p w14:paraId="007DC411" w14:textId="77777777" w:rsidR="005E34B3" w:rsidRPr="00E44489" w:rsidRDefault="005E34B3" w:rsidP="009B24BC">
      <w:pPr>
        <w:keepNext w:val="0"/>
        <w:numPr>
          <w:ilvl w:val="1"/>
          <w:numId w:val="110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hodnotu aktiv a stanovení dopadů a rizik souvisejících s ohrožením kontinuity činností,</w:t>
      </w:r>
    </w:p>
    <w:p w14:paraId="73D77C1E" w14:textId="77777777" w:rsidR="005E34B3" w:rsidRPr="00E44489" w:rsidRDefault="005E34B3" w:rsidP="009B24BC">
      <w:pPr>
        <w:keepNext w:val="0"/>
        <w:numPr>
          <w:ilvl w:val="1"/>
          <w:numId w:val="110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minimální úroveň poskytovaných služeb,</w:t>
      </w:r>
    </w:p>
    <w:p w14:paraId="2CC170BB" w14:textId="77777777" w:rsidR="005E34B3" w:rsidRPr="00E44489" w:rsidRDefault="005E34B3" w:rsidP="009B24BC">
      <w:pPr>
        <w:keepNext w:val="0"/>
        <w:numPr>
          <w:ilvl w:val="1"/>
          <w:numId w:val="110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dobu obnovení chodu na minimální úroveň poskytovaných služeb,</w:t>
      </w:r>
    </w:p>
    <w:p w14:paraId="140E6F42" w14:textId="77777777" w:rsidR="005E34B3" w:rsidRPr="00E44489" w:rsidRDefault="005E34B3" w:rsidP="009B24BC">
      <w:pPr>
        <w:keepNext w:val="0"/>
        <w:numPr>
          <w:ilvl w:val="1"/>
          <w:numId w:val="110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bod obnovení dat na dosažení minimální úrovně poskytovaných služeb,</w:t>
      </w:r>
    </w:p>
    <w:p w14:paraId="08CEE8BC" w14:textId="77777777" w:rsidR="005E34B3" w:rsidRPr="00E44489" w:rsidRDefault="005E34B3" w:rsidP="009B24BC">
      <w:pPr>
        <w:keepNext w:val="0"/>
        <w:numPr>
          <w:ilvl w:val="1"/>
          <w:numId w:val="110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dobu obnovení chodu na plnou úroveň poskytovaných služeb,</w:t>
      </w:r>
    </w:p>
    <w:p w14:paraId="04C318CA" w14:textId="77777777" w:rsidR="005E34B3" w:rsidRPr="00E44489" w:rsidRDefault="005E34B3" w:rsidP="009B24BC">
      <w:pPr>
        <w:keepNext w:val="0"/>
        <w:numPr>
          <w:ilvl w:val="1"/>
          <w:numId w:val="110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bod obnovení dat na dosažení plné úrovně poskytovaných služeb,</w:t>
      </w:r>
    </w:p>
    <w:p w14:paraId="4B9AC277" w14:textId="77777777" w:rsidR="005E34B3" w:rsidRPr="00E44489" w:rsidRDefault="005E34B3" w:rsidP="009B24BC">
      <w:pPr>
        <w:keepNext w:val="0"/>
        <w:numPr>
          <w:ilvl w:val="1"/>
          <w:numId w:val="110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popis vazeb mezi jednotlivými prvky ICT,</w:t>
      </w:r>
    </w:p>
    <w:p w14:paraId="0B233B35" w14:textId="77777777" w:rsidR="005E34B3" w:rsidRPr="00E44489" w:rsidRDefault="005E34B3" w:rsidP="009B24BC">
      <w:pPr>
        <w:keepNext w:val="0"/>
        <w:numPr>
          <w:ilvl w:val="1"/>
          <w:numId w:val="110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finanční, technické, lidské a informační zdroje nutné pro realizaci,</w:t>
      </w:r>
    </w:p>
    <w:p w14:paraId="61A309EA" w14:textId="77777777" w:rsidR="005E34B3" w:rsidRPr="00E44489" w:rsidRDefault="005E34B3" w:rsidP="009B24BC">
      <w:pPr>
        <w:keepNext w:val="0"/>
        <w:numPr>
          <w:ilvl w:val="1"/>
          <w:numId w:val="110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pravidla pro aktualizaci a plány testování,</w:t>
      </w:r>
    </w:p>
    <w:p w14:paraId="46C02F8C" w14:textId="77777777" w:rsidR="005E34B3" w:rsidRPr="00E44489" w:rsidRDefault="005E34B3" w:rsidP="009B24BC">
      <w:pPr>
        <w:keepNext w:val="0"/>
        <w:numPr>
          <w:ilvl w:val="1"/>
          <w:numId w:val="110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opatření použitá k zabránění vzniku BU a BI,</w:t>
      </w:r>
    </w:p>
    <w:p w14:paraId="55ECEA05" w14:textId="77777777" w:rsidR="005E34B3" w:rsidRPr="00E44489" w:rsidRDefault="005E34B3" w:rsidP="009B24BC">
      <w:pPr>
        <w:keepNext w:val="0"/>
        <w:numPr>
          <w:ilvl w:val="1"/>
          <w:numId w:val="110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postupy v případě výskytu BU a BI a mimořádné události,</w:t>
      </w:r>
    </w:p>
    <w:p w14:paraId="7CDAABB0" w14:textId="77777777" w:rsidR="005E34B3" w:rsidRPr="00E44489" w:rsidRDefault="005E34B3" w:rsidP="009B24BC">
      <w:pPr>
        <w:keepNext w:val="0"/>
        <w:numPr>
          <w:ilvl w:val="1"/>
          <w:numId w:val="110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odpovědnosti jednotlivých zúčastněných osob,</w:t>
      </w:r>
    </w:p>
    <w:p w14:paraId="6BF97206" w14:textId="77777777" w:rsidR="005E34B3" w:rsidRPr="00E44489" w:rsidRDefault="005E34B3" w:rsidP="009B24BC">
      <w:pPr>
        <w:keepNext w:val="0"/>
        <w:numPr>
          <w:ilvl w:val="1"/>
          <w:numId w:val="110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časové posloupnosti činností, </w:t>
      </w:r>
    </w:p>
    <w:p w14:paraId="5B985061" w14:textId="77777777" w:rsidR="005E34B3" w:rsidRPr="00E44489" w:rsidRDefault="005E34B3" w:rsidP="009B24BC">
      <w:pPr>
        <w:keepNext w:val="0"/>
        <w:numPr>
          <w:ilvl w:val="1"/>
          <w:numId w:val="110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návaznosti na havarijní plány jiných IS.</w:t>
      </w:r>
    </w:p>
    <w:p w14:paraId="4CED64F7" w14:textId="20D89D0C" w:rsidR="005C1188" w:rsidRPr="00F424EF" w:rsidRDefault="005C1188">
      <w:pPr>
        <w:pStyle w:val="Nadpis2"/>
        <w:numPr>
          <w:ilvl w:val="0"/>
          <w:numId w:val="221"/>
        </w:numPr>
        <w:spacing w:before="480" w:after="360"/>
        <w:ind w:left="714" w:hanging="357"/>
        <w:jc w:val="center"/>
      </w:pPr>
      <w:bookmarkStart w:id="245" w:name="_Politika_zvládání_kybernetických"/>
      <w:bookmarkStart w:id="246" w:name="_Toc425948227"/>
      <w:bookmarkStart w:id="247" w:name="_Toc432761547"/>
      <w:bookmarkStart w:id="248" w:name="_Toc136338930"/>
      <w:bookmarkEnd w:id="245"/>
      <w:r w:rsidRPr="00F424EF">
        <w:t>Politika zvládání kybernetických bezpečnostních incidentů</w:t>
      </w:r>
      <w:bookmarkEnd w:id="248"/>
    </w:p>
    <w:p w14:paraId="6C3002E1" w14:textId="752D0D8B" w:rsidR="005E34B3" w:rsidRPr="00AD60E9" w:rsidDel="00A9512C" w:rsidRDefault="005E34B3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249" w:name="_Toc531684040"/>
      <w:bookmarkStart w:id="250" w:name="_Toc136338931"/>
      <w:bookmarkEnd w:id="246"/>
      <w:bookmarkEnd w:id="247"/>
      <w:r w:rsidRPr="00AD60E9">
        <w:t>Předmět</w:t>
      </w:r>
      <w:bookmarkEnd w:id="250"/>
    </w:p>
    <w:bookmarkEnd w:id="249"/>
    <w:p w14:paraId="49937256" w14:textId="091539F2" w:rsidR="005E34B3" w:rsidRPr="00E44489" w:rsidRDefault="005E34B3" w:rsidP="001F4CF5">
      <w:pPr>
        <w:ind w:left="0" w:right="-1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Účelem této části </w:t>
      </w:r>
      <w:r w:rsidR="00831DFA">
        <w:rPr>
          <w:rFonts w:asciiTheme="minorHAnsi" w:hAnsiTheme="minorHAnsi" w:cstheme="minorHAnsi"/>
        </w:rPr>
        <w:t>Politiky organizačních a technických opatření</w:t>
      </w:r>
      <w:r w:rsidRPr="00E44489">
        <w:rPr>
          <w:rFonts w:asciiTheme="minorHAnsi" w:hAnsiTheme="minorHAnsi" w:cstheme="minorHAnsi"/>
        </w:rPr>
        <w:t xml:space="preserve"> kybernetické bezpečnosti je stanovit postupy vedoucí ke snížení dopadů bezpečnostních událostí (BU) a bezpečnostních incidentů (BI) a k zastavení jejich šíření a k prevenci před jejich opakováním.</w:t>
      </w:r>
      <w:bookmarkStart w:id="251" w:name="_Toc505804979"/>
      <w:bookmarkStart w:id="252" w:name="_Toc523055185"/>
    </w:p>
    <w:p w14:paraId="75742AA2" w14:textId="6618B3D2" w:rsidR="005E34B3" w:rsidRPr="00AD60E9" w:rsidRDefault="005E34B3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253" w:name="_Toc463348416"/>
      <w:bookmarkStart w:id="254" w:name="_Toc136338932"/>
      <w:bookmarkEnd w:id="251"/>
      <w:bookmarkEnd w:id="252"/>
      <w:r w:rsidRPr="00AD60E9">
        <w:t>Definování kategorií kybernetického bezpečnostního incidentu</w:t>
      </w:r>
      <w:bookmarkEnd w:id="253"/>
      <w:bookmarkEnd w:id="254"/>
    </w:p>
    <w:p w14:paraId="4D80BC1E" w14:textId="77777777" w:rsidR="005E34B3" w:rsidRPr="00E44489" w:rsidRDefault="005E34B3" w:rsidP="009B24BC">
      <w:pPr>
        <w:keepNext w:val="0"/>
        <w:numPr>
          <w:ilvl w:val="0"/>
          <w:numId w:val="124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bookmarkStart w:id="255" w:name="_Toc463348417"/>
      <w:r w:rsidRPr="00E44489">
        <w:rPr>
          <w:rFonts w:asciiTheme="minorHAnsi" w:hAnsiTheme="minorHAnsi" w:cstheme="minorHAnsi"/>
        </w:rPr>
        <w:t>Kategorie BI jsou stanoveny zvláštním právním předpisem</w:t>
      </w:r>
      <w:bookmarkStart w:id="256" w:name="_Ref21602253"/>
      <w:r w:rsidRPr="00E44489">
        <w:rPr>
          <w:rStyle w:val="Znakapoznpodarou"/>
          <w:rFonts w:asciiTheme="minorHAnsi" w:hAnsiTheme="minorHAnsi" w:cstheme="minorHAnsi"/>
        </w:rPr>
        <w:footnoteReference w:id="11"/>
      </w:r>
      <w:bookmarkEnd w:id="256"/>
      <w:r w:rsidRPr="00E44489">
        <w:rPr>
          <w:rFonts w:asciiTheme="minorHAnsi" w:hAnsiTheme="minorHAnsi" w:cstheme="minorHAnsi"/>
          <w:vertAlign w:val="superscript"/>
        </w:rPr>
        <w:t>)</w:t>
      </w:r>
      <w:r w:rsidRPr="00E44489">
        <w:rPr>
          <w:rFonts w:asciiTheme="minorHAnsi" w:hAnsiTheme="minorHAnsi" w:cstheme="minorHAnsi"/>
        </w:rPr>
        <w:t>.</w:t>
      </w:r>
    </w:p>
    <w:p w14:paraId="5EBD9E5E" w14:textId="77777777" w:rsidR="005E34B3" w:rsidRPr="00E44489" w:rsidRDefault="005E34B3" w:rsidP="00043B40">
      <w:pPr>
        <w:rPr>
          <w:rFonts w:asciiTheme="minorHAnsi" w:hAnsiTheme="minorHAnsi" w:cstheme="minorHAnsi"/>
        </w:rPr>
      </w:pPr>
    </w:p>
    <w:p w14:paraId="2B716354" w14:textId="2675A0A3" w:rsidR="005E34B3" w:rsidRPr="00E44489" w:rsidRDefault="005E34B3" w:rsidP="009B24BC">
      <w:pPr>
        <w:keepNext w:val="0"/>
        <w:numPr>
          <w:ilvl w:val="0"/>
          <w:numId w:val="124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Kategorie BI je dána úrovní jejich závažnosti a předpokládaného dopadu na aktiva </w:t>
      </w:r>
      <w:r w:rsidR="00641720">
        <w:rPr>
          <w:rFonts w:asciiTheme="minorHAnsi" w:hAnsiTheme="minorHAnsi" w:cstheme="minorHAnsi"/>
        </w:rPr>
        <w:t>XXXXXX</w:t>
      </w:r>
      <w:r w:rsidRPr="00E44489">
        <w:rPr>
          <w:rFonts w:asciiTheme="minorHAnsi" w:hAnsiTheme="minorHAnsi" w:cstheme="minorHAnsi"/>
        </w:rPr>
        <w:t>:</w:t>
      </w:r>
    </w:p>
    <w:p w14:paraId="37FC4590" w14:textId="77777777" w:rsidR="005E34B3" w:rsidRPr="00E44489" w:rsidRDefault="005E34B3" w:rsidP="009B24BC">
      <w:pPr>
        <w:keepNext w:val="0"/>
        <w:numPr>
          <w:ilvl w:val="1"/>
          <w:numId w:val="122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kategorie I – méně závažný incident, při kterém dochází k méně významnému narušení bezpečnosti poskytovaných služeb nebo aktiv. Jeho řešení vyžaduje zásahy garantů aktiv nebo administrátorů k omezení dalšího šíření incidentu včetně minimalizace vzniklých škod,</w:t>
      </w:r>
    </w:p>
    <w:p w14:paraId="64057A0E" w14:textId="77777777" w:rsidR="005E34B3" w:rsidRPr="00E44489" w:rsidRDefault="005E34B3" w:rsidP="009B24BC">
      <w:pPr>
        <w:keepNext w:val="0"/>
        <w:numPr>
          <w:ilvl w:val="1"/>
          <w:numId w:val="122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lastRenderedPageBreak/>
        <w:t>kategorie II – závažný incident, při kterém je narušena bezpečnost poskytovaných služeb nebo aktiv. Jeho řešení vyžaduje neprodlené zásahy garantů aktiv nebo administrátorů</w:t>
      </w:r>
      <w:r w:rsidRPr="00E44489" w:rsidDel="00DC757D">
        <w:rPr>
          <w:rFonts w:asciiTheme="minorHAnsi" w:hAnsiTheme="minorHAnsi" w:cstheme="minorHAnsi"/>
        </w:rPr>
        <w:t xml:space="preserve"> </w:t>
      </w:r>
      <w:r w:rsidRPr="00E44489">
        <w:rPr>
          <w:rFonts w:asciiTheme="minorHAnsi" w:hAnsiTheme="minorHAnsi" w:cstheme="minorHAnsi"/>
        </w:rPr>
        <w:t>k zabránění dalšího šíření incidentu včetně minimalizace vzniklých škod,</w:t>
      </w:r>
    </w:p>
    <w:p w14:paraId="412855A2" w14:textId="77777777" w:rsidR="005E34B3" w:rsidRPr="00E44489" w:rsidRDefault="005E34B3" w:rsidP="009B24BC">
      <w:pPr>
        <w:keepNext w:val="0"/>
        <w:numPr>
          <w:ilvl w:val="1"/>
          <w:numId w:val="122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kategorie III – velmi závažný incident, při kterém je přímo a významně narušena bezpečnost poskytovaných služeb nebo aktiv. Jeho řešení vyžaduje neprodlené zásahy garantů aktiv nebo administrátorů k zabránění dalšího šíření incidentu včetně minimalizace vzniklých i potenciálních škod.</w:t>
      </w:r>
    </w:p>
    <w:p w14:paraId="5CA09972" w14:textId="0B3CA280" w:rsidR="005E34B3" w:rsidRPr="00AD60E9" w:rsidRDefault="005E34B3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257" w:name="_Toc136338933"/>
      <w:r w:rsidRPr="00AD60E9">
        <w:t>Pravidla a postupy pro identifikaci, evidenci a zvládání jednotlivých kategorií kybernetických bezpečnostních incidentů</w:t>
      </w:r>
      <w:bookmarkEnd w:id="257"/>
    </w:p>
    <w:p w14:paraId="182B8A7A" w14:textId="675C8FC0" w:rsidR="005E34B3" w:rsidRPr="00E44489" w:rsidRDefault="005E34B3" w:rsidP="009B24BC">
      <w:pPr>
        <w:keepNext w:val="0"/>
        <w:numPr>
          <w:ilvl w:val="0"/>
          <w:numId w:val="125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V </w:t>
      </w:r>
      <w:r w:rsidR="00641720">
        <w:rPr>
          <w:rFonts w:asciiTheme="minorHAnsi" w:hAnsiTheme="minorHAnsi" w:cstheme="minorHAnsi"/>
        </w:rPr>
        <w:t>XXXXXX</w:t>
      </w:r>
      <w:r w:rsidRPr="00E44489">
        <w:rPr>
          <w:rFonts w:asciiTheme="minorHAnsi" w:hAnsiTheme="minorHAnsi" w:cstheme="minorHAnsi"/>
        </w:rPr>
        <w:t xml:space="preserve"> je zaveden nástroj pro detekci BU a BI.</w:t>
      </w:r>
    </w:p>
    <w:p w14:paraId="596C188D" w14:textId="77777777" w:rsidR="005E34B3" w:rsidRPr="00E44489" w:rsidRDefault="005E34B3" w:rsidP="001F4CF5">
      <w:pPr>
        <w:jc w:val="both"/>
        <w:rPr>
          <w:rFonts w:asciiTheme="minorHAnsi" w:hAnsiTheme="minorHAnsi" w:cstheme="minorHAnsi"/>
        </w:rPr>
      </w:pPr>
    </w:p>
    <w:p w14:paraId="22F6B5D6" w14:textId="5871361E" w:rsidR="005E34B3" w:rsidRPr="00E44489" w:rsidRDefault="005E34B3" w:rsidP="009B24BC">
      <w:pPr>
        <w:keepNext w:val="0"/>
        <w:numPr>
          <w:ilvl w:val="0"/>
          <w:numId w:val="125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V </w:t>
      </w:r>
      <w:r w:rsidR="00641720">
        <w:rPr>
          <w:rFonts w:asciiTheme="minorHAnsi" w:hAnsiTheme="minorHAnsi" w:cstheme="minorHAnsi"/>
        </w:rPr>
        <w:t>XXXXXX</w:t>
      </w:r>
      <w:r w:rsidRPr="00E44489">
        <w:rPr>
          <w:rFonts w:asciiTheme="minorHAnsi" w:hAnsiTheme="minorHAnsi" w:cstheme="minorHAnsi"/>
        </w:rPr>
        <w:t xml:space="preserve"> je určen nástroj pro evidenci, správu a řešení provozních a bezpečnostních událostí a incidentů, který je jednotným kontaktním místem.</w:t>
      </w:r>
    </w:p>
    <w:p w14:paraId="6DAA99B2" w14:textId="77777777" w:rsidR="005E34B3" w:rsidRPr="00E44489" w:rsidRDefault="005E34B3" w:rsidP="001F4CF5">
      <w:pPr>
        <w:jc w:val="both"/>
        <w:rPr>
          <w:rFonts w:asciiTheme="minorHAnsi" w:hAnsiTheme="minorHAnsi" w:cstheme="minorHAnsi"/>
        </w:rPr>
      </w:pPr>
    </w:p>
    <w:p w14:paraId="44D74264" w14:textId="53C31CC5" w:rsidR="005E34B3" w:rsidRPr="00E44489" w:rsidRDefault="005E34B3" w:rsidP="009B24BC">
      <w:pPr>
        <w:keepNext w:val="0"/>
        <w:numPr>
          <w:ilvl w:val="0"/>
          <w:numId w:val="125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Ve </w:t>
      </w:r>
      <w:r w:rsidR="00641720">
        <w:rPr>
          <w:rFonts w:asciiTheme="minorHAnsi" w:hAnsiTheme="minorHAnsi" w:cstheme="minorHAnsi"/>
        </w:rPr>
        <w:t>XXXXXX</w:t>
      </w:r>
      <w:r w:rsidRPr="00E44489">
        <w:rPr>
          <w:rFonts w:asciiTheme="minorHAnsi" w:hAnsiTheme="minorHAnsi" w:cstheme="minorHAnsi"/>
        </w:rPr>
        <w:t xml:space="preserve"> jsou stanoveny postupy a role pro analýzu BU, jejich kategorizaci a posouzení, zda se jedná o BI.</w:t>
      </w:r>
    </w:p>
    <w:p w14:paraId="111AD291" w14:textId="77777777" w:rsidR="005E34B3" w:rsidRPr="00E44489" w:rsidRDefault="005E34B3" w:rsidP="001F4CF5">
      <w:pPr>
        <w:jc w:val="both"/>
        <w:rPr>
          <w:rFonts w:asciiTheme="minorHAnsi" w:hAnsiTheme="minorHAnsi" w:cstheme="minorHAnsi"/>
        </w:rPr>
      </w:pPr>
    </w:p>
    <w:p w14:paraId="4D0CCF27" w14:textId="77777777" w:rsidR="005E34B3" w:rsidRPr="00E44489" w:rsidRDefault="005E34B3" w:rsidP="009B24BC">
      <w:pPr>
        <w:keepNext w:val="0"/>
        <w:numPr>
          <w:ilvl w:val="0"/>
          <w:numId w:val="125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Postupy zvládání BU a BI jsou stanoveny v závislosti na hodnocení aktiv a rizik jednotlivých prvků ICT.</w:t>
      </w:r>
    </w:p>
    <w:p w14:paraId="7F73FA22" w14:textId="77777777" w:rsidR="005E34B3" w:rsidRPr="00E44489" w:rsidRDefault="005E34B3" w:rsidP="001F4CF5">
      <w:pPr>
        <w:jc w:val="both"/>
        <w:rPr>
          <w:rFonts w:asciiTheme="minorHAnsi" w:hAnsiTheme="minorHAnsi" w:cstheme="minorHAnsi"/>
        </w:rPr>
      </w:pPr>
    </w:p>
    <w:p w14:paraId="1F4FEAEE" w14:textId="77777777" w:rsidR="005E34B3" w:rsidRPr="00E44489" w:rsidRDefault="005E34B3" w:rsidP="009B24BC">
      <w:pPr>
        <w:keepNext w:val="0"/>
        <w:numPr>
          <w:ilvl w:val="0"/>
          <w:numId w:val="125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V rámci klasifikace BU a BI jsou posuzovány dopady, nutnost reakce a naléhavost řešení.</w:t>
      </w:r>
    </w:p>
    <w:p w14:paraId="57F47A9C" w14:textId="77777777" w:rsidR="005E34B3" w:rsidRPr="00E44489" w:rsidRDefault="005E34B3" w:rsidP="001F4CF5">
      <w:pPr>
        <w:jc w:val="both"/>
        <w:rPr>
          <w:rFonts w:asciiTheme="minorHAnsi" w:hAnsiTheme="minorHAnsi" w:cstheme="minorHAnsi"/>
        </w:rPr>
      </w:pPr>
    </w:p>
    <w:p w14:paraId="59109DD1" w14:textId="77777777" w:rsidR="005E34B3" w:rsidRPr="00E44489" w:rsidRDefault="005E34B3" w:rsidP="009B24BC">
      <w:pPr>
        <w:keepNext w:val="0"/>
        <w:numPr>
          <w:ilvl w:val="0"/>
          <w:numId w:val="125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Forma a náležitosti hlášení BI NÚKIB jsou stanoveny zvláštním právním předpisem</w:t>
      </w:r>
      <w:r w:rsidRPr="001F4CF5">
        <w:rPr>
          <w:rFonts w:asciiTheme="minorHAnsi" w:hAnsiTheme="minorHAnsi" w:cstheme="minorHAnsi"/>
        </w:rPr>
        <w:fldChar w:fldCharType="begin"/>
      </w:r>
      <w:r w:rsidRPr="001F4CF5">
        <w:rPr>
          <w:rFonts w:asciiTheme="minorHAnsi" w:hAnsiTheme="minorHAnsi" w:cstheme="minorHAnsi"/>
        </w:rPr>
        <w:instrText xml:space="preserve"> NOTEREF _Ref21602253 \h  \* MERGEFORMAT </w:instrText>
      </w:r>
      <w:r w:rsidRPr="001F4CF5">
        <w:rPr>
          <w:rFonts w:asciiTheme="minorHAnsi" w:hAnsiTheme="minorHAnsi" w:cstheme="minorHAnsi"/>
        </w:rPr>
      </w:r>
      <w:r w:rsidRPr="001F4CF5">
        <w:rPr>
          <w:rFonts w:asciiTheme="minorHAnsi" w:hAnsiTheme="minorHAnsi" w:cstheme="minorHAnsi"/>
        </w:rPr>
        <w:fldChar w:fldCharType="separate"/>
      </w:r>
      <w:r w:rsidRPr="001F4CF5">
        <w:rPr>
          <w:rFonts w:asciiTheme="minorHAnsi" w:hAnsiTheme="minorHAnsi" w:cstheme="minorHAnsi"/>
        </w:rPr>
        <w:t>1</w:t>
      </w:r>
      <w:r w:rsidRPr="001F4CF5">
        <w:rPr>
          <w:rFonts w:asciiTheme="minorHAnsi" w:hAnsiTheme="minorHAnsi" w:cstheme="minorHAnsi"/>
        </w:rPr>
        <w:fldChar w:fldCharType="end"/>
      </w:r>
      <w:r w:rsidRPr="001F4CF5">
        <w:rPr>
          <w:rFonts w:asciiTheme="minorHAnsi" w:hAnsiTheme="minorHAnsi" w:cstheme="minorHAnsi"/>
        </w:rPr>
        <w:t>)</w:t>
      </w:r>
      <w:r w:rsidRPr="00E44489">
        <w:rPr>
          <w:rFonts w:asciiTheme="minorHAnsi" w:hAnsiTheme="minorHAnsi" w:cstheme="minorHAnsi"/>
        </w:rPr>
        <w:t>.</w:t>
      </w:r>
    </w:p>
    <w:p w14:paraId="6D835163" w14:textId="77777777" w:rsidR="005E34B3" w:rsidRPr="00E44489" w:rsidRDefault="005E34B3" w:rsidP="001F4CF5">
      <w:pPr>
        <w:jc w:val="both"/>
        <w:rPr>
          <w:rFonts w:asciiTheme="minorHAnsi" w:hAnsiTheme="minorHAnsi" w:cstheme="minorHAnsi"/>
        </w:rPr>
      </w:pPr>
    </w:p>
    <w:p w14:paraId="61D62379" w14:textId="79972E02" w:rsidR="005E34B3" w:rsidRPr="00E44489" w:rsidRDefault="005E34B3" w:rsidP="009B24BC">
      <w:pPr>
        <w:keepNext w:val="0"/>
        <w:numPr>
          <w:ilvl w:val="0"/>
          <w:numId w:val="125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Za nahlášení BI NÚKIB je ve </w:t>
      </w:r>
      <w:r w:rsidR="00641720">
        <w:rPr>
          <w:rFonts w:asciiTheme="minorHAnsi" w:hAnsiTheme="minorHAnsi" w:cstheme="minorHAnsi"/>
        </w:rPr>
        <w:t>XXXXXX</w:t>
      </w:r>
      <w:r w:rsidRPr="00E44489">
        <w:rPr>
          <w:rFonts w:asciiTheme="minorHAnsi" w:hAnsiTheme="minorHAnsi" w:cstheme="minorHAnsi"/>
        </w:rPr>
        <w:t xml:space="preserve"> odpovědný Manažer KB.</w:t>
      </w:r>
    </w:p>
    <w:p w14:paraId="146210E3" w14:textId="77777777" w:rsidR="005E34B3" w:rsidRPr="00AD60E9" w:rsidRDefault="005E34B3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258" w:name="_Toc136338934"/>
      <w:r w:rsidRPr="00AD60E9">
        <w:t>Pravidla a postupy testování systému zvládání kybernetických bezpečnostních incidentů</w:t>
      </w:r>
      <w:bookmarkEnd w:id="258"/>
    </w:p>
    <w:p w14:paraId="44695476" w14:textId="77777777" w:rsidR="005E34B3" w:rsidRPr="00E44489" w:rsidRDefault="005E34B3" w:rsidP="009B24BC">
      <w:pPr>
        <w:keepNext w:val="0"/>
        <w:numPr>
          <w:ilvl w:val="0"/>
          <w:numId w:val="126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Testování systému zvládání BU a BI je dokumentováno a řízeno.</w:t>
      </w:r>
    </w:p>
    <w:p w14:paraId="17D9FE2C" w14:textId="77777777" w:rsidR="005E34B3" w:rsidRPr="00E44489" w:rsidRDefault="005E34B3" w:rsidP="001F4CF5">
      <w:pPr>
        <w:jc w:val="both"/>
        <w:rPr>
          <w:rFonts w:asciiTheme="minorHAnsi" w:hAnsiTheme="minorHAnsi" w:cstheme="minorHAnsi"/>
        </w:rPr>
      </w:pPr>
    </w:p>
    <w:p w14:paraId="20F8A684" w14:textId="77777777" w:rsidR="005E34B3" w:rsidRPr="00E44489" w:rsidRDefault="005E34B3" w:rsidP="009B24BC">
      <w:pPr>
        <w:keepNext w:val="0"/>
        <w:numPr>
          <w:ilvl w:val="0"/>
          <w:numId w:val="126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Testování systému zvládání BU a BI je prováděno jednou za rok. </w:t>
      </w:r>
    </w:p>
    <w:p w14:paraId="7E18E932" w14:textId="77777777" w:rsidR="005E34B3" w:rsidRPr="00E44489" w:rsidRDefault="005E34B3" w:rsidP="001F4CF5">
      <w:pPr>
        <w:jc w:val="both"/>
        <w:rPr>
          <w:rFonts w:asciiTheme="minorHAnsi" w:hAnsiTheme="minorHAnsi" w:cstheme="minorHAnsi"/>
        </w:rPr>
      </w:pPr>
    </w:p>
    <w:p w14:paraId="1CB71BCD" w14:textId="77777777" w:rsidR="005E34B3" w:rsidRPr="00E44489" w:rsidRDefault="005E34B3" w:rsidP="009B24BC">
      <w:pPr>
        <w:keepNext w:val="0"/>
        <w:numPr>
          <w:ilvl w:val="0"/>
          <w:numId w:val="126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K testování systému zvládání BU a BI jsou použita pouze testovací data.</w:t>
      </w:r>
    </w:p>
    <w:p w14:paraId="174D8BBE" w14:textId="77777777" w:rsidR="005E34B3" w:rsidRPr="00AD60E9" w:rsidRDefault="005E34B3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259" w:name="_Toc136338935"/>
      <w:bookmarkEnd w:id="255"/>
      <w:r w:rsidRPr="00AD60E9">
        <w:t>Pravidla a postupy pro vyhodnocení kybernetických bezpečnostních incidentů a pro zlepšování kybernetické bezpečnosti</w:t>
      </w:r>
      <w:bookmarkEnd w:id="259"/>
    </w:p>
    <w:p w14:paraId="55AE0437" w14:textId="77777777" w:rsidR="005E34B3" w:rsidRPr="00E44489" w:rsidRDefault="005E34B3" w:rsidP="009B24BC">
      <w:pPr>
        <w:keepNext w:val="0"/>
        <w:numPr>
          <w:ilvl w:val="0"/>
          <w:numId w:val="127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Každý BI je hodnocen z hlediska dopadů na důvěrnost, dostupnost a integritu jednotlivých aktiv. </w:t>
      </w:r>
    </w:p>
    <w:p w14:paraId="0FE492A4" w14:textId="77777777" w:rsidR="005E34B3" w:rsidRPr="00E44489" w:rsidRDefault="005E34B3" w:rsidP="001F4CF5">
      <w:pPr>
        <w:jc w:val="both"/>
        <w:rPr>
          <w:rFonts w:asciiTheme="minorHAnsi" w:hAnsiTheme="minorHAnsi" w:cstheme="minorHAnsi"/>
        </w:rPr>
      </w:pPr>
    </w:p>
    <w:p w14:paraId="4EDA5D31" w14:textId="77777777" w:rsidR="005E34B3" w:rsidRPr="00E44489" w:rsidRDefault="005E34B3" w:rsidP="009B24BC">
      <w:pPr>
        <w:keepNext w:val="0"/>
        <w:numPr>
          <w:ilvl w:val="0"/>
          <w:numId w:val="127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Výsledky hodnocení BI jsou podnětem pro zlepšování kybernetické bezpečnosti.</w:t>
      </w:r>
    </w:p>
    <w:p w14:paraId="2A3602CF" w14:textId="77777777" w:rsidR="005E34B3" w:rsidRPr="00E44489" w:rsidRDefault="005E34B3" w:rsidP="001F4CF5">
      <w:pPr>
        <w:jc w:val="both"/>
        <w:rPr>
          <w:rFonts w:asciiTheme="minorHAnsi" w:hAnsiTheme="minorHAnsi" w:cstheme="minorHAnsi"/>
        </w:rPr>
      </w:pPr>
    </w:p>
    <w:p w14:paraId="75168927" w14:textId="77777777" w:rsidR="005E34B3" w:rsidRPr="00E44489" w:rsidRDefault="005E34B3" w:rsidP="009B24BC">
      <w:pPr>
        <w:keepNext w:val="0"/>
        <w:numPr>
          <w:ilvl w:val="0"/>
          <w:numId w:val="127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Opatření plynoucí z vyhodnocení BI jsou podnětem pro aktualizaci Plánu zvládání rizik.</w:t>
      </w:r>
    </w:p>
    <w:p w14:paraId="7C9881B8" w14:textId="77777777" w:rsidR="005E34B3" w:rsidRPr="00E44489" w:rsidRDefault="005E34B3" w:rsidP="00043B40">
      <w:pPr>
        <w:rPr>
          <w:rFonts w:asciiTheme="minorHAnsi" w:hAnsiTheme="minorHAnsi" w:cstheme="minorHAnsi"/>
        </w:rPr>
      </w:pPr>
    </w:p>
    <w:p w14:paraId="01B5670F" w14:textId="72ED80B6" w:rsidR="005E34B3" w:rsidRPr="00E44489" w:rsidRDefault="005E34B3" w:rsidP="009B24BC">
      <w:pPr>
        <w:keepNext w:val="0"/>
        <w:numPr>
          <w:ilvl w:val="0"/>
          <w:numId w:val="127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Každý BI, jeho vyhodnocení včetně návrhu na opatření jsou předkládán</w:t>
      </w:r>
      <w:r w:rsidR="0094793F">
        <w:rPr>
          <w:rFonts w:asciiTheme="minorHAnsi" w:hAnsiTheme="minorHAnsi" w:cstheme="minorHAnsi"/>
        </w:rPr>
        <w:t>a</w:t>
      </w:r>
      <w:r w:rsidRPr="00E44489">
        <w:rPr>
          <w:rFonts w:asciiTheme="minorHAnsi" w:hAnsiTheme="minorHAnsi" w:cstheme="minorHAnsi"/>
        </w:rPr>
        <w:t xml:space="preserve"> k projednání Výboru.</w:t>
      </w:r>
    </w:p>
    <w:p w14:paraId="6AA6B465" w14:textId="77777777" w:rsidR="005E34B3" w:rsidRPr="00AD60E9" w:rsidRDefault="005E34B3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260" w:name="_Toc136338936"/>
      <w:r w:rsidRPr="00AD60E9">
        <w:t>Evidence incidentů</w:t>
      </w:r>
      <w:bookmarkEnd w:id="260"/>
    </w:p>
    <w:p w14:paraId="39E7F725" w14:textId="020047D9" w:rsidR="005E34B3" w:rsidRPr="00E44489" w:rsidRDefault="005E34B3" w:rsidP="009B24BC">
      <w:pPr>
        <w:keepNext w:val="0"/>
        <w:numPr>
          <w:ilvl w:val="0"/>
          <w:numId w:val="123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Evidence BU a BI je ve </w:t>
      </w:r>
      <w:r w:rsidR="00641720">
        <w:rPr>
          <w:rFonts w:asciiTheme="minorHAnsi" w:hAnsiTheme="minorHAnsi" w:cstheme="minorHAnsi"/>
        </w:rPr>
        <w:t>XXXXXX</w:t>
      </w:r>
      <w:r w:rsidRPr="00E44489">
        <w:rPr>
          <w:rFonts w:asciiTheme="minorHAnsi" w:hAnsiTheme="minorHAnsi" w:cstheme="minorHAnsi"/>
        </w:rPr>
        <w:t xml:space="preserve"> centrálně vedena v nástroji pro evidenci, správu a řešení provozních a bezpečnostních událostí a incidentů.</w:t>
      </w:r>
    </w:p>
    <w:p w14:paraId="1301180B" w14:textId="77777777" w:rsidR="005E34B3" w:rsidRPr="00E44489" w:rsidRDefault="005E34B3" w:rsidP="001F4CF5">
      <w:pPr>
        <w:jc w:val="both"/>
        <w:rPr>
          <w:rFonts w:asciiTheme="minorHAnsi" w:hAnsiTheme="minorHAnsi" w:cstheme="minorHAnsi"/>
        </w:rPr>
      </w:pPr>
    </w:p>
    <w:p w14:paraId="2C040A0E" w14:textId="77777777" w:rsidR="005E34B3" w:rsidRPr="00E44489" w:rsidRDefault="005E34B3" w:rsidP="009B24BC">
      <w:pPr>
        <w:keepNext w:val="0"/>
        <w:numPr>
          <w:ilvl w:val="0"/>
          <w:numId w:val="123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Za vedení evidence BU a BI je odpovědný Manažer KB.</w:t>
      </w:r>
    </w:p>
    <w:p w14:paraId="4E928B9F" w14:textId="034792F8" w:rsidR="0094793F" w:rsidRPr="00F424EF" w:rsidRDefault="0094793F">
      <w:pPr>
        <w:pStyle w:val="Nadpis2"/>
        <w:numPr>
          <w:ilvl w:val="0"/>
          <w:numId w:val="221"/>
        </w:numPr>
        <w:spacing w:before="480" w:after="360"/>
        <w:ind w:left="714" w:hanging="357"/>
        <w:jc w:val="center"/>
      </w:pPr>
      <w:bookmarkStart w:id="261" w:name="_Politika_akvizice,_vývoje"/>
      <w:bookmarkStart w:id="262" w:name="_Toc136338937"/>
      <w:bookmarkEnd w:id="261"/>
      <w:r w:rsidRPr="00F424EF">
        <w:t>Politika akvizice, vývoje a údržby</w:t>
      </w:r>
      <w:bookmarkEnd w:id="262"/>
    </w:p>
    <w:p w14:paraId="661AF7F3" w14:textId="3946A445" w:rsidR="005E34B3" w:rsidRPr="00AD60E9" w:rsidDel="00A9512C" w:rsidRDefault="005E34B3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263" w:name="_Toc136338938"/>
      <w:r w:rsidRPr="00AD60E9">
        <w:t>Předmět</w:t>
      </w:r>
      <w:bookmarkEnd w:id="263"/>
    </w:p>
    <w:p w14:paraId="2D41BDC6" w14:textId="1648333E" w:rsidR="005E34B3" w:rsidRPr="00E44489" w:rsidRDefault="005E34B3" w:rsidP="001F4CF5">
      <w:pPr>
        <w:ind w:left="0" w:right="-1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Účelem této části </w:t>
      </w:r>
      <w:r w:rsidR="00831DFA">
        <w:rPr>
          <w:rFonts w:asciiTheme="minorHAnsi" w:hAnsiTheme="minorHAnsi" w:cstheme="minorHAnsi"/>
        </w:rPr>
        <w:t>Politiky organizačních a technických opatření</w:t>
      </w:r>
      <w:r w:rsidRPr="00E44489">
        <w:rPr>
          <w:rFonts w:asciiTheme="minorHAnsi" w:hAnsiTheme="minorHAnsi" w:cstheme="minorHAnsi"/>
        </w:rPr>
        <w:t xml:space="preserve"> kybernetické bezpečnosti je:</w:t>
      </w:r>
    </w:p>
    <w:p w14:paraId="4E1A13F2" w14:textId="77777777" w:rsidR="005E34B3" w:rsidRPr="00E44489" w:rsidRDefault="005E34B3" w:rsidP="001F4CF5">
      <w:pPr>
        <w:spacing w:before="40"/>
        <w:jc w:val="both"/>
        <w:rPr>
          <w:rFonts w:asciiTheme="minorHAnsi" w:hAnsiTheme="minorHAnsi" w:cstheme="minorHAnsi"/>
        </w:rPr>
      </w:pPr>
    </w:p>
    <w:p w14:paraId="597BFB89" w14:textId="77777777" w:rsidR="005E34B3" w:rsidRPr="00E44489" w:rsidRDefault="005E34B3" w:rsidP="009B24BC">
      <w:pPr>
        <w:keepNext w:val="0"/>
        <w:numPr>
          <w:ilvl w:val="1"/>
          <w:numId w:val="204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zajistit bezpečnost informací při akvizici, vývoji a údržbě IS a prvků ICT,</w:t>
      </w:r>
    </w:p>
    <w:p w14:paraId="046DA1B2" w14:textId="77777777" w:rsidR="005E34B3" w:rsidRPr="00E44489" w:rsidRDefault="005E34B3" w:rsidP="009B24BC">
      <w:pPr>
        <w:keepNext w:val="0"/>
        <w:numPr>
          <w:ilvl w:val="1"/>
          <w:numId w:val="204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stanovit pravidla a postupy při akvizici, vývoji a údržbě programového vybavení včetně jeho evidence,</w:t>
      </w:r>
    </w:p>
    <w:p w14:paraId="75D65CF3" w14:textId="712A615D" w:rsidR="005E34B3" w:rsidRPr="00E44489" w:rsidRDefault="005E34B3" w:rsidP="009B24BC">
      <w:pPr>
        <w:keepNext w:val="0"/>
        <w:numPr>
          <w:ilvl w:val="1"/>
          <w:numId w:val="204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stanovit pravidla a postupy pro kontrolu dodržování licenčních podmínek.</w:t>
      </w:r>
    </w:p>
    <w:p w14:paraId="3BB8D20F" w14:textId="15433FE8" w:rsidR="005E34B3" w:rsidRPr="00AD60E9" w:rsidRDefault="005E34B3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264" w:name="_Hlk113069081"/>
      <w:bookmarkStart w:id="265" w:name="_Toc136338939"/>
      <w:r w:rsidRPr="00AD60E9">
        <w:t>Bezpečnostní požadavky pro akvizici, vývoj a údržbu</w:t>
      </w:r>
      <w:bookmarkEnd w:id="265"/>
    </w:p>
    <w:bookmarkEnd w:id="264"/>
    <w:p w14:paraId="3C5F65FC" w14:textId="77777777" w:rsidR="005E34B3" w:rsidRPr="004E6126" w:rsidRDefault="005E34B3" w:rsidP="009B24BC">
      <w:pPr>
        <w:pStyle w:val="Odstavecseseznamem"/>
        <w:numPr>
          <w:ilvl w:val="0"/>
          <w:numId w:val="178"/>
        </w:numPr>
        <w:jc w:val="both"/>
        <w:rPr>
          <w:rFonts w:asciiTheme="minorHAnsi" w:hAnsiTheme="minorHAnsi" w:cstheme="minorHAnsi"/>
        </w:rPr>
      </w:pPr>
      <w:r w:rsidRPr="004E6126">
        <w:rPr>
          <w:rFonts w:asciiTheme="minorHAnsi" w:hAnsiTheme="minorHAnsi" w:cstheme="minorHAnsi"/>
        </w:rPr>
        <w:t>Požadavky na bezpečnost musí být zahrnuty již ve fázi výběru a návrhu systému, musí být zdokumentovány a uvedeny ve smlouvách s dodavateli.</w:t>
      </w:r>
    </w:p>
    <w:p w14:paraId="32D85AE6" w14:textId="77777777" w:rsidR="005E34B3" w:rsidRPr="00E44489" w:rsidRDefault="005E34B3" w:rsidP="001F4CF5">
      <w:pPr>
        <w:jc w:val="both"/>
        <w:rPr>
          <w:rFonts w:asciiTheme="minorHAnsi" w:hAnsiTheme="minorHAnsi" w:cstheme="minorHAnsi"/>
        </w:rPr>
      </w:pPr>
    </w:p>
    <w:p w14:paraId="3124080A" w14:textId="77777777" w:rsidR="005E34B3" w:rsidRPr="004E6126" w:rsidRDefault="005E34B3" w:rsidP="009B24BC">
      <w:pPr>
        <w:pStyle w:val="Odstavecseseznamem"/>
        <w:numPr>
          <w:ilvl w:val="0"/>
          <w:numId w:val="178"/>
        </w:numPr>
        <w:jc w:val="both"/>
        <w:rPr>
          <w:rFonts w:asciiTheme="minorHAnsi" w:hAnsiTheme="minorHAnsi" w:cstheme="minorHAnsi"/>
        </w:rPr>
      </w:pPr>
      <w:r w:rsidRPr="004E6126">
        <w:rPr>
          <w:rFonts w:asciiTheme="minorHAnsi" w:hAnsiTheme="minorHAnsi" w:cstheme="minorHAnsi"/>
        </w:rPr>
        <w:t>Požadavky na bezpečnostní opatření musí být definovány a implementovány na základě klasifikace primárních aktiv daného systému a na základě provedené analýzy rizik.</w:t>
      </w:r>
    </w:p>
    <w:p w14:paraId="4E554358" w14:textId="77777777" w:rsidR="005E34B3" w:rsidRPr="00E44489" w:rsidRDefault="005E34B3" w:rsidP="001F4CF5">
      <w:pPr>
        <w:jc w:val="both"/>
        <w:rPr>
          <w:rFonts w:asciiTheme="minorHAnsi" w:hAnsiTheme="minorHAnsi" w:cstheme="minorHAnsi"/>
        </w:rPr>
      </w:pPr>
    </w:p>
    <w:p w14:paraId="38056D66" w14:textId="77777777" w:rsidR="005E34B3" w:rsidRPr="004E6126" w:rsidRDefault="005E34B3" w:rsidP="009B24BC">
      <w:pPr>
        <w:pStyle w:val="Odstavecseseznamem"/>
        <w:numPr>
          <w:ilvl w:val="0"/>
          <w:numId w:val="178"/>
        </w:numPr>
        <w:jc w:val="both"/>
        <w:rPr>
          <w:rFonts w:asciiTheme="minorHAnsi" w:hAnsiTheme="minorHAnsi" w:cstheme="minorHAnsi"/>
        </w:rPr>
      </w:pPr>
      <w:r w:rsidRPr="004E6126">
        <w:rPr>
          <w:rFonts w:asciiTheme="minorHAnsi" w:hAnsiTheme="minorHAnsi" w:cstheme="minorHAnsi"/>
        </w:rPr>
        <w:t>Musí být vytvořena akceptační kritéria zahrnující funkční a bezpečnostní požadavky pro nový systém. Tato kritéria musí být vyhodnocena v rámci akvizice a před uvedením systému do provozu.</w:t>
      </w:r>
    </w:p>
    <w:p w14:paraId="4342A125" w14:textId="77777777" w:rsidR="005E34B3" w:rsidRPr="00E44489" w:rsidRDefault="005E34B3" w:rsidP="001F4CF5">
      <w:pPr>
        <w:jc w:val="both"/>
        <w:rPr>
          <w:rFonts w:asciiTheme="minorHAnsi" w:hAnsiTheme="minorHAnsi" w:cstheme="minorHAnsi"/>
        </w:rPr>
      </w:pPr>
    </w:p>
    <w:p w14:paraId="6E2CE008" w14:textId="77777777" w:rsidR="005E34B3" w:rsidRPr="004E6126" w:rsidRDefault="005E34B3" w:rsidP="009B24BC">
      <w:pPr>
        <w:pStyle w:val="Odstavecseseznamem"/>
        <w:numPr>
          <w:ilvl w:val="0"/>
          <w:numId w:val="178"/>
        </w:numPr>
        <w:jc w:val="both"/>
        <w:rPr>
          <w:rFonts w:asciiTheme="minorHAnsi" w:hAnsiTheme="minorHAnsi" w:cstheme="minorHAnsi"/>
        </w:rPr>
      </w:pPr>
      <w:r w:rsidRPr="004E6126">
        <w:rPr>
          <w:rFonts w:asciiTheme="minorHAnsi" w:hAnsiTheme="minorHAnsi" w:cstheme="minorHAnsi"/>
        </w:rPr>
        <w:t>Při vývoji musí být zajištěna bezpečnost vývojového a testovacího prostředí a jejich oddělení od produkčního prostředí.</w:t>
      </w:r>
    </w:p>
    <w:p w14:paraId="4A9B79B5" w14:textId="77777777" w:rsidR="005E34B3" w:rsidRPr="00E44489" w:rsidRDefault="005E34B3" w:rsidP="001F4CF5">
      <w:pPr>
        <w:jc w:val="both"/>
        <w:rPr>
          <w:rFonts w:asciiTheme="minorHAnsi" w:hAnsiTheme="minorHAnsi" w:cstheme="minorHAnsi"/>
        </w:rPr>
      </w:pPr>
    </w:p>
    <w:p w14:paraId="4998F6AF" w14:textId="77777777" w:rsidR="005E34B3" w:rsidRPr="004E6126" w:rsidRDefault="005E34B3" w:rsidP="009B24BC">
      <w:pPr>
        <w:pStyle w:val="Odstavecseseznamem"/>
        <w:numPr>
          <w:ilvl w:val="0"/>
          <w:numId w:val="178"/>
        </w:numPr>
        <w:jc w:val="both"/>
        <w:rPr>
          <w:rFonts w:asciiTheme="minorHAnsi" w:hAnsiTheme="minorHAnsi" w:cstheme="minorHAnsi"/>
        </w:rPr>
      </w:pPr>
      <w:r w:rsidRPr="004E6126">
        <w:rPr>
          <w:rFonts w:asciiTheme="minorHAnsi" w:hAnsiTheme="minorHAnsi" w:cstheme="minorHAnsi"/>
        </w:rPr>
        <w:t>Přechod nového systému do produkčního prostředí a údržba všech systémů musí být prováděny dle pravidel pro řízení změn uvedených v kapitole 11 „Politika řízení změn“.</w:t>
      </w:r>
    </w:p>
    <w:p w14:paraId="0C3C80ED" w14:textId="77777777" w:rsidR="005E34B3" w:rsidRPr="00E44489" w:rsidRDefault="005E34B3" w:rsidP="001F4CF5">
      <w:pPr>
        <w:jc w:val="both"/>
        <w:rPr>
          <w:rFonts w:asciiTheme="minorHAnsi" w:hAnsiTheme="minorHAnsi" w:cstheme="minorHAnsi"/>
        </w:rPr>
      </w:pPr>
    </w:p>
    <w:p w14:paraId="082AC66A" w14:textId="77777777" w:rsidR="005E34B3" w:rsidRPr="004E6126" w:rsidRDefault="005E34B3" w:rsidP="009B24BC">
      <w:pPr>
        <w:pStyle w:val="Odstavecseseznamem"/>
        <w:numPr>
          <w:ilvl w:val="0"/>
          <w:numId w:val="178"/>
        </w:numPr>
        <w:jc w:val="both"/>
        <w:rPr>
          <w:rFonts w:asciiTheme="minorHAnsi" w:hAnsiTheme="minorHAnsi" w:cstheme="minorHAnsi"/>
        </w:rPr>
      </w:pPr>
      <w:r w:rsidRPr="004E6126">
        <w:rPr>
          <w:rFonts w:asciiTheme="minorHAnsi" w:hAnsiTheme="minorHAnsi" w:cstheme="minorHAnsi"/>
        </w:rPr>
        <w:t>Po celý životní cyklus systému musí být zajištěno řízení verzí programového vybavení včetně možnosti návratu na předchozí verzi.</w:t>
      </w:r>
    </w:p>
    <w:p w14:paraId="6C0A7A77" w14:textId="77777777" w:rsidR="005E34B3" w:rsidRPr="00E44489" w:rsidRDefault="005E34B3" w:rsidP="001F4CF5">
      <w:pPr>
        <w:jc w:val="both"/>
        <w:rPr>
          <w:rFonts w:asciiTheme="minorHAnsi" w:hAnsiTheme="minorHAnsi" w:cstheme="minorHAnsi"/>
        </w:rPr>
      </w:pPr>
    </w:p>
    <w:p w14:paraId="69091CA4" w14:textId="77777777" w:rsidR="005E34B3" w:rsidRPr="004E6126" w:rsidRDefault="005E34B3" w:rsidP="009B24BC">
      <w:pPr>
        <w:pStyle w:val="Odstavecseseznamem"/>
        <w:numPr>
          <w:ilvl w:val="0"/>
          <w:numId w:val="178"/>
        </w:numPr>
        <w:jc w:val="both"/>
        <w:rPr>
          <w:rFonts w:asciiTheme="minorHAnsi" w:hAnsiTheme="minorHAnsi" w:cstheme="minorHAnsi"/>
        </w:rPr>
      </w:pPr>
      <w:r w:rsidRPr="004E6126">
        <w:rPr>
          <w:rFonts w:asciiTheme="minorHAnsi" w:hAnsiTheme="minorHAnsi" w:cstheme="minorHAnsi"/>
        </w:rPr>
        <w:t>Provozní, projektová, uživatelská a bezpečnostní dokumentace musí být udržována aktuální po celou dobu vývoje systému.</w:t>
      </w:r>
    </w:p>
    <w:p w14:paraId="1D9CB1B2" w14:textId="77777777" w:rsidR="005E34B3" w:rsidRPr="00E44489" w:rsidRDefault="005E34B3" w:rsidP="001F4CF5">
      <w:pPr>
        <w:pStyle w:val="Odstavecseseznamem"/>
        <w:ind w:left="360"/>
        <w:jc w:val="both"/>
        <w:rPr>
          <w:rFonts w:asciiTheme="minorHAnsi" w:hAnsiTheme="minorHAnsi" w:cstheme="minorHAnsi"/>
        </w:rPr>
      </w:pPr>
    </w:p>
    <w:p w14:paraId="25B9012B" w14:textId="77777777" w:rsidR="0094793F" w:rsidRDefault="005E34B3" w:rsidP="009B24BC">
      <w:pPr>
        <w:pStyle w:val="Odstavecseseznamem"/>
        <w:numPr>
          <w:ilvl w:val="0"/>
          <w:numId w:val="178"/>
        </w:numPr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Proces akvizice a vývoje je plánován, dokumentován a řízen.</w:t>
      </w:r>
    </w:p>
    <w:p w14:paraId="456EA2D7" w14:textId="77777777" w:rsidR="0094793F" w:rsidRPr="0094793F" w:rsidRDefault="0094793F" w:rsidP="001F4CF5">
      <w:pPr>
        <w:pStyle w:val="Odstavecseseznamem"/>
        <w:jc w:val="both"/>
        <w:rPr>
          <w:rFonts w:asciiTheme="minorHAnsi" w:hAnsiTheme="minorHAnsi" w:cstheme="minorHAnsi"/>
        </w:rPr>
      </w:pPr>
    </w:p>
    <w:p w14:paraId="65DE5462" w14:textId="4D1B2721" w:rsidR="005E34B3" w:rsidRPr="0094793F" w:rsidRDefault="005E34B3" w:rsidP="009B24BC">
      <w:pPr>
        <w:pStyle w:val="Odstavecseseznamem"/>
        <w:numPr>
          <w:ilvl w:val="0"/>
          <w:numId w:val="178"/>
        </w:numPr>
        <w:jc w:val="both"/>
        <w:rPr>
          <w:rFonts w:asciiTheme="minorHAnsi" w:hAnsiTheme="minorHAnsi" w:cstheme="minorHAnsi"/>
        </w:rPr>
      </w:pPr>
      <w:r w:rsidRPr="0094793F">
        <w:rPr>
          <w:rFonts w:asciiTheme="minorHAnsi" w:hAnsiTheme="minorHAnsi" w:cstheme="minorHAnsi"/>
        </w:rPr>
        <w:t>Garant aktiv:</w:t>
      </w:r>
    </w:p>
    <w:p w14:paraId="1D582F9C" w14:textId="77777777" w:rsidR="005E34B3" w:rsidRPr="00E44489" w:rsidRDefault="005E34B3" w:rsidP="009B24BC">
      <w:pPr>
        <w:keepNext w:val="0"/>
        <w:numPr>
          <w:ilvl w:val="1"/>
          <w:numId w:val="182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definuje funkční požadavky na akvizici a vývoj jednotlivých prvků ICT,</w:t>
      </w:r>
    </w:p>
    <w:p w14:paraId="5B273EC0" w14:textId="77777777" w:rsidR="005E34B3" w:rsidRPr="00E44489" w:rsidRDefault="005E34B3" w:rsidP="009B24BC">
      <w:pPr>
        <w:keepNext w:val="0"/>
        <w:numPr>
          <w:ilvl w:val="1"/>
          <w:numId w:val="182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zajišťuje klasifikaci aktiva,</w:t>
      </w:r>
    </w:p>
    <w:p w14:paraId="0B9F25BE" w14:textId="77777777" w:rsidR="005E34B3" w:rsidRPr="00E44489" w:rsidRDefault="005E34B3" w:rsidP="009B24BC">
      <w:pPr>
        <w:keepNext w:val="0"/>
        <w:numPr>
          <w:ilvl w:val="1"/>
          <w:numId w:val="182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stanovuje pravidla přístupu k aktivu.</w:t>
      </w:r>
    </w:p>
    <w:p w14:paraId="7377A344" w14:textId="77777777" w:rsidR="005E34B3" w:rsidRPr="00E44489" w:rsidRDefault="005E34B3" w:rsidP="001F4CF5">
      <w:pPr>
        <w:pStyle w:val="Odstavecseseznamem"/>
        <w:ind w:left="360"/>
        <w:jc w:val="both"/>
        <w:rPr>
          <w:rFonts w:asciiTheme="minorHAnsi" w:hAnsiTheme="minorHAnsi" w:cstheme="minorHAnsi"/>
        </w:rPr>
      </w:pPr>
    </w:p>
    <w:p w14:paraId="4FBF5F37" w14:textId="77777777" w:rsidR="005E34B3" w:rsidRPr="00E44489" w:rsidRDefault="005E34B3" w:rsidP="009B24BC">
      <w:pPr>
        <w:pStyle w:val="Odstavecseseznamem"/>
        <w:numPr>
          <w:ilvl w:val="0"/>
          <w:numId w:val="178"/>
        </w:numPr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Architekt KB navrhuje implementaci bezpečnostních opatření prvků ICT alespoň na úrovni:</w:t>
      </w:r>
    </w:p>
    <w:p w14:paraId="7BB49007" w14:textId="77777777" w:rsidR="005E34B3" w:rsidRPr="00E44489" w:rsidRDefault="005E34B3" w:rsidP="009B24BC">
      <w:pPr>
        <w:keepNext w:val="0"/>
        <w:numPr>
          <w:ilvl w:val="1"/>
          <w:numId w:val="183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bezpečnosti vývojového prostředí,</w:t>
      </w:r>
    </w:p>
    <w:p w14:paraId="59064E95" w14:textId="77777777" w:rsidR="005E34B3" w:rsidRPr="00E44489" w:rsidRDefault="005E34B3" w:rsidP="009B24BC">
      <w:pPr>
        <w:keepNext w:val="0"/>
        <w:numPr>
          <w:ilvl w:val="1"/>
          <w:numId w:val="183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metodologie vývoje software,</w:t>
      </w:r>
    </w:p>
    <w:p w14:paraId="620195A6" w14:textId="77777777" w:rsidR="005E34B3" w:rsidRPr="00E44489" w:rsidRDefault="005E34B3" w:rsidP="009B24BC">
      <w:pPr>
        <w:keepNext w:val="0"/>
        <w:numPr>
          <w:ilvl w:val="1"/>
          <w:numId w:val="183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kontrolních bodů bezpečnosti v projektu,</w:t>
      </w:r>
    </w:p>
    <w:p w14:paraId="71D6F43E" w14:textId="77777777" w:rsidR="005E34B3" w:rsidRPr="00E44489" w:rsidRDefault="005E34B3" w:rsidP="009B24BC">
      <w:pPr>
        <w:keepNext w:val="0"/>
        <w:numPr>
          <w:ilvl w:val="1"/>
          <w:numId w:val="183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bezpečného úložiště,</w:t>
      </w:r>
    </w:p>
    <w:p w14:paraId="5E64E0CA" w14:textId="77777777" w:rsidR="005E34B3" w:rsidRPr="00E44489" w:rsidRDefault="005E34B3" w:rsidP="009B24BC">
      <w:pPr>
        <w:keepNext w:val="0"/>
        <w:numPr>
          <w:ilvl w:val="1"/>
          <w:numId w:val="183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řízení verzí,</w:t>
      </w:r>
    </w:p>
    <w:p w14:paraId="5F107F5F" w14:textId="77777777" w:rsidR="005E34B3" w:rsidRPr="00E44489" w:rsidRDefault="005E34B3" w:rsidP="009B24BC">
      <w:pPr>
        <w:keepNext w:val="0"/>
        <w:numPr>
          <w:ilvl w:val="1"/>
          <w:numId w:val="183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identifikace zranitelností a návrhu opatření.</w:t>
      </w:r>
    </w:p>
    <w:p w14:paraId="16F33F20" w14:textId="77777777" w:rsidR="005E34B3" w:rsidRPr="00E44489" w:rsidRDefault="005E34B3" w:rsidP="001F4CF5">
      <w:pPr>
        <w:jc w:val="both"/>
        <w:rPr>
          <w:rFonts w:asciiTheme="minorHAnsi" w:hAnsiTheme="minorHAnsi" w:cstheme="minorHAnsi"/>
        </w:rPr>
      </w:pPr>
    </w:p>
    <w:p w14:paraId="0CC9596A" w14:textId="1F849CC9" w:rsidR="005E34B3" w:rsidRPr="00E44489" w:rsidRDefault="005E34B3" w:rsidP="009B24BC">
      <w:pPr>
        <w:pStyle w:val="Odstavecseseznamem"/>
        <w:numPr>
          <w:ilvl w:val="0"/>
          <w:numId w:val="178"/>
        </w:numPr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Garant podpůrných aktiv </w:t>
      </w:r>
      <w:r w:rsidR="00F9306F">
        <w:rPr>
          <w:rFonts w:asciiTheme="minorHAnsi" w:hAnsiTheme="minorHAnsi" w:cstheme="minorHAnsi"/>
        </w:rPr>
        <w:t xml:space="preserve">ve spolupráci s odborem informatiky </w:t>
      </w:r>
      <w:r w:rsidRPr="00E44489">
        <w:rPr>
          <w:rFonts w:asciiTheme="minorHAnsi" w:hAnsiTheme="minorHAnsi" w:cstheme="minorHAnsi"/>
        </w:rPr>
        <w:t>definuje požadavky na údržbu prvku ICT.</w:t>
      </w:r>
    </w:p>
    <w:p w14:paraId="2377E01F" w14:textId="77777777" w:rsidR="005E34B3" w:rsidRPr="00E44489" w:rsidRDefault="005E34B3" w:rsidP="001F4CF5">
      <w:pPr>
        <w:jc w:val="both"/>
        <w:rPr>
          <w:rFonts w:asciiTheme="minorHAnsi" w:hAnsiTheme="minorHAnsi" w:cstheme="minorHAnsi"/>
        </w:rPr>
      </w:pPr>
    </w:p>
    <w:p w14:paraId="48DDC9F9" w14:textId="77777777" w:rsidR="005E34B3" w:rsidRPr="00E44489" w:rsidRDefault="005E34B3" w:rsidP="009B24BC">
      <w:pPr>
        <w:pStyle w:val="Odstavecseseznamem"/>
        <w:numPr>
          <w:ilvl w:val="0"/>
          <w:numId w:val="178"/>
        </w:numPr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Životní cyklus aktiva a proces akvizice obsahuje bezpečnostní požadavky a bezpečnostní opatření v závislosti na platné bezpečnostní politice, identifikovaných rizicích a požadavcích garantů aktiv.</w:t>
      </w:r>
    </w:p>
    <w:p w14:paraId="7F9A1E95" w14:textId="77777777" w:rsidR="005E34B3" w:rsidRPr="00E44489" w:rsidRDefault="005E34B3" w:rsidP="001F4CF5">
      <w:pPr>
        <w:jc w:val="both"/>
        <w:rPr>
          <w:rFonts w:asciiTheme="minorHAnsi" w:hAnsiTheme="minorHAnsi" w:cstheme="minorHAnsi"/>
        </w:rPr>
      </w:pPr>
    </w:p>
    <w:p w14:paraId="5694451F" w14:textId="77777777" w:rsidR="005E34B3" w:rsidRPr="00E44489" w:rsidRDefault="005E34B3" w:rsidP="009B24BC">
      <w:pPr>
        <w:pStyle w:val="Odstavecseseznamem"/>
        <w:numPr>
          <w:ilvl w:val="0"/>
          <w:numId w:val="178"/>
        </w:numPr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Vývoj, změny a údržba aktiv jsou prováděny v souladu se stanoveným procesem, který zohledňuje zásady bezpečného vývoje a řízení změn, testování v rámci odděleného prostředí, kontrolu vytvořeného kódu, případně nezávislou kontrolu bezpečnosti třetí stranou.</w:t>
      </w:r>
    </w:p>
    <w:p w14:paraId="75508ABC" w14:textId="4DC14106" w:rsidR="005E34B3" w:rsidRPr="00AD60E9" w:rsidRDefault="005E34B3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266" w:name="_Hlk113069136"/>
      <w:bookmarkStart w:id="267" w:name="_Toc136338940"/>
      <w:r w:rsidRPr="00AD60E9">
        <w:t>Řízení zranitelností</w:t>
      </w:r>
      <w:bookmarkEnd w:id="267"/>
    </w:p>
    <w:bookmarkEnd w:id="266"/>
    <w:p w14:paraId="2DE74E5A" w14:textId="54B93A8A" w:rsidR="005E34B3" w:rsidRDefault="005E34B3" w:rsidP="001F4CF5">
      <w:pPr>
        <w:keepLines/>
        <w:spacing w:line="300" w:lineRule="exact"/>
        <w:ind w:left="0" w:right="-1"/>
        <w:jc w:val="both"/>
        <w:rPr>
          <w:rFonts w:asciiTheme="minorHAnsi" w:hAnsiTheme="minorHAnsi" w:cstheme="minorHAnsi"/>
          <w:bCs/>
        </w:rPr>
      </w:pPr>
      <w:r w:rsidRPr="00E44489">
        <w:rPr>
          <w:rFonts w:asciiTheme="minorHAnsi" w:hAnsiTheme="minorHAnsi" w:cstheme="minorHAnsi"/>
          <w:bCs/>
        </w:rPr>
        <w:t>V rámci akvizice systému a po implementaci významných změn musí být na základě provedené analýzy rizik rozhodnuto o provedení testů zranitelností nebo penetračních testů.</w:t>
      </w:r>
    </w:p>
    <w:p w14:paraId="61079D31" w14:textId="77777777" w:rsidR="007168AC" w:rsidRPr="00E44489" w:rsidRDefault="007168AC" w:rsidP="001F4CF5">
      <w:pPr>
        <w:keepLines/>
        <w:spacing w:line="300" w:lineRule="exact"/>
        <w:ind w:left="0"/>
        <w:jc w:val="both"/>
        <w:rPr>
          <w:rFonts w:asciiTheme="minorHAnsi" w:hAnsiTheme="minorHAnsi" w:cstheme="minorHAnsi"/>
          <w:bCs/>
        </w:rPr>
      </w:pPr>
    </w:p>
    <w:p w14:paraId="1DB59682" w14:textId="77777777" w:rsidR="005E34B3" w:rsidRPr="00E44489" w:rsidRDefault="005E34B3" w:rsidP="009B24BC">
      <w:pPr>
        <w:keepLines/>
        <w:numPr>
          <w:ilvl w:val="0"/>
          <w:numId w:val="99"/>
        </w:numPr>
        <w:spacing w:line="300" w:lineRule="exact"/>
        <w:ind w:right="0"/>
        <w:jc w:val="both"/>
        <w:rPr>
          <w:rFonts w:asciiTheme="minorHAnsi" w:hAnsiTheme="minorHAnsi" w:cstheme="minorHAnsi"/>
          <w:bCs/>
        </w:rPr>
      </w:pPr>
      <w:r w:rsidRPr="00E44489">
        <w:rPr>
          <w:rFonts w:asciiTheme="minorHAnsi" w:hAnsiTheme="minorHAnsi" w:cstheme="minorHAnsi"/>
          <w:bCs/>
        </w:rPr>
        <w:t>Proces řízení zranitelností aktiv je plánován, dokumentován a řízen. Je založen na:</w:t>
      </w:r>
    </w:p>
    <w:p w14:paraId="5A5BBB76" w14:textId="77777777" w:rsidR="005E34B3" w:rsidRPr="00E44489" w:rsidRDefault="005E34B3" w:rsidP="009B24BC">
      <w:pPr>
        <w:keepLines/>
        <w:numPr>
          <w:ilvl w:val="1"/>
          <w:numId w:val="184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identifikaci zranitelností,</w:t>
      </w:r>
    </w:p>
    <w:p w14:paraId="0C338D97" w14:textId="77777777" w:rsidR="005E34B3" w:rsidRPr="00E44489" w:rsidRDefault="005E34B3" w:rsidP="009B24BC">
      <w:pPr>
        <w:keepLines/>
        <w:numPr>
          <w:ilvl w:val="1"/>
          <w:numId w:val="184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řešení zranitelností dle priorit,</w:t>
      </w:r>
    </w:p>
    <w:p w14:paraId="30CB86AA" w14:textId="77777777" w:rsidR="005E34B3" w:rsidRPr="00E44489" w:rsidRDefault="005E34B3" w:rsidP="009B24BC">
      <w:pPr>
        <w:keepLines/>
        <w:numPr>
          <w:ilvl w:val="1"/>
          <w:numId w:val="184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kontrole aplikovaných opatření.</w:t>
      </w:r>
    </w:p>
    <w:p w14:paraId="0AF9F310" w14:textId="77777777" w:rsidR="005E34B3" w:rsidRPr="00E44489" w:rsidRDefault="005E34B3" w:rsidP="001F4CF5">
      <w:pPr>
        <w:jc w:val="both"/>
        <w:rPr>
          <w:rFonts w:asciiTheme="minorHAnsi" w:hAnsiTheme="minorHAnsi" w:cstheme="minorHAnsi"/>
        </w:rPr>
      </w:pPr>
    </w:p>
    <w:p w14:paraId="31EE7558" w14:textId="77777777" w:rsidR="005E34B3" w:rsidRPr="00E44489" w:rsidRDefault="005E34B3" w:rsidP="009B24BC">
      <w:pPr>
        <w:keepNext w:val="0"/>
        <w:numPr>
          <w:ilvl w:val="0"/>
          <w:numId w:val="99"/>
        </w:numPr>
        <w:spacing w:line="240" w:lineRule="auto"/>
        <w:ind w:right="0"/>
        <w:jc w:val="both"/>
        <w:rPr>
          <w:rFonts w:asciiTheme="minorHAnsi" w:hAnsiTheme="minorHAnsi" w:cstheme="minorHAnsi"/>
          <w:bCs/>
        </w:rPr>
      </w:pPr>
      <w:r w:rsidRPr="00E44489">
        <w:rPr>
          <w:rFonts w:asciiTheme="minorHAnsi" w:hAnsiTheme="minorHAnsi" w:cstheme="minorHAnsi"/>
        </w:rPr>
        <w:t>Technické přezkoumání aplikací po změnách provozní platformy jednotlivých prvků ICT vyžaduje alespoň:</w:t>
      </w:r>
    </w:p>
    <w:p w14:paraId="24188437" w14:textId="77777777" w:rsidR="005E34B3" w:rsidRPr="00E44489" w:rsidRDefault="005E34B3" w:rsidP="009B24BC">
      <w:pPr>
        <w:keepNext w:val="0"/>
        <w:numPr>
          <w:ilvl w:val="1"/>
          <w:numId w:val="185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přezkoumání postupů řízení a integrity aplikací a zabezpečení dat k zajištění, že nebyly změnami provozních platforem kompromitovány,</w:t>
      </w:r>
    </w:p>
    <w:p w14:paraId="5B950440" w14:textId="77777777" w:rsidR="005E34B3" w:rsidRPr="00E44489" w:rsidRDefault="005E34B3" w:rsidP="009B24BC">
      <w:pPr>
        <w:keepNext w:val="0"/>
        <w:numPr>
          <w:ilvl w:val="1"/>
          <w:numId w:val="185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zajištění včasného oznámení změn provozních platforem, aby bylo před implementací umožněno provedení příslušných testů a přezkoumání,</w:t>
      </w:r>
    </w:p>
    <w:p w14:paraId="7ED0F605" w14:textId="77777777" w:rsidR="005E34B3" w:rsidRPr="00E44489" w:rsidRDefault="005E34B3" w:rsidP="009B24BC">
      <w:pPr>
        <w:keepNext w:val="0"/>
        <w:numPr>
          <w:ilvl w:val="1"/>
          <w:numId w:val="185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zajištění provedení příslušných změn v plánech kontinuity činností.</w:t>
      </w:r>
    </w:p>
    <w:p w14:paraId="317B17CD" w14:textId="77777777" w:rsidR="005E34B3" w:rsidRPr="00E44489" w:rsidRDefault="005E34B3" w:rsidP="001F4CF5">
      <w:pPr>
        <w:spacing w:line="300" w:lineRule="exact"/>
        <w:jc w:val="both"/>
        <w:rPr>
          <w:rFonts w:asciiTheme="minorHAnsi" w:hAnsiTheme="minorHAnsi" w:cstheme="minorHAnsi"/>
          <w:bCs/>
        </w:rPr>
      </w:pPr>
    </w:p>
    <w:p w14:paraId="5A4CE239" w14:textId="77777777" w:rsidR="005E34B3" w:rsidRPr="00E44489" w:rsidRDefault="005E34B3" w:rsidP="009B24BC">
      <w:pPr>
        <w:keepNext w:val="0"/>
        <w:numPr>
          <w:ilvl w:val="0"/>
          <w:numId w:val="99"/>
        </w:numPr>
        <w:spacing w:line="240" w:lineRule="auto"/>
        <w:ind w:right="0"/>
        <w:jc w:val="both"/>
        <w:rPr>
          <w:rFonts w:asciiTheme="minorHAnsi" w:hAnsiTheme="minorHAnsi" w:cstheme="minorHAnsi"/>
          <w:bCs/>
        </w:rPr>
      </w:pPr>
      <w:r w:rsidRPr="00E44489">
        <w:rPr>
          <w:rFonts w:asciiTheme="minorHAnsi" w:hAnsiTheme="minorHAnsi" w:cstheme="minorHAnsi"/>
        </w:rPr>
        <w:t xml:space="preserve">Změny programového vybavení jsou omezeny na nezbytné změny a všechny jsou řízeny. </w:t>
      </w:r>
      <w:r w:rsidRPr="00E44489">
        <w:rPr>
          <w:rFonts w:asciiTheme="minorHAnsi" w:hAnsiTheme="minorHAnsi" w:cstheme="minorHAnsi"/>
          <w:bCs/>
        </w:rPr>
        <w:t xml:space="preserve">V případě, že je nutno </w:t>
      </w:r>
      <w:r w:rsidRPr="00E44489">
        <w:rPr>
          <w:rFonts w:asciiTheme="minorHAnsi" w:hAnsiTheme="minorHAnsi" w:cstheme="minorHAnsi"/>
        </w:rPr>
        <w:t xml:space="preserve">programové vybavení </w:t>
      </w:r>
      <w:r w:rsidRPr="00E44489">
        <w:rPr>
          <w:rFonts w:asciiTheme="minorHAnsi" w:hAnsiTheme="minorHAnsi" w:cstheme="minorHAnsi"/>
          <w:bCs/>
        </w:rPr>
        <w:t>upravit, jsou posuzovány následující body:</w:t>
      </w:r>
    </w:p>
    <w:p w14:paraId="528F7AE0" w14:textId="77777777" w:rsidR="005E34B3" w:rsidRPr="00E44489" w:rsidRDefault="005E34B3" w:rsidP="009B24BC">
      <w:pPr>
        <w:keepNext w:val="0"/>
        <w:numPr>
          <w:ilvl w:val="1"/>
          <w:numId w:val="186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rizika navrhovaných opatření a procesů zajišťujících integritu,</w:t>
      </w:r>
    </w:p>
    <w:p w14:paraId="6569B8DE" w14:textId="77777777" w:rsidR="005E34B3" w:rsidRPr="00E44489" w:rsidRDefault="005E34B3" w:rsidP="009B24BC">
      <w:pPr>
        <w:keepNext w:val="0"/>
        <w:numPr>
          <w:ilvl w:val="1"/>
          <w:numId w:val="186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dodržení licenční politiky,</w:t>
      </w:r>
    </w:p>
    <w:p w14:paraId="23E60028" w14:textId="77777777" w:rsidR="005E34B3" w:rsidRPr="00E44489" w:rsidRDefault="005E34B3" w:rsidP="009B24BC">
      <w:pPr>
        <w:keepNext w:val="0"/>
        <w:numPr>
          <w:ilvl w:val="1"/>
          <w:numId w:val="186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součinnost s dodavatelem při aktualizaci programového vybavení,</w:t>
      </w:r>
    </w:p>
    <w:p w14:paraId="49A0BA66" w14:textId="77777777" w:rsidR="005E34B3" w:rsidRPr="00E44489" w:rsidRDefault="005E34B3" w:rsidP="009B24BC">
      <w:pPr>
        <w:keepNext w:val="0"/>
        <w:numPr>
          <w:ilvl w:val="1"/>
          <w:numId w:val="186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kompatibilita s dalším používaným programovým vybavením.</w:t>
      </w:r>
    </w:p>
    <w:p w14:paraId="3BC2A9A9" w14:textId="504EFA03" w:rsidR="005E34B3" w:rsidRPr="00AD60E9" w:rsidRDefault="005E34B3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268" w:name="_Toc136338941"/>
      <w:r w:rsidRPr="00AD60E9">
        <w:lastRenderedPageBreak/>
        <w:t>Poskytování a nabývání licencí programového vybavení a informací</w:t>
      </w:r>
      <w:bookmarkEnd w:id="268"/>
    </w:p>
    <w:p w14:paraId="35F37E61" w14:textId="7078BF5F" w:rsidR="005E34B3" w:rsidRPr="00E44489" w:rsidRDefault="005E34B3" w:rsidP="001F4CF5">
      <w:pPr>
        <w:spacing w:line="300" w:lineRule="exact"/>
        <w:ind w:left="426" w:right="-1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Na všech zařízeních provozovaných v </w:t>
      </w:r>
      <w:r w:rsidR="00641720">
        <w:rPr>
          <w:rFonts w:asciiTheme="minorHAnsi" w:hAnsiTheme="minorHAnsi" w:cstheme="minorHAnsi"/>
        </w:rPr>
        <w:t>XXXXXX</w:t>
      </w:r>
      <w:r w:rsidRPr="00E44489">
        <w:rPr>
          <w:rFonts w:asciiTheme="minorHAnsi" w:hAnsiTheme="minorHAnsi" w:cstheme="minorHAnsi"/>
        </w:rPr>
        <w:t xml:space="preserve"> musí být instalován pouze autorizované programové vybavení s platnou licencí, případně autorizované programové vybavení, pro které zakoupení licence není vyžadováno autorem/dodavatelem.</w:t>
      </w:r>
    </w:p>
    <w:p w14:paraId="59441BBD" w14:textId="0C50D4D1" w:rsidR="005E34B3" w:rsidRDefault="005E34B3" w:rsidP="001F4CF5">
      <w:pPr>
        <w:spacing w:line="300" w:lineRule="exact"/>
        <w:ind w:left="426" w:right="-1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Doklady a důkazy o právu užití licencí a předplacených službách musí být uchovány v souladu s pravidly stanovenými v</w:t>
      </w:r>
      <w:r w:rsidR="007168AC">
        <w:rPr>
          <w:rFonts w:asciiTheme="minorHAnsi" w:hAnsiTheme="minorHAnsi" w:cstheme="minorHAnsi"/>
        </w:rPr>
        <w:t xml:space="preserve"> článku 8 </w:t>
      </w:r>
      <w:r w:rsidRPr="00E44489">
        <w:rPr>
          <w:rFonts w:asciiTheme="minorHAnsi" w:hAnsiTheme="minorHAnsi" w:cstheme="minorHAnsi"/>
        </w:rPr>
        <w:t>„Politika řízení aktiv“</w:t>
      </w:r>
    </w:p>
    <w:p w14:paraId="60298F19" w14:textId="77777777" w:rsidR="007168AC" w:rsidRPr="00E44489" w:rsidRDefault="007168AC" w:rsidP="00043B40">
      <w:pPr>
        <w:spacing w:line="300" w:lineRule="exact"/>
        <w:ind w:left="0"/>
        <w:rPr>
          <w:rFonts w:asciiTheme="minorHAnsi" w:hAnsiTheme="minorHAnsi" w:cstheme="minorHAnsi"/>
        </w:rPr>
      </w:pPr>
    </w:p>
    <w:p w14:paraId="24E90CF6" w14:textId="77777777" w:rsidR="005E34B3" w:rsidRPr="00E44489" w:rsidRDefault="005E34B3" w:rsidP="009B24BC">
      <w:pPr>
        <w:keepNext w:val="0"/>
        <w:numPr>
          <w:ilvl w:val="0"/>
          <w:numId w:val="100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Pravidla a postupy nasazení programového vybavení a jeho evidence:</w:t>
      </w:r>
    </w:p>
    <w:p w14:paraId="1BA2F10B" w14:textId="71677C70" w:rsidR="005E34B3" w:rsidRPr="00E44489" w:rsidRDefault="005E34B3" w:rsidP="009B24BC">
      <w:pPr>
        <w:keepNext w:val="0"/>
        <w:numPr>
          <w:ilvl w:val="1"/>
          <w:numId w:val="187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Bezpečnostní správce vede evidenci programového vybavení v souladu s obecně platnými právními předpisy a vnitřními předpisy </w:t>
      </w:r>
      <w:r w:rsidR="00641720">
        <w:rPr>
          <w:rFonts w:asciiTheme="minorHAnsi" w:hAnsiTheme="minorHAnsi" w:cstheme="minorHAnsi"/>
        </w:rPr>
        <w:t>XXXXXX</w:t>
      </w:r>
      <w:r w:rsidRPr="00E44489">
        <w:rPr>
          <w:rFonts w:asciiTheme="minorHAnsi" w:hAnsiTheme="minorHAnsi" w:cstheme="minorHAnsi"/>
        </w:rPr>
        <w:t>,</w:t>
      </w:r>
    </w:p>
    <w:p w14:paraId="5505E4E6" w14:textId="77777777" w:rsidR="005E34B3" w:rsidRPr="00E44489" w:rsidRDefault="005E34B3" w:rsidP="009B24BC">
      <w:pPr>
        <w:keepNext w:val="0"/>
        <w:numPr>
          <w:ilvl w:val="1"/>
          <w:numId w:val="187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evidence obsahuje alespoň tyto údaje:</w:t>
      </w:r>
    </w:p>
    <w:p w14:paraId="5E2B2458" w14:textId="77777777" w:rsidR="005E34B3" w:rsidRPr="00E44489" w:rsidRDefault="005E34B3" w:rsidP="009B24BC">
      <w:pPr>
        <w:keepNext w:val="0"/>
        <w:numPr>
          <w:ilvl w:val="2"/>
          <w:numId w:val="188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název programového vybavení,</w:t>
      </w:r>
    </w:p>
    <w:p w14:paraId="381E272D" w14:textId="77777777" w:rsidR="005E34B3" w:rsidRPr="00E44489" w:rsidRDefault="005E34B3" w:rsidP="009B24BC">
      <w:pPr>
        <w:keepNext w:val="0"/>
        <w:numPr>
          <w:ilvl w:val="2"/>
          <w:numId w:val="188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dodavatele nebo výrobce programového vybavení,</w:t>
      </w:r>
    </w:p>
    <w:p w14:paraId="77D1AFB4" w14:textId="77777777" w:rsidR="005E34B3" w:rsidRPr="00E44489" w:rsidRDefault="005E34B3" w:rsidP="009B24BC">
      <w:pPr>
        <w:keepNext w:val="0"/>
        <w:numPr>
          <w:ilvl w:val="2"/>
          <w:numId w:val="188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počet pořízených licencí,</w:t>
      </w:r>
    </w:p>
    <w:p w14:paraId="424E7BBC" w14:textId="77777777" w:rsidR="005E34B3" w:rsidRPr="00E44489" w:rsidRDefault="005E34B3" w:rsidP="009B24BC">
      <w:pPr>
        <w:keepNext w:val="0"/>
        <w:numPr>
          <w:ilvl w:val="2"/>
          <w:numId w:val="188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druh licencí,</w:t>
      </w:r>
    </w:p>
    <w:p w14:paraId="57EDB223" w14:textId="77777777" w:rsidR="005E34B3" w:rsidRPr="00E44489" w:rsidRDefault="005E34B3" w:rsidP="009B24BC">
      <w:pPr>
        <w:keepNext w:val="0"/>
        <w:numPr>
          <w:ilvl w:val="2"/>
          <w:numId w:val="188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platnost licencí,</w:t>
      </w:r>
    </w:p>
    <w:p w14:paraId="54D7D68F" w14:textId="77777777" w:rsidR="005E34B3" w:rsidRPr="00E44489" w:rsidRDefault="005E34B3" w:rsidP="009B24BC">
      <w:pPr>
        <w:keepNext w:val="0"/>
        <w:numPr>
          <w:ilvl w:val="2"/>
          <w:numId w:val="188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osobu odpovědnou za použití licencí,</w:t>
      </w:r>
    </w:p>
    <w:p w14:paraId="774F10BA" w14:textId="77777777" w:rsidR="005E34B3" w:rsidRPr="00E44489" w:rsidRDefault="005E34B3" w:rsidP="009B24BC">
      <w:pPr>
        <w:keepNext w:val="0"/>
        <w:numPr>
          <w:ilvl w:val="1"/>
          <w:numId w:val="187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za distribuci, instalaci, údržbu, změny, rozvoj a vyřazování programového vybavení odpovídají Garanti podpůrných aktiv,</w:t>
      </w:r>
    </w:p>
    <w:p w14:paraId="2F41952D" w14:textId="77777777" w:rsidR="005E34B3" w:rsidRPr="00E44489" w:rsidRDefault="005E34B3" w:rsidP="009B24BC">
      <w:pPr>
        <w:keepNext w:val="0"/>
        <w:numPr>
          <w:ilvl w:val="1"/>
          <w:numId w:val="187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nasazení programového vybavení je v souladu s licenčními podmínkami a zvláštním právním předpisem</w:t>
      </w:r>
      <w:r w:rsidRPr="00440E98">
        <w:rPr>
          <w:vertAlign w:val="superscript"/>
        </w:rPr>
        <w:footnoteReference w:id="12"/>
      </w:r>
      <w:r w:rsidRPr="00440E98">
        <w:rPr>
          <w:rFonts w:asciiTheme="minorHAnsi" w:hAnsiTheme="minorHAnsi" w:cstheme="minorHAnsi"/>
          <w:vertAlign w:val="superscript"/>
        </w:rPr>
        <w:t>)</w:t>
      </w:r>
      <w:r w:rsidRPr="00E44489">
        <w:rPr>
          <w:rFonts w:asciiTheme="minorHAnsi" w:hAnsiTheme="minorHAnsi" w:cstheme="minorHAnsi"/>
        </w:rPr>
        <w:t>.</w:t>
      </w:r>
    </w:p>
    <w:p w14:paraId="02049E84" w14:textId="77777777" w:rsidR="005E34B3" w:rsidRPr="00E44489" w:rsidRDefault="005E34B3" w:rsidP="001F4CF5">
      <w:pPr>
        <w:spacing w:line="300" w:lineRule="exact"/>
        <w:jc w:val="both"/>
        <w:rPr>
          <w:rFonts w:asciiTheme="minorHAnsi" w:hAnsiTheme="minorHAnsi" w:cstheme="minorHAnsi"/>
        </w:rPr>
      </w:pPr>
    </w:p>
    <w:p w14:paraId="0641E627" w14:textId="77777777" w:rsidR="005E34B3" w:rsidRPr="00E44489" w:rsidRDefault="005E34B3" w:rsidP="009B24BC">
      <w:pPr>
        <w:keepLines/>
        <w:numPr>
          <w:ilvl w:val="0"/>
          <w:numId w:val="100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Pravidla a postupy pro kontrolu dodržování licenčních podmínek:</w:t>
      </w:r>
    </w:p>
    <w:p w14:paraId="2927227D" w14:textId="77777777" w:rsidR="005E34B3" w:rsidRPr="00E44489" w:rsidRDefault="005E34B3" w:rsidP="009B24BC">
      <w:pPr>
        <w:keepLines/>
        <w:numPr>
          <w:ilvl w:val="1"/>
          <w:numId w:val="202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proces kontroly dodržování licenčních podmínek je řízen a dokumentován,</w:t>
      </w:r>
    </w:p>
    <w:p w14:paraId="4FD508A1" w14:textId="11ED6B40" w:rsidR="005E34B3" w:rsidRPr="00E816AC" w:rsidRDefault="005E34B3" w:rsidP="009B24BC">
      <w:pPr>
        <w:keepLines/>
        <w:numPr>
          <w:ilvl w:val="1"/>
          <w:numId w:val="202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pravidelnou kontrolu dodržování licenčních podmínek včetně návrhu na nápravné opatření provádí Bezpečnostní správce.</w:t>
      </w:r>
      <w:bookmarkStart w:id="269" w:name="_Předmět_úpravy"/>
      <w:bookmarkEnd w:id="269"/>
    </w:p>
    <w:p w14:paraId="7F02C5CF" w14:textId="08B9E9B5" w:rsidR="00360E73" w:rsidRPr="00AD60E9" w:rsidRDefault="00360E73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270" w:name="_Hlk113041634"/>
      <w:bookmarkStart w:id="271" w:name="_Toc106623286"/>
      <w:bookmarkStart w:id="272" w:name="_Toc136338942"/>
      <w:r w:rsidRPr="00AD60E9">
        <w:t>Způsoby ochrany elektronické výměny informací</w:t>
      </w:r>
      <w:bookmarkEnd w:id="270"/>
      <w:bookmarkEnd w:id="272"/>
    </w:p>
    <w:p w14:paraId="286B8851" w14:textId="77777777" w:rsidR="00360E73" w:rsidRPr="00E44489" w:rsidRDefault="00360E73" w:rsidP="009B24BC">
      <w:pPr>
        <w:keepNext w:val="0"/>
        <w:numPr>
          <w:ilvl w:val="0"/>
          <w:numId w:val="88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Na ochranu elektronicky předávaných informací jsou použita opatření v souladu s politikou organizačních opatření </w:t>
      </w:r>
      <w:r>
        <w:rPr>
          <w:rFonts w:asciiTheme="minorHAnsi" w:hAnsiTheme="minorHAnsi" w:cstheme="minorHAnsi"/>
        </w:rPr>
        <w:t>–</w:t>
      </w:r>
      <w:r w:rsidRPr="00E4448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článek 8</w:t>
      </w:r>
      <w:r w:rsidRPr="00E44489">
        <w:rPr>
          <w:rFonts w:asciiTheme="minorHAnsi" w:hAnsiTheme="minorHAnsi" w:cstheme="minorHAnsi"/>
        </w:rPr>
        <w:t xml:space="preserve"> „Politika řízení aktiv“</w:t>
      </w:r>
      <w:r>
        <w:rPr>
          <w:rFonts w:asciiTheme="minorHAnsi" w:hAnsiTheme="minorHAnsi" w:cstheme="minorHAnsi"/>
        </w:rPr>
        <w:t>, kde je uveden postup pro stanovení hodnoty aktiv z pohledu jejich důvěrnosti.</w:t>
      </w:r>
    </w:p>
    <w:p w14:paraId="3E7DCB2C" w14:textId="77777777" w:rsidR="00360E73" w:rsidRPr="00E44489" w:rsidRDefault="00360E73" w:rsidP="001F4CF5">
      <w:pPr>
        <w:jc w:val="both"/>
        <w:rPr>
          <w:rFonts w:asciiTheme="minorHAnsi" w:hAnsiTheme="minorHAnsi" w:cstheme="minorHAnsi"/>
        </w:rPr>
      </w:pPr>
    </w:p>
    <w:p w14:paraId="373BB09F" w14:textId="5380378A" w:rsidR="00360E73" w:rsidRPr="00E816AC" w:rsidRDefault="00360E73" w:rsidP="009B24BC">
      <w:pPr>
        <w:keepNext w:val="0"/>
        <w:numPr>
          <w:ilvl w:val="0"/>
          <w:numId w:val="88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Informace publikované na veřejně přístupných IS (webové stránky </w:t>
      </w:r>
      <w:r w:rsidR="00641720">
        <w:rPr>
          <w:rFonts w:asciiTheme="minorHAnsi" w:hAnsiTheme="minorHAnsi" w:cstheme="minorHAnsi"/>
        </w:rPr>
        <w:t>XXXXXX</w:t>
      </w:r>
      <w:r w:rsidRPr="00E44489">
        <w:rPr>
          <w:rFonts w:asciiTheme="minorHAnsi" w:hAnsiTheme="minorHAnsi" w:cstheme="minorHAnsi"/>
        </w:rPr>
        <w:t>) je nutno chránit proti neoprávněné modifikaci.</w:t>
      </w:r>
    </w:p>
    <w:p w14:paraId="60F15C9A" w14:textId="1B58096E" w:rsidR="00CA6427" w:rsidRPr="00F424EF" w:rsidRDefault="00CA6427">
      <w:pPr>
        <w:pStyle w:val="Nadpis2"/>
        <w:numPr>
          <w:ilvl w:val="0"/>
          <w:numId w:val="221"/>
        </w:numPr>
        <w:spacing w:before="480" w:after="360"/>
        <w:ind w:left="714" w:hanging="357"/>
        <w:jc w:val="center"/>
      </w:pPr>
      <w:bookmarkStart w:id="273" w:name="_Politika_fyzické_bezpečnosti"/>
      <w:bookmarkStart w:id="274" w:name="_Hlk113071684"/>
      <w:bookmarkStart w:id="275" w:name="_Toc136338943"/>
      <w:bookmarkEnd w:id="271"/>
      <w:bookmarkEnd w:id="273"/>
      <w:r w:rsidRPr="00F424EF">
        <w:lastRenderedPageBreak/>
        <w:t>Politika fyzické bezpečnosti</w:t>
      </w:r>
      <w:bookmarkEnd w:id="275"/>
    </w:p>
    <w:p w14:paraId="31C75196" w14:textId="0CDB4EE6" w:rsidR="00D05DC8" w:rsidRPr="00AD60E9" w:rsidRDefault="00D05DC8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276" w:name="_Toc106623287"/>
      <w:bookmarkStart w:id="277" w:name="_Toc136338944"/>
      <w:bookmarkEnd w:id="274"/>
      <w:r w:rsidRPr="00AD60E9">
        <w:t>Předmět</w:t>
      </w:r>
      <w:bookmarkEnd w:id="276"/>
      <w:bookmarkEnd w:id="277"/>
    </w:p>
    <w:p w14:paraId="4691C05B" w14:textId="1FF9B3E0" w:rsidR="00D05DC8" w:rsidRPr="00E44489" w:rsidRDefault="00D05DC8" w:rsidP="001F4CF5">
      <w:pPr>
        <w:ind w:left="0" w:right="-1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 xml:space="preserve">Účelem této části </w:t>
      </w:r>
      <w:r w:rsidR="00831DFA">
        <w:rPr>
          <w:rFonts w:asciiTheme="minorHAnsi" w:hAnsiTheme="minorHAnsi" w:cstheme="minorHAnsi"/>
          <w:szCs w:val="22"/>
        </w:rPr>
        <w:t>Politiky organizačních a technických opatření</w:t>
      </w:r>
      <w:r w:rsidRPr="00E44489">
        <w:rPr>
          <w:rFonts w:asciiTheme="minorHAnsi" w:hAnsiTheme="minorHAnsi" w:cstheme="minorHAnsi"/>
          <w:szCs w:val="22"/>
        </w:rPr>
        <w:t xml:space="preserve"> kybernetické bezpečnosti je zajistit bezpečný provoz prostředků pro zpracování informací, služeb a procesů v souladu s bezpečnostními požadavky a potřebami.</w:t>
      </w:r>
    </w:p>
    <w:p w14:paraId="403F57A0" w14:textId="77777777" w:rsidR="00D05DC8" w:rsidRPr="00AD60E9" w:rsidRDefault="00D05DC8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278" w:name="_Toc106623288"/>
      <w:bookmarkStart w:id="279" w:name="_Hlk113071814"/>
      <w:bookmarkStart w:id="280" w:name="_Toc136338945"/>
      <w:r w:rsidRPr="00AD60E9">
        <w:t>Pravidla pro ochranu objektů</w:t>
      </w:r>
      <w:bookmarkEnd w:id="278"/>
      <w:bookmarkEnd w:id="280"/>
    </w:p>
    <w:bookmarkEnd w:id="279"/>
    <w:p w14:paraId="0BDAF6EA" w14:textId="77777777" w:rsidR="00D05DC8" w:rsidRPr="00E44489" w:rsidRDefault="00D05DC8" w:rsidP="009B24BC">
      <w:pPr>
        <w:keepNext w:val="0"/>
        <w:numPr>
          <w:ilvl w:val="0"/>
          <w:numId w:val="149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Z hlediska fyzické ochrany je stanovena a dokumentována kategorizace prostor a minimální rozsah organizačních opatření a rozsah systémů technické ochrany, ve kterých jsou umístěny prvky ICT:</w:t>
      </w:r>
    </w:p>
    <w:p w14:paraId="6A3F3789" w14:textId="2FDA2941" w:rsidR="00D05DC8" w:rsidRPr="00E44489" w:rsidRDefault="00D05DC8" w:rsidP="009B24BC">
      <w:pPr>
        <w:keepNext w:val="0"/>
        <w:numPr>
          <w:ilvl w:val="1"/>
          <w:numId w:val="189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 xml:space="preserve">prostory kategorie I – společné prostory, ve kterých jsou umístěny prvky ICT </w:t>
      </w:r>
      <w:r w:rsidR="00641720">
        <w:rPr>
          <w:rFonts w:asciiTheme="minorHAnsi" w:hAnsiTheme="minorHAnsi" w:cstheme="minorHAnsi"/>
          <w:szCs w:val="22"/>
        </w:rPr>
        <w:t>XXXXXX</w:t>
      </w:r>
      <w:r w:rsidRPr="00E44489">
        <w:rPr>
          <w:rFonts w:asciiTheme="minorHAnsi" w:hAnsiTheme="minorHAnsi" w:cstheme="minorHAnsi"/>
          <w:szCs w:val="22"/>
        </w:rPr>
        <w:t>,</w:t>
      </w:r>
    </w:p>
    <w:p w14:paraId="16427C62" w14:textId="77777777" w:rsidR="00D05DC8" w:rsidRPr="00E44489" w:rsidRDefault="00D05DC8" w:rsidP="009B24BC">
      <w:pPr>
        <w:keepNext w:val="0"/>
        <w:numPr>
          <w:ilvl w:val="1"/>
          <w:numId w:val="189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prostory kategorie II – uzamykatelné kanceláře a místnosti, ve kterých jsou umístěny pracovní stanice,</w:t>
      </w:r>
    </w:p>
    <w:p w14:paraId="0FAA6783" w14:textId="77777777" w:rsidR="00D05DC8" w:rsidRPr="00E44489" w:rsidRDefault="00D05DC8" w:rsidP="009B24BC">
      <w:pPr>
        <w:keepNext w:val="0"/>
        <w:numPr>
          <w:ilvl w:val="1"/>
          <w:numId w:val="189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prostory kategorie III – režimové technologické místnosti, ve kterých jsou umístěny podružné rozvaděče se síťovými prvky vnitřní sítě,</w:t>
      </w:r>
    </w:p>
    <w:p w14:paraId="1751D101" w14:textId="77777777" w:rsidR="00D05DC8" w:rsidRPr="00E44489" w:rsidRDefault="00D05DC8" w:rsidP="009B24BC">
      <w:pPr>
        <w:keepNext w:val="0"/>
        <w:numPr>
          <w:ilvl w:val="1"/>
          <w:numId w:val="189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prostory kategorie IV – režimové serverovny a datová centra.</w:t>
      </w:r>
    </w:p>
    <w:p w14:paraId="38CBC09F" w14:textId="77777777" w:rsidR="00D05DC8" w:rsidRPr="00E44489" w:rsidRDefault="00D05DC8" w:rsidP="001F4CF5">
      <w:pPr>
        <w:jc w:val="both"/>
        <w:rPr>
          <w:rFonts w:asciiTheme="minorHAnsi" w:hAnsiTheme="minorHAnsi" w:cstheme="minorHAnsi"/>
          <w:szCs w:val="22"/>
        </w:rPr>
      </w:pPr>
    </w:p>
    <w:p w14:paraId="7BA96282" w14:textId="77777777" w:rsidR="00D05DC8" w:rsidRPr="00E44489" w:rsidRDefault="00D05DC8" w:rsidP="009B24BC">
      <w:pPr>
        <w:keepNext w:val="0"/>
        <w:numPr>
          <w:ilvl w:val="0"/>
          <w:numId w:val="149"/>
        </w:numPr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Kategorie konkrétních prostor určují Garanti příslušných aktiv.</w:t>
      </w:r>
    </w:p>
    <w:p w14:paraId="2C3511C2" w14:textId="77777777" w:rsidR="00D05DC8" w:rsidRPr="00E44489" w:rsidRDefault="00D05DC8" w:rsidP="001F4CF5">
      <w:pPr>
        <w:jc w:val="both"/>
        <w:rPr>
          <w:rFonts w:asciiTheme="minorHAnsi" w:hAnsiTheme="minorHAnsi" w:cstheme="minorHAnsi"/>
          <w:szCs w:val="22"/>
        </w:rPr>
      </w:pPr>
    </w:p>
    <w:p w14:paraId="31FAC4BA" w14:textId="4F4E6786" w:rsidR="002630E4" w:rsidRPr="002630E4" w:rsidRDefault="00D05DC8" w:rsidP="009B24BC">
      <w:pPr>
        <w:keepNext w:val="0"/>
        <w:numPr>
          <w:ilvl w:val="0"/>
          <w:numId w:val="149"/>
        </w:numPr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2630E4">
        <w:rPr>
          <w:rFonts w:asciiTheme="minorHAnsi" w:hAnsiTheme="minorHAnsi" w:cstheme="minorHAnsi"/>
          <w:szCs w:val="22"/>
        </w:rPr>
        <w:t xml:space="preserve">Narušení fyzické bezpečnosti IS se považuje za </w:t>
      </w:r>
      <w:r w:rsidR="00584604" w:rsidRPr="002630E4">
        <w:rPr>
          <w:rFonts w:asciiTheme="minorHAnsi" w:hAnsiTheme="minorHAnsi" w:cstheme="minorHAnsi"/>
          <w:szCs w:val="22"/>
        </w:rPr>
        <w:t>BU</w:t>
      </w:r>
      <w:r w:rsidRPr="002630E4">
        <w:rPr>
          <w:rFonts w:asciiTheme="minorHAnsi" w:hAnsiTheme="minorHAnsi" w:cstheme="minorHAnsi"/>
          <w:szCs w:val="22"/>
        </w:rPr>
        <w:t xml:space="preserve"> případně za </w:t>
      </w:r>
      <w:r w:rsidR="00584604" w:rsidRPr="002630E4">
        <w:rPr>
          <w:rFonts w:asciiTheme="minorHAnsi" w:hAnsiTheme="minorHAnsi" w:cstheme="minorHAnsi"/>
          <w:szCs w:val="22"/>
        </w:rPr>
        <w:t>BI</w:t>
      </w:r>
      <w:r w:rsidRPr="002630E4">
        <w:rPr>
          <w:rFonts w:asciiTheme="minorHAnsi" w:hAnsiTheme="minorHAnsi" w:cstheme="minorHAnsi"/>
          <w:szCs w:val="22"/>
        </w:rPr>
        <w:t xml:space="preserve"> a je zaznamenáno do nástroje pro sběr a vyhodnocení bezpečnostních událostí.</w:t>
      </w:r>
    </w:p>
    <w:p w14:paraId="76B07429" w14:textId="0BF31808" w:rsidR="00D05DC8" w:rsidRPr="00AD60E9" w:rsidRDefault="00D05DC8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281" w:name="_Toc106623289"/>
      <w:bookmarkStart w:id="282" w:name="_Hlk113071852"/>
      <w:bookmarkStart w:id="283" w:name="_Toc136338946"/>
      <w:r w:rsidRPr="00AD60E9">
        <w:lastRenderedPageBreak/>
        <w:t>Pravidla pro kontrolu vstupu osob</w:t>
      </w:r>
      <w:bookmarkEnd w:id="281"/>
      <w:bookmarkEnd w:id="282"/>
      <w:bookmarkEnd w:id="283"/>
    </w:p>
    <w:p w14:paraId="371D2C19" w14:textId="576C903B" w:rsidR="00D05DC8" w:rsidRPr="00E44489" w:rsidRDefault="00D05DC8" w:rsidP="001F4CF5">
      <w:pPr>
        <w:ind w:left="0" w:right="-1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Pravidla pro kontrolu vstupu do prostor s prvky ICT jsou stanovena v dokumentaci jednotlivých prostor dle kategorií v</w:t>
      </w:r>
      <w:r w:rsidR="00CE47F4" w:rsidRPr="00E44489">
        <w:rPr>
          <w:rFonts w:asciiTheme="minorHAnsi" w:hAnsiTheme="minorHAnsi" w:cstheme="minorHAnsi"/>
          <w:szCs w:val="22"/>
        </w:rPr>
        <w:t xml:space="preserve"> odstavce </w:t>
      </w:r>
      <w:r w:rsidRPr="00E44489">
        <w:rPr>
          <w:rFonts w:asciiTheme="minorHAnsi" w:hAnsiTheme="minorHAnsi" w:cstheme="minorHAnsi"/>
          <w:szCs w:val="22"/>
        </w:rPr>
        <w:t>2</w:t>
      </w:r>
      <w:r w:rsidR="00CE47F4" w:rsidRPr="00E44489">
        <w:rPr>
          <w:rFonts w:asciiTheme="minorHAnsi" w:hAnsiTheme="minorHAnsi" w:cstheme="minorHAnsi"/>
          <w:szCs w:val="22"/>
        </w:rPr>
        <w:t>1.2.</w:t>
      </w:r>
    </w:p>
    <w:p w14:paraId="75319777" w14:textId="77777777" w:rsidR="00D05DC8" w:rsidRPr="00AD60E9" w:rsidRDefault="00D05DC8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284" w:name="_Toc106623290"/>
      <w:bookmarkStart w:id="285" w:name="_Hlk113071867"/>
      <w:bookmarkStart w:id="286" w:name="_Toc136338947"/>
      <w:r w:rsidRPr="00AD60E9">
        <w:t>Pravidla pro ochranu zařízení</w:t>
      </w:r>
      <w:bookmarkEnd w:id="284"/>
      <w:bookmarkEnd w:id="286"/>
    </w:p>
    <w:p w14:paraId="5222C674" w14:textId="5540E3BC" w:rsidR="00D05DC8" w:rsidRPr="00E44489" w:rsidRDefault="00D05DC8" w:rsidP="001F4CF5">
      <w:pPr>
        <w:ind w:left="0" w:right="-1"/>
        <w:jc w:val="both"/>
        <w:rPr>
          <w:rFonts w:asciiTheme="minorHAnsi" w:hAnsiTheme="minorHAnsi" w:cstheme="minorHAnsi"/>
          <w:szCs w:val="22"/>
        </w:rPr>
      </w:pPr>
      <w:bookmarkStart w:id="287" w:name="_Toc437262534"/>
      <w:bookmarkEnd w:id="285"/>
      <w:r w:rsidRPr="00E44489">
        <w:rPr>
          <w:rFonts w:asciiTheme="minorHAnsi" w:hAnsiTheme="minorHAnsi" w:cstheme="minorHAnsi"/>
          <w:szCs w:val="22"/>
        </w:rPr>
        <w:t>Pravidla pro ochranu prvků ICT jsou stanovena v technické dokumentaci prvků ICT dle kategorií v článku 2</w:t>
      </w:r>
      <w:r w:rsidR="00CE47F4" w:rsidRPr="00E44489">
        <w:rPr>
          <w:rFonts w:asciiTheme="minorHAnsi" w:hAnsiTheme="minorHAnsi" w:cstheme="minorHAnsi"/>
          <w:szCs w:val="22"/>
        </w:rPr>
        <w:t>1</w:t>
      </w:r>
      <w:r w:rsidRPr="00E44489">
        <w:rPr>
          <w:rFonts w:asciiTheme="minorHAnsi" w:hAnsiTheme="minorHAnsi" w:cstheme="minorHAnsi"/>
          <w:szCs w:val="22"/>
        </w:rPr>
        <w:t>.</w:t>
      </w:r>
      <w:r w:rsidR="00CE47F4" w:rsidRPr="00E44489">
        <w:rPr>
          <w:rFonts w:asciiTheme="minorHAnsi" w:hAnsiTheme="minorHAnsi" w:cstheme="minorHAnsi"/>
          <w:szCs w:val="22"/>
        </w:rPr>
        <w:t>2.</w:t>
      </w:r>
    </w:p>
    <w:p w14:paraId="079D0650" w14:textId="77777777" w:rsidR="00D05DC8" w:rsidRPr="00AD60E9" w:rsidRDefault="00D05DC8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288" w:name="_Toc106623291"/>
      <w:bookmarkStart w:id="289" w:name="_Hlk113071879"/>
      <w:bookmarkStart w:id="290" w:name="_Toc136338948"/>
      <w:bookmarkEnd w:id="287"/>
      <w:r w:rsidRPr="00AD60E9">
        <w:t>Detekce narušení fyzické bezpečnosti</w:t>
      </w:r>
      <w:bookmarkEnd w:id="288"/>
      <w:bookmarkEnd w:id="290"/>
    </w:p>
    <w:bookmarkEnd w:id="289"/>
    <w:p w14:paraId="7E0B3026" w14:textId="088121FD" w:rsidR="00D05DC8" w:rsidRPr="00E44489" w:rsidRDefault="00D05DC8" w:rsidP="009B24BC">
      <w:pPr>
        <w:keepLines/>
        <w:numPr>
          <w:ilvl w:val="0"/>
          <w:numId w:val="150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Pravidla pro detekci narušení fyzické bezpečnosti jsou stanovena v bezpečnostní dokumentaci dle kategorií v článku 2</w:t>
      </w:r>
      <w:r w:rsidR="00CE47F4" w:rsidRPr="00E44489">
        <w:rPr>
          <w:rFonts w:asciiTheme="minorHAnsi" w:hAnsiTheme="minorHAnsi" w:cstheme="minorHAnsi"/>
          <w:szCs w:val="22"/>
        </w:rPr>
        <w:t>1</w:t>
      </w:r>
      <w:r w:rsidRPr="00E44489">
        <w:rPr>
          <w:rFonts w:asciiTheme="minorHAnsi" w:hAnsiTheme="minorHAnsi" w:cstheme="minorHAnsi"/>
          <w:szCs w:val="22"/>
        </w:rPr>
        <w:t>.</w:t>
      </w:r>
      <w:r w:rsidR="00CE47F4" w:rsidRPr="00E44489">
        <w:rPr>
          <w:rFonts w:asciiTheme="minorHAnsi" w:hAnsiTheme="minorHAnsi" w:cstheme="minorHAnsi"/>
          <w:szCs w:val="22"/>
        </w:rPr>
        <w:t>2.</w:t>
      </w:r>
    </w:p>
    <w:p w14:paraId="0E4311FA" w14:textId="77777777" w:rsidR="00D05DC8" w:rsidRPr="00E44489" w:rsidRDefault="00D05DC8" w:rsidP="001F4CF5">
      <w:pPr>
        <w:keepLines/>
        <w:jc w:val="both"/>
        <w:rPr>
          <w:rFonts w:asciiTheme="minorHAnsi" w:hAnsiTheme="minorHAnsi" w:cstheme="minorHAnsi"/>
          <w:szCs w:val="22"/>
        </w:rPr>
      </w:pPr>
    </w:p>
    <w:p w14:paraId="5C2FD423" w14:textId="78E15C6F" w:rsidR="00D05DC8" w:rsidRPr="006675A5" w:rsidRDefault="00D05DC8" w:rsidP="009B24BC">
      <w:pPr>
        <w:keepLines/>
        <w:numPr>
          <w:ilvl w:val="0"/>
          <w:numId w:val="150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6675A5">
        <w:rPr>
          <w:rFonts w:asciiTheme="minorHAnsi" w:hAnsiTheme="minorHAnsi" w:cstheme="minorHAnsi"/>
          <w:szCs w:val="22"/>
        </w:rPr>
        <w:t xml:space="preserve">Monitorování prostor s prvky ICT a detekce narušení prostor je v působnosti </w:t>
      </w:r>
      <w:r w:rsidR="00EE3A6D" w:rsidRPr="00EE3A6D">
        <w:rPr>
          <w:rFonts w:asciiTheme="minorHAnsi" w:hAnsiTheme="minorHAnsi" w:cstheme="minorHAnsi"/>
          <w:szCs w:val="22"/>
          <w:highlight w:val="yellow"/>
        </w:rPr>
        <w:t>XXXXXX</w:t>
      </w:r>
      <w:r w:rsidR="006675A5" w:rsidRPr="006675A5">
        <w:rPr>
          <w:rFonts w:asciiTheme="minorHAnsi" w:hAnsiTheme="minorHAnsi" w:cstheme="minorHAnsi"/>
          <w:szCs w:val="22"/>
        </w:rPr>
        <w:t>.</w:t>
      </w:r>
    </w:p>
    <w:p w14:paraId="20645C0F" w14:textId="55AF7D9C" w:rsidR="00CA6427" w:rsidRPr="00F424EF" w:rsidRDefault="00CA6427">
      <w:pPr>
        <w:pStyle w:val="Nadpis2"/>
        <w:numPr>
          <w:ilvl w:val="0"/>
          <w:numId w:val="221"/>
        </w:numPr>
        <w:spacing w:before="480" w:after="360"/>
        <w:ind w:left="714" w:hanging="357"/>
        <w:jc w:val="center"/>
      </w:pPr>
      <w:bookmarkStart w:id="291" w:name="_Politika_bezpečnosti_komunikační"/>
      <w:bookmarkStart w:id="292" w:name="_Hlk113072065"/>
      <w:bookmarkStart w:id="293" w:name="_Toc136338949"/>
      <w:bookmarkEnd w:id="291"/>
      <w:r w:rsidRPr="00F424EF">
        <w:t>Politika bezpečnosti komunikační sítě</w:t>
      </w:r>
      <w:bookmarkEnd w:id="293"/>
    </w:p>
    <w:p w14:paraId="090E6BE0" w14:textId="2C65BA79" w:rsidR="00D05DC8" w:rsidRPr="00AD60E9" w:rsidRDefault="00D05DC8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294" w:name="_Toc106623293"/>
      <w:bookmarkStart w:id="295" w:name="_Toc136338950"/>
      <w:bookmarkEnd w:id="292"/>
      <w:r w:rsidRPr="00AD60E9">
        <w:t>Předmět</w:t>
      </w:r>
      <w:bookmarkEnd w:id="294"/>
      <w:bookmarkEnd w:id="295"/>
    </w:p>
    <w:p w14:paraId="4FF4A2C0" w14:textId="03276407" w:rsidR="00D05DC8" w:rsidRPr="00E44489" w:rsidRDefault="00D05DC8" w:rsidP="001F4CF5">
      <w:pPr>
        <w:ind w:left="0" w:right="-1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 xml:space="preserve">Účelem této části </w:t>
      </w:r>
      <w:r w:rsidR="00831DFA">
        <w:rPr>
          <w:rFonts w:asciiTheme="minorHAnsi" w:hAnsiTheme="minorHAnsi" w:cstheme="minorHAnsi"/>
          <w:szCs w:val="22"/>
        </w:rPr>
        <w:t>Politiky organizačních a technických opatření</w:t>
      </w:r>
      <w:r w:rsidRPr="00E44489">
        <w:rPr>
          <w:rFonts w:asciiTheme="minorHAnsi" w:hAnsiTheme="minorHAnsi" w:cstheme="minorHAnsi"/>
          <w:szCs w:val="22"/>
        </w:rPr>
        <w:t xml:space="preserve"> kybernetické bezpečnosti je stanovit způsob ochrany komunikačních sítí </w:t>
      </w:r>
      <w:r w:rsidR="00641720" w:rsidRPr="00EE3A6D">
        <w:rPr>
          <w:rFonts w:asciiTheme="minorHAnsi" w:hAnsiTheme="minorHAnsi" w:cstheme="minorHAnsi"/>
          <w:szCs w:val="22"/>
          <w:highlight w:val="yellow"/>
        </w:rPr>
        <w:t>XXXXXX</w:t>
      </w:r>
      <w:r w:rsidRPr="00E44489">
        <w:rPr>
          <w:rFonts w:asciiTheme="minorHAnsi" w:hAnsiTheme="minorHAnsi" w:cstheme="minorHAnsi"/>
          <w:szCs w:val="22"/>
        </w:rPr>
        <w:t>.</w:t>
      </w:r>
    </w:p>
    <w:p w14:paraId="77147E15" w14:textId="77777777" w:rsidR="00D05DC8" w:rsidRPr="00AD60E9" w:rsidRDefault="00D05DC8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296" w:name="_Toc442097485"/>
      <w:bookmarkStart w:id="297" w:name="_Toc106623294"/>
      <w:bookmarkStart w:id="298" w:name="_Toc136338951"/>
      <w:r w:rsidRPr="00AD60E9">
        <w:t>Pravidla a postupy pro zajištění bezpečnosti sítě</w:t>
      </w:r>
      <w:bookmarkEnd w:id="296"/>
      <w:bookmarkEnd w:id="297"/>
      <w:bookmarkEnd w:id="298"/>
    </w:p>
    <w:p w14:paraId="75D65105" w14:textId="317E95A7" w:rsidR="00D05DC8" w:rsidRPr="00E44489" w:rsidRDefault="00D05DC8" w:rsidP="009B24BC">
      <w:pPr>
        <w:keepNext w:val="0"/>
        <w:numPr>
          <w:ilvl w:val="0"/>
          <w:numId w:val="151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Každá část komunikační sítě musí být dokumentovaná ve fyzické a logické vrstvě. Za vedení dokumentace odpovídá Bezpečnostní správce</w:t>
      </w:r>
      <w:r w:rsidR="00CE47F4" w:rsidRPr="00E44489">
        <w:rPr>
          <w:rFonts w:asciiTheme="minorHAnsi" w:hAnsiTheme="minorHAnsi" w:cstheme="minorHAnsi"/>
          <w:szCs w:val="22"/>
        </w:rPr>
        <w:t xml:space="preserve"> příslušného aktiva</w:t>
      </w:r>
      <w:r w:rsidRPr="00E44489">
        <w:rPr>
          <w:rFonts w:asciiTheme="minorHAnsi" w:hAnsiTheme="minorHAnsi" w:cstheme="minorHAnsi"/>
          <w:szCs w:val="22"/>
        </w:rPr>
        <w:t>.</w:t>
      </w:r>
    </w:p>
    <w:p w14:paraId="39EF1F75" w14:textId="77777777" w:rsidR="00D05DC8" w:rsidRPr="00E44489" w:rsidRDefault="00D05DC8" w:rsidP="001F4CF5">
      <w:pPr>
        <w:jc w:val="both"/>
        <w:rPr>
          <w:rFonts w:asciiTheme="minorHAnsi" w:hAnsiTheme="minorHAnsi" w:cstheme="minorHAnsi"/>
          <w:szCs w:val="22"/>
        </w:rPr>
      </w:pPr>
    </w:p>
    <w:p w14:paraId="2596A20C" w14:textId="77777777" w:rsidR="00D05DC8" w:rsidRPr="00E44489" w:rsidRDefault="00D05DC8" w:rsidP="009B24BC">
      <w:pPr>
        <w:keepNext w:val="0"/>
        <w:numPr>
          <w:ilvl w:val="0"/>
          <w:numId w:val="151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Správa sítě a síťových prvků je oddělena od správy pracovních stanic a serverů.</w:t>
      </w:r>
    </w:p>
    <w:p w14:paraId="1ED37855" w14:textId="77777777" w:rsidR="00D05DC8" w:rsidRPr="00E44489" w:rsidRDefault="00D05DC8" w:rsidP="001F4CF5">
      <w:pPr>
        <w:jc w:val="both"/>
        <w:rPr>
          <w:rFonts w:asciiTheme="minorHAnsi" w:hAnsiTheme="minorHAnsi" w:cstheme="minorHAnsi"/>
          <w:szCs w:val="22"/>
        </w:rPr>
      </w:pPr>
    </w:p>
    <w:p w14:paraId="6FBF7DB5" w14:textId="5BFCA312" w:rsidR="00BF1945" w:rsidRPr="00E816AC" w:rsidRDefault="00D05DC8" w:rsidP="009B24BC">
      <w:pPr>
        <w:keepNext w:val="0"/>
        <w:numPr>
          <w:ilvl w:val="0"/>
          <w:numId w:val="151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Síť je segmentována a logicky oddělena za účelem zajištění bezpečnosti prvků ICT systémů a odolnosti vůči případným útokům.</w:t>
      </w:r>
    </w:p>
    <w:p w14:paraId="3E73F3B4" w14:textId="77777777" w:rsidR="00BF1945" w:rsidRPr="00AD60E9" w:rsidRDefault="00BF1945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299" w:name="_Toc442097486"/>
      <w:bookmarkStart w:id="300" w:name="_Toc106623295"/>
      <w:bookmarkStart w:id="301" w:name="_Hlk113072210"/>
      <w:bookmarkStart w:id="302" w:name="_Toc136338952"/>
      <w:r w:rsidRPr="00AD60E9">
        <w:t>Určení práv a povinností za bezpečný provoz sítě</w:t>
      </w:r>
      <w:bookmarkEnd w:id="299"/>
      <w:bookmarkEnd w:id="300"/>
      <w:bookmarkEnd w:id="302"/>
    </w:p>
    <w:bookmarkEnd w:id="301"/>
    <w:p w14:paraId="5466C30D" w14:textId="77777777" w:rsidR="00BF1945" w:rsidRPr="00E44489" w:rsidRDefault="00BF1945" w:rsidP="009B24BC">
      <w:pPr>
        <w:keepNext w:val="0"/>
        <w:numPr>
          <w:ilvl w:val="0"/>
          <w:numId w:val="155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Garant podpůrného aktiva je odpovědný za efektivní využití všech dostupných bezpečnostních funkcí používaných technologií.</w:t>
      </w:r>
    </w:p>
    <w:p w14:paraId="0555A3DE" w14:textId="77777777" w:rsidR="00BF1945" w:rsidRPr="00E44489" w:rsidRDefault="00BF1945" w:rsidP="001F4CF5">
      <w:pPr>
        <w:jc w:val="both"/>
        <w:rPr>
          <w:rFonts w:asciiTheme="minorHAnsi" w:hAnsiTheme="minorHAnsi" w:cstheme="minorHAnsi"/>
          <w:szCs w:val="22"/>
        </w:rPr>
      </w:pPr>
    </w:p>
    <w:p w14:paraId="417C27EE" w14:textId="77777777" w:rsidR="00BF1945" w:rsidRPr="00E44489" w:rsidRDefault="00BF1945" w:rsidP="009B24BC">
      <w:pPr>
        <w:keepNext w:val="0"/>
        <w:numPr>
          <w:ilvl w:val="0"/>
          <w:numId w:val="155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Garant podpůrného aktiva stanoví odpovědnosti za správu bezpečnosti sítě.</w:t>
      </w:r>
    </w:p>
    <w:p w14:paraId="5314BCB6" w14:textId="77777777" w:rsidR="00BF1945" w:rsidRPr="00E44489" w:rsidRDefault="00BF1945" w:rsidP="001F4CF5">
      <w:pPr>
        <w:jc w:val="both"/>
        <w:rPr>
          <w:rFonts w:asciiTheme="minorHAnsi" w:hAnsiTheme="minorHAnsi" w:cstheme="minorHAnsi"/>
          <w:szCs w:val="22"/>
        </w:rPr>
      </w:pPr>
    </w:p>
    <w:p w14:paraId="5D98777E" w14:textId="77777777" w:rsidR="00BF1945" w:rsidRPr="00E44489" w:rsidRDefault="00BF1945" w:rsidP="009B24BC">
      <w:pPr>
        <w:keepNext w:val="0"/>
        <w:numPr>
          <w:ilvl w:val="0"/>
          <w:numId w:val="155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Garant podpůrného aktiva zajistí dodržení principu oddělení rolí správy sítí a správy IS.</w:t>
      </w:r>
    </w:p>
    <w:p w14:paraId="3D2D13C3" w14:textId="77777777" w:rsidR="00BF1945" w:rsidRPr="00E44489" w:rsidRDefault="00BF1945" w:rsidP="001F4CF5">
      <w:pPr>
        <w:jc w:val="both"/>
        <w:rPr>
          <w:rFonts w:asciiTheme="minorHAnsi" w:hAnsiTheme="minorHAnsi" w:cstheme="minorHAnsi"/>
          <w:szCs w:val="22"/>
        </w:rPr>
      </w:pPr>
      <w:bookmarkStart w:id="303" w:name="_Toc471318786"/>
    </w:p>
    <w:p w14:paraId="4B15938B" w14:textId="790F615F" w:rsidR="00BF1945" w:rsidRPr="00E816AC" w:rsidRDefault="00BF1945" w:rsidP="009B24BC">
      <w:pPr>
        <w:keepNext w:val="0"/>
        <w:numPr>
          <w:ilvl w:val="0"/>
          <w:numId w:val="155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816AC">
        <w:rPr>
          <w:rFonts w:asciiTheme="minorHAnsi" w:hAnsiTheme="minorHAnsi" w:cstheme="minorHAnsi"/>
          <w:szCs w:val="22"/>
        </w:rPr>
        <w:t>Architekt KB posuzuje nastavení a změny bezpečnosti provozu sítě a navrhuje opatření k zajištění bezpečného provozu sítě.</w:t>
      </w:r>
      <w:bookmarkEnd w:id="303"/>
    </w:p>
    <w:p w14:paraId="15CA126A" w14:textId="77777777" w:rsidR="00BF1945" w:rsidRPr="00AD60E9" w:rsidRDefault="00BF1945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304" w:name="_Toc442097487"/>
      <w:bookmarkStart w:id="305" w:name="_Toc106623296"/>
      <w:bookmarkStart w:id="306" w:name="_Hlk113072228"/>
      <w:bookmarkStart w:id="307" w:name="_Toc136338953"/>
      <w:r w:rsidRPr="00AD60E9">
        <w:lastRenderedPageBreak/>
        <w:t>Pravidla a postupy pro řízení přístupů v rámci sítě</w:t>
      </w:r>
      <w:bookmarkEnd w:id="304"/>
      <w:bookmarkEnd w:id="305"/>
      <w:bookmarkEnd w:id="307"/>
    </w:p>
    <w:bookmarkEnd w:id="306"/>
    <w:p w14:paraId="6FAFA9A9" w14:textId="24AF9118" w:rsidR="00BF1945" w:rsidRPr="00E44489" w:rsidRDefault="00BF1945" w:rsidP="009B24BC">
      <w:pPr>
        <w:keepNext w:val="0"/>
        <w:numPr>
          <w:ilvl w:val="0"/>
          <w:numId w:val="158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 xml:space="preserve">Pravidla jsou aplikovatelná na všechny komunikační sítě ve správě </w:t>
      </w:r>
      <w:r w:rsidR="00641720">
        <w:rPr>
          <w:rFonts w:asciiTheme="minorHAnsi" w:hAnsiTheme="minorHAnsi" w:cstheme="minorHAnsi"/>
          <w:szCs w:val="22"/>
        </w:rPr>
        <w:t>XXXXXX</w:t>
      </w:r>
      <w:r w:rsidRPr="00E44489">
        <w:rPr>
          <w:rFonts w:asciiTheme="minorHAnsi" w:hAnsiTheme="minorHAnsi" w:cstheme="minorHAnsi"/>
          <w:szCs w:val="22"/>
        </w:rPr>
        <w:t xml:space="preserve"> alespoň v rozsahu: </w:t>
      </w:r>
    </w:p>
    <w:p w14:paraId="410C9E5F" w14:textId="77777777" w:rsidR="00BF1945" w:rsidRPr="00E44489" w:rsidRDefault="00BF1945" w:rsidP="009B24BC">
      <w:pPr>
        <w:keepNext w:val="0"/>
        <w:numPr>
          <w:ilvl w:val="1"/>
          <w:numId w:val="159"/>
        </w:numPr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interní sítě LAN (včetně SAN),</w:t>
      </w:r>
    </w:p>
    <w:p w14:paraId="1C248498" w14:textId="77777777" w:rsidR="00BF1945" w:rsidRPr="00E44489" w:rsidRDefault="00BF1945" w:rsidP="009B24BC">
      <w:pPr>
        <w:keepNext w:val="0"/>
        <w:numPr>
          <w:ilvl w:val="1"/>
          <w:numId w:val="159"/>
        </w:numPr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externí sítě WAN a MAN,</w:t>
      </w:r>
    </w:p>
    <w:p w14:paraId="3FFF8C24" w14:textId="77777777" w:rsidR="00BF1945" w:rsidRPr="00E44489" w:rsidRDefault="00BF1945" w:rsidP="009B24BC">
      <w:pPr>
        <w:keepNext w:val="0"/>
        <w:numPr>
          <w:ilvl w:val="1"/>
          <w:numId w:val="159"/>
        </w:numPr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propojení na externí sítě (Internet).</w:t>
      </w:r>
    </w:p>
    <w:p w14:paraId="49B02183" w14:textId="77777777" w:rsidR="00BF1945" w:rsidRPr="00E44489" w:rsidRDefault="00BF1945" w:rsidP="001F4CF5">
      <w:pPr>
        <w:jc w:val="both"/>
        <w:rPr>
          <w:rFonts w:asciiTheme="minorHAnsi" w:hAnsiTheme="minorHAnsi" w:cstheme="minorHAnsi"/>
          <w:szCs w:val="22"/>
        </w:rPr>
      </w:pPr>
    </w:p>
    <w:p w14:paraId="05026FAB" w14:textId="77777777" w:rsidR="00BF1945" w:rsidRPr="00E44489" w:rsidRDefault="00BF1945" w:rsidP="009B24BC">
      <w:pPr>
        <w:keepNext w:val="0"/>
        <w:numPr>
          <w:ilvl w:val="0"/>
          <w:numId w:val="158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Pravidla pro řízení přístupu se aplikují na všechny segmenty sítě LAN.</w:t>
      </w:r>
    </w:p>
    <w:p w14:paraId="498294C3" w14:textId="77777777" w:rsidR="00BF1945" w:rsidRPr="00E44489" w:rsidRDefault="00BF1945" w:rsidP="001F4CF5">
      <w:pPr>
        <w:jc w:val="both"/>
        <w:rPr>
          <w:rFonts w:asciiTheme="minorHAnsi" w:hAnsiTheme="minorHAnsi" w:cstheme="minorHAnsi"/>
          <w:szCs w:val="22"/>
        </w:rPr>
      </w:pPr>
    </w:p>
    <w:p w14:paraId="3191EC09" w14:textId="77777777" w:rsidR="00BF1945" w:rsidRPr="00E44489" w:rsidRDefault="00BF1945" w:rsidP="009B24BC">
      <w:pPr>
        <w:keepNext w:val="0"/>
        <w:numPr>
          <w:ilvl w:val="0"/>
          <w:numId w:val="158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Pro přístupy uživatelů a administrátorů do vnitřní sítě jsou použity nástroje pro správu a ověření identity.</w:t>
      </w:r>
    </w:p>
    <w:p w14:paraId="4618DE06" w14:textId="77777777" w:rsidR="00BF1945" w:rsidRPr="00E44489" w:rsidRDefault="00BF1945" w:rsidP="001F4CF5">
      <w:pPr>
        <w:jc w:val="both"/>
        <w:rPr>
          <w:rFonts w:asciiTheme="minorHAnsi" w:hAnsiTheme="minorHAnsi" w:cstheme="minorHAnsi"/>
          <w:szCs w:val="22"/>
        </w:rPr>
      </w:pPr>
    </w:p>
    <w:p w14:paraId="430A7455" w14:textId="77777777" w:rsidR="00BF1945" w:rsidRPr="00E44489" w:rsidRDefault="00BF1945" w:rsidP="009B24BC">
      <w:pPr>
        <w:keepNext w:val="0"/>
        <w:numPr>
          <w:ilvl w:val="0"/>
          <w:numId w:val="158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Pro přístupy technických prostředků do vnitřní sítě jsou použity nástroje pro správu přístupu technických prostředků.</w:t>
      </w:r>
    </w:p>
    <w:p w14:paraId="031DA6CB" w14:textId="77777777" w:rsidR="00BF1945" w:rsidRPr="00E44489" w:rsidRDefault="00BF1945" w:rsidP="001F4CF5">
      <w:pPr>
        <w:jc w:val="both"/>
        <w:rPr>
          <w:rFonts w:asciiTheme="minorHAnsi" w:hAnsiTheme="minorHAnsi" w:cstheme="minorHAnsi"/>
          <w:szCs w:val="22"/>
        </w:rPr>
      </w:pPr>
    </w:p>
    <w:p w14:paraId="0D23F86F" w14:textId="77FB3FC8" w:rsidR="00BF1945" w:rsidRPr="00E816AC" w:rsidRDefault="00BF1945" w:rsidP="009B24BC">
      <w:pPr>
        <w:keepNext w:val="0"/>
        <w:numPr>
          <w:ilvl w:val="0"/>
          <w:numId w:val="158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816AC">
        <w:rPr>
          <w:rFonts w:asciiTheme="minorHAnsi" w:hAnsiTheme="minorHAnsi" w:cstheme="minorHAnsi"/>
          <w:szCs w:val="22"/>
        </w:rPr>
        <w:t>Přístupy jsou řízeny v jednotlivých prvcích ICT na základě skupin a rolí.</w:t>
      </w:r>
    </w:p>
    <w:p w14:paraId="3A4068AB" w14:textId="48C25CFA" w:rsidR="00BF1945" w:rsidRPr="00AD60E9" w:rsidRDefault="00BF1945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308" w:name="_Toc442097488"/>
      <w:bookmarkStart w:id="309" w:name="_Toc106623297"/>
      <w:bookmarkStart w:id="310" w:name="_Hlk113072244"/>
      <w:bookmarkStart w:id="311" w:name="_Toc136338954"/>
      <w:r w:rsidRPr="00AD60E9">
        <w:t>Pravidla a postupy pro ochranu vzdáleného přístupu k síti</w:t>
      </w:r>
      <w:bookmarkEnd w:id="308"/>
      <w:bookmarkEnd w:id="309"/>
      <w:bookmarkEnd w:id="310"/>
      <w:bookmarkEnd w:id="311"/>
    </w:p>
    <w:p w14:paraId="53FC4961" w14:textId="77777777" w:rsidR="00BF1945" w:rsidRPr="00E44489" w:rsidRDefault="00BF1945" w:rsidP="009B24BC">
      <w:pPr>
        <w:keepNext w:val="0"/>
        <w:numPr>
          <w:ilvl w:val="0"/>
          <w:numId w:val="156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Vzdálený přístup uživatelů k sítím je řízen prostřednictvím odpovídajících technických prostředků.</w:t>
      </w:r>
    </w:p>
    <w:p w14:paraId="1097DF3D" w14:textId="77777777" w:rsidR="00BF1945" w:rsidRPr="00E44489" w:rsidRDefault="00BF1945" w:rsidP="001F4CF5">
      <w:pPr>
        <w:jc w:val="both"/>
        <w:rPr>
          <w:rFonts w:asciiTheme="minorHAnsi" w:hAnsiTheme="minorHAnsi" w:cstheme="minorHAnsi"/>
          <w:szCs w:val="22"/>
        </w:rPr>
      </w:pPr>
    </w:p>
    <w:p w14:paraId="2D5BE833" w14:textId="77777777" w:rsidR="00BF1945" w:rsidRPr="00E44489" w:rsidRDefault="00BF1945" w:rsidP="009B24BC">
      <w:pPr>
        <w:keepNext w:val="0"/>
        <w:numPr>
          <w:ilvl w:val="0"/>
          <w:numId w:val="156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Přístup z externích sítí je možný jen do demilitarizovaných zón (DMZ) navržených tak, aby případný vnější útok neohrozil bezpečnost interní sítě.</w:t>
      </w:r>
    </w:p>
    <w:p w14:paraId="39E7B97B" w14:textId="77777777" w:rsidR="00BF1945" w:rsidRPr="00E44489" w:rsidRDefault="00BF1945" w:rsidP="001F4CF5">
      <w:pPr>
        <w:jc w:val="both"/>
        <w:rPr>
          <w:rFonts w:asciiTheme="minorHAnsi" w:hAnsiTheme="minorHAnsi" w:cstheme="minorHAnsi"/>
          <w:szCs w:val="22"/>
        </w:rPr>
      </w:pPr>
    </w:p>
    <w:p w14:paraId="09C36C11" w14:textId="77777777" w:rsidR="00BF1945" w:rsidRPr="00E44489" w:rsidRDefault="00BF1945" w:rsidP="009B24BC">
      <w:pPr>
        <w:keepNext w:val="0"/>
        <w:numPr>
          <w:ilvl w:val="0"/>
          <w:numId w:val="156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Vzdálený přístup je možný jen prostřednictvím komunikačního kanálu chráněného kryptografickými prostředky.</w:t>
      </w:r>
    </w:p>
    <w:p w14:paraId="29158D7C" w14:textId="77777777" w:rsidR="00BF1945" w:rsidRPr="00E44489" w:rsidRDefault="00BF1945" w:rsidP="001F4CF5">
      <w:pPr>
        <w:jc w:val="both"/>
        <w:rPr>
          <w:rFonts w:asciiTheme="minorHAnsi" w:hAnsiTheme="minorHAnsi" w:cstheme="minorHAnsi"/>
          <w:szCs w:val="22"/>
        </w:rPr>
      </w:pPr>
    </w:p>
    <w:p w14:paraId="3AE1A890" w14:textId="77777777" w:rsidR="00BF1945" w:rsidRPr="00E44489" w:rsidRDefault="00BF1945" w:rsidP="009B24BC">
      <w:pPr>
        <w:keepNext w:val="0"/>
        <w:numPr>
          <w:ilvl w:val="0"/>
          <w:numId w:val="156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Vzdálené připojení dodavatelů je možné jen na základě oboustranné dohody, jejímž obsahem je povinně vzájemně akceptovaná bezpečnostní politika a výsledky analýzy rizik vyplývající z tohoto připojení.</w:t>
      </w:r>
    </w:p>
    <w:p w14:paraId="7E0C5FF8" w14:textId="77777777" w:rsidR="00BF1945" w:rsidRPr="00E44489" w:rsidRDefault="00BF1945" w:rsidP="001F4CF5">
      <w:pPr>
        <w:jc w:val="both"/>
        <w:rPr>
          <w:rFonts w:asciiTheme="minorHAnsi" w:hAnsiTheme="minorHAnsi" w:cstheme="minorHAnsi"/>
          <w:szCs w:val="22"/>
        </w:rPr>
      </w:pPr>
    </w:p>
    <w:p w14:paraId="3BCAAE1F" w14:textId="77777777" w:rsidR="00BF1945" w:rsidRPr="00E44489" w:rsidRDefault="00BF1945" w:rsidP="009B24BC">
      <w:pPr>
        <w:keepNext w:val="0"/>
        <w:numPr>
          <w:ilvl w:val="0"/>
          <w:numId w:val="156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 xml:space="preserve">Ověření identity žadatele o vzdálený přístup je provedeno formou vícefaktorové autentizace. </w:t>
      </w:r>
    </w:p>
    <w:p w14:paraId="3B873F49" w14:textId="197656FF" w:rsidR="00BF1945" w:rsidRPr="00AD60E9" w:rsidRDefault="00BF1945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312" w:name="_Toc442097489"/>
      <w:bookmarkStart w:id="313" w:name="_Toc106623298"/>
      <w:bookmarkStart w:id="314" w:name="_Hlk113072258"/>
      <w:bookmarkStart w:id="315" w:name="_Toc136338955"/>
      <w:r w:rsidRPr="00AD60E9">
        <w:t>Pravidla a postupy pro monitorování sítě a vyhodnocování provozních záznamů</w:t>
      </w:r>
      <w:bookmarkEnd w:id="312"/>
      <w:bookmarkEnd w:id="313"/>
      <w:bookmarkEnd w:id="314"/>
      <w:bookmarkEnd w:id="315"/>
    </w:p>
    <w:p w14:paraId="4E93A2F1" w14:textId="77777777" w:rsidR="00BF1945" w:rsidRPr="00E44489" w:rsidRDefault="00BF1945" w:rsidP="009B24BC">
      <w:pPr>
        <w:keepNext w:val="0"/>
        <w:numPr>
          <w:ilvl w:val="0"/>
          <w:numId w:val="157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Prvky ICT jsou trvale monitorovány.</w:t>
      </w:r>
    </w:p>
    <w:p w14:paraId="10DEE613" w14:textId="77777777" w:rsidR="00BF1945" w:rsidRPr="00E44489" w:rsidRDefault="00BF1945" w:rsidP="00043B40">
      <w:pPr>
        <w:rPr>
          <w:rFonts w:asciiTheme="minorHAnsi" w:hAnsiTheme="minorHAnsi" w:cstheme="minorHAnsi"/>
          <w:szCs w:val="22"/>
        </w:rPr>
      </w:pPr>
    </w:p>
    <w:p w14:paraId="522D174E" w14:textId="77777777" w:rsidR="00BF1945" w:rsidRPr="00E44489" w:rsidRDefault="00BF1945" w:rsidP="009B24BC">
      <w:pPr>
        <w:keepNext w:val="0"/>
        <w:numPr>
          <w:ilvl w:val="0"/>
          <w:numId w:val="157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Záznamy událostí prvků ICT je nutné uchovávat nejméně po dobu vyžadovanou zvláštním právním předpisem</w:t>
      </w:r>
      <w:r w:rsidRPr="00E44489">
        <w:rPr>
          <w:rStyle w:val="Znakapoznpodarou"/>
          <w:rFonts w:asciiTheme="minorHAnsi" w:hAnsiTheme="minorHAnsi" w:cstheme="minorHAnsi"/>
          <w:szCs w:val="22"/>
        </w:rPr>
        <w:footnoteReference w:id="13"/>
      </w:r>
      <w:r w:rsidRPr="00E44489">
        <w:rPr>
          <w:rFonts w:asciiTheme="minorHAnsi" w:hAnsiTheme="minorHAnsi" w:cstheme="minorHAnsi"/>
          <w:szCs w:val="22"/>
          <w:vertAlign w:val="superscript"/>
        </w:rPr>
        <w:t>)</w:t>
      </w:r>
      <w:r w:rsidRPr="00E44489">
        <w:rPr>
          <w:rFonts w:asciiTheme="minorHAnsi" w:hAnsiTheme="minorHAnsi" w:cstheme="minorHAnsi"/>
          <w:szCs w:val="22"/>
        </w:rPr>
        <w:t>, nejméně však po dobu 12 měsíců.</w:t>
      </w:r>
    </w:p>
    <w:p w14:paraId="26E3F237" w14:textId="77777777" w:rsidR="00BF1945" w:rsidRPr="00E44489" w:rsidRDefault="00BF1945" w:rsidP="001F4CF5">
      <w:pPr>
        <w:jc w:val="both"/>
        <w:rPr>
          <w:rFonts w:asciiTheme="minorHAnsi" w:hAnsiTheme="minorHAnsi" w:cstheme="minorHAnsi"/>
          <w:szCs w:val="22"/>
        </w:rPr>
      </w:pPr>
    </w:p>
    <w:p w14:paraId="11CFEA85" w14:textId="77777777" w:rsidR="00BF1945" w:rsidRPr="00E44489" w:rsidRDefault="00BF1945" w:rsidP="009B24BC">
      <w:pPr>
        <w:keepNext w:val="0"/>
        <w:numPr>
          <w:ilvl w:val="0"/>
          <w:numId w:val="157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Záznamy událostí musí být zajištěny před neoprávněným přístupem a neoprávněnou modifikací.</w:t>
      </w:r>
    </w:p>
    <w:p w14:paraId="7064AF2E" w14:textId="77777777" w:rsidR="00BF1945" w:rsidRPr="00E44489" w:rsidRDefault="00BF1945" w:rsidP="001F4CF5">
      <w:pPr>
        <w:jc w:val="both"/>
        <w:rPr>
          <w:rFonts w:asciiTheme="minorHAnsi" w:hAnsiTheme="minorHAnsi" w:cstheme="minorHAnsi"/>
          <w:szCs w:val="22"/>
        </w:rPr>
      </w:pPr>
    </w:p>
    <w:p w14:paraId="61A160C2" w14:textId="77777777" w:rsidR="00BF1945" w:rsidRPr="00E44489" w:rsidRDefault="00BF1945" w:rsidP="009B24BC">
      <w:pPr>
        <w:keepNext w:val="0"/>
        <w:numPr>
          <w:ilvl w:val="0"/>
          <w:numId w:val="157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Všechny prvky ICT jsou napojeny na určený zdroj přesného času a jsou nejméně jednou za den synchronizovány.</w:t>
      </w:r>
    </w:p>
    <w:p w14:paraId="075ECCB5" w14:textId="6E0C47CC" w:rsidR="008C28E1" w:rsidRPr="00F424EF" w:rsidRDefault="008C28E1">
      <w:pPr>
        <w:pStyle w:val="Nadpis2"/>
        <w:numPr>
          <w:ilvl w:val="0"/>
          <w:numId w:val="221"/>
        </w:numPr>
        <w:spacing w:before="480" w:after="360"/>
        <w:ind w:left="714" w:hanging="357"/>
        <w:jc w:val="center"/>
      </w:pPr>
      <w:bookmarkStart w:id="316" w:name="_Politika_ochrany_před"/>
      <w:bookmarkStart w:id="317" w:name="_Toc136338956"/>
      <w:bookmarkEnd w:id="316"/>
      <w:r w:rsidRPr="00F424EF">
        <w:lastRenderedPageBreak/>
        <w:t>Politika ochrany před škodlivým kódem</w:t>
      </w:r>
      <w:bookmarkEnd w:id="317"/>
    </w:p>
    <w:p w14:paraId="68C6BD48" w14:textId="138CC1D3" w:rsidR="00BF1945" w:rsidRPr="00AD60E9" w:rsidDel="00A9512C" w:rsidRDefault="00BF1945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318" w:name="_Toc106623300"/>
      <w:bookmarkStart w:id="319" w:name="_Toc136338957"/>
      <w:r w:rsidRPr="00AD60E9">
        <w:t>Předmět</w:t>
      </w:r>
      <w:bookmarkEnd w:id="318"/>
      <w:bookmarkEnd w:id="319"/>
    </w:p>
    <w:p w14:paraId="7B6E00AB" w14:textId="461D1131" w:rsidR="00BF1945" w:rsidRPr="00E44489" w:rsidRDefault="00BF1945" w:rsidP="001F4CF5">
      <w:pPr>
        <w:ind w:left="0" w:right="-1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 xml:space="preserve">Účelem této části </w:t>
      </w:r>
      <w:r w:rsidR="00831DFA">
        <w:rPr>
          <w:rFonts w:asciiTheme="minorHAnsi" w:hAnsiTheme="minorHAnsi" w:cstheme="minorHAnsi"/>
          <w:szCs w:val="22"/>
        </w:rPr>
        <w:t>Politiky organizačních a technických opatření</w:t>
      </w:r>
      <w:r w:rsidRPr="00E44489">
        <w:rPr>
          <w:rFonts w:asciiTheme="minorHAnsi" w:hAnsiTheme="minorHAnsi" w:cstheme="minorHAnsi"/>
          <w:szCs w:val="22"/>
        </w:rPr>
        <w:t xml:space="preserve"> kybernetické bezpečnosti je stanovit postup pro minimalizaci rizik spojených s průnikem škodlivého kódu nebo jiného nežádoucího škodlivého programového prostředku. </w:t>
      </w:r>
    </w:p>
    <w:p w14:paraId="1C5DC1DE" w14:textId="19F48AA1" w:rsidR="00BF1945" w:rsidRPr="00AD60E9" w:rsidRDefault="00BF1945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320" w:name="_Toc106623301"/>
      <w:bookmarkStart w:id="321" w:name="_Toc442097532"/>
      <w:bookmarkStart w:id="322" w:name="_Hlk113072529"/>
      <w:bookmarkStart w:id="323" w:name="_Toc136338958"/>
      <w:r w:rsidRPr="00AD60E9">
        <w:t>Pravidla a postupy pro ochranu síťové komunikace</w:t>
      </w:r>
      <w:bookmarkEnd w:id="320"/>
      <w:bookmarkEnd w:id="321"/>
      <w:bookmarkEnd w:id="323"/>
    </w:p>
    <w:bookmarkEnd w:id="322"/>
    <w:p w14:paraId="4DE14DEE" w14:textId="7B8EA6E3" w:rsidR="00BF1945" w:rsidRPr="00E44489" w:rsidRDefault="00BF1945" w:rsidP="009B24BC">
      <w:pPr>
        <w:keepNext w:val="0"/>
        <w:numPr>
          <w:ilvl w:val="0"/>
          <w:numId w:val="152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 xml:space="preserve">Ochrana síťové komunikace je systémově zajištěna a průběžně aktualizována souborem technologických prostředků v celé síti </w:t>
      </w:r>
      <w:r w:rsidR="00641720">
        <w:rPr>
          <w:rFonts w:asciiTheme="minorHAnsi" w:hAnsiTheme="minorHAnsi" w:cstheme="minorHAnsi"/>
          <w:szCs w:val="22"/>
        </w:rPr>
        <w:t>XXXXXX</w:t>
      </w:r>
      <w:r w:rsidRPr="00E44489">
        <w:rPr>
          <w:rFonts w:asciiTheme="minorHAnsi" w:hAnsiTheme="minorHAnsi" w:cstheme="minorHAnsi"/>
          <w:szCs w:val="22"/>
        </w:rPr>
        <w:t>.</w:t>
      </w:r>
    </w:p>
    <w:p w14:paraId="5777761B" w14:textId="77777777" w:rsidR="00BF1945" w:rsidRPr="00E44489" w:rsidRDefault="00BF1945" w:rsidP="001F4CF5">
      <w:pPr>
        <w:jc w:val="both"/>
        <w:rPr>
          <w:rFonts w:asciiTheme="minorHAnsi" w:hAnsiTheme="minorHAnsi" w:cstheme="minorHAnsi"/>
          <w:szCs w:val="22"/>
        </w:rPr>
      </w:pPr>
    </w:p>
    <w:p w14:paraId="1CFAD110" w14:textId="77777777" w:rsidR="00BF1945" w:rsidRPr="00E44489" w:rsidRDefault="00BF1945" w:rsidP="009B24BC">
      <w:pPr>
        <w:keepNext w:val="0"/>
        <w:numPr>
          <w:ilvl w:val="0"/>
          <w:numId w:val="152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Nastavení a procesy změn nástroje pro ochranu síťové komunikace jsou dokumentovány a řízeny.</w:t>
      </w:r>
    </w:p>
    <w:p w14:paraId="5D3311D3" w14:textId="77777777" w:rsidR="00BF1945" w:rsidRPr="00E44489" w:rsidRDefault="00BF1945" w:rsidP="001F4CF5">
      <w:pPr>
        <w:jc w:val="both"/>
        <w:rPr>
          <w:rFonts w:asciiTheme="minorHAnsi" w:hAnsiTheme="minorHAnsi" w:cstheme="minorHAnsi"/>
          <w:szCs w:val="22"/>
        </w:rPr>
      </w:pPr>
    </w:p>
    <w:p w14:paraId="0B3FC2A4" w14:textId="77777777" w:rsidR="00BF1945" w:rsidRPr="00E44489" w:rsidRDefault="00BF1945" w:rsidP="009B24BC">
      <w:pPr>
        <w:keepNext w:val="0"/>
        <w:numPr>
          <w:ilvl w:val="0"/>
          <w:numId w:val="152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Kontrola komunikace mezi jednotlivými segmenty sítě je realizována nástrojem pro ochranu před škodlivým kódem a jsou aplikována opatření pro prevenci a detekování škodlivých programových kódů.</w:t>
      </w:r>
    </w:p>
    <w:p w14:paraId="281AD224" w14:textId="77777777" w:rsidR="00BF1945" w:rsidRPr="00E44489" w:rsidRDefault="00BF1945" w:rsidP="001F4CF5">
      <w:pPr>
        <w:jc w:val="both"/>
        <w:rPr>
          <w:rFonts w:asciiTheme="minorHAnsi" w:hAnsiTheme="minorHAnsi" w:cstheme="minorHAnsi"/>
          <w:szCs w:val="22"/>
        </w:rPr>
      </w:pPr>
    </w:p>
    <w:p w14:paraId="27FC6A46" w14:textId="77777777" w:rsidR="00BF1945" w:rsidRPr="00E44489" w:rsidRDefault="00BF1945" w:rsidP="009B24BC">
      <w:pPr>
        <w:keepNext w:val="0"/>
        <w:numPr>
          <w:ilvl w:val="0"/>
          <w:numId w:val="152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Záznamy událostí z nástroje pro ochranu síťové komunikace jsou centrálně ukládány.</w:t>
      </w:r>
    </w:p>
    <w:p w14:paraId="1985C5F1" w14:textId="77777777" w:rsidR="00BF1945" w:rsidRPr="00E44489" w:rsidRDefault="00BF1945" w:rsidP="001F4CF5">
      <w:pPr>
        <w:jc w:val="both"/>
        <w:rPr>
          <w:rFonts w:asciiTheme="minorHAnsi" w:hAnsiTheme="minorHAnsi" w:cstheme="minorHAnsi"/>
          <w:szCs w:val="22"/>
        </w:rPr>
      </w:pPr>
    </w:p>
    <w:p w14:paraId="3C075F1B" w14:textId="77777777" w:rsidR="00BF1945" w:rsidRPr="00E44489" w:rsidRDefault="00BF1945" w:rsidP="009B24BC">
      <w:pPr>
        <w:keepNext w:val="0"/>
        <w:numPr>
          <w:ilvl w:val="0"/>
          <w:numId w:val="152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Garant podpůrných aktiv odpovídá za realizaci ochrany síťové komunikace před škodlivým kódem.</w:t>
      </w:r>
    </w:p>
    <w:p w14:paraId="660C65D4" w14:textId="77777777" w:rsidR="00BF1945" w:rsidRPr="00AD60E9" w:rsidRDefault="00BF1945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324" w:name="_Toc442097533"/>
      <w:bookmarkStart w:id="325" w:name="_Toc106623302"/>
      <w:bookmarkStart w:id="326" w:name="_Hlk113072542"/>
      <w:bookmarkStart w:id="327" w:name="_Toc136338959"/>
      <w:r w:rsidRPr="00AD60E9">
        <w:t>Pravidla a postupy pro ochranu serverů a sdílených datových úložišť</w:t>
      </w:r>
      <w:bookmarkEnd w:id="324"/>
      <w:bookmarkEnd w:id="325"/>
      <w:bookmarkEnd w:id="327"/>
    </w:p>
    <w:bookmarkEnd w:id="326"/>
    <w:p w14:paraId="3FCF206E" w14:textId="77777777" w:rsidR="00BF1945" w:rsidRPr="00E44489" w:rsidRDefault="00BF1945" w:rsidP="009B24BC">
      <w:pPr>
        <w:keepNext w:val="0"/>
        <w:numPr>
          <w:ilvl w:val="0"/>
          <w:numId w:val="153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Ochrana serverů a sdílených datových úložišť je zajištěna centrálním nástrojem pro ochranu před škodlivým kódem a jsou aplikována opatření pro prevenci a detekování škodlivých programových kódů.</w:t>
      </w:r>
    </w:p>
    <w:p w14:paraId="081C0158" w14:textId="77777777" w:rsidR="00BF1945" w:rsidRPr="00E44489" w:rsidRDefault="00BF1945" w:rsidP="001F4CF5">
      <w:pPr>
        <w:jc w:val="both"/>
        <w:rPr>
          <w:rFonts w:asciiTheme="minorHAnsi" w:hAnsiTheme="minorHAnsi" w:cstheme="minorHAnsi"/>
          <w:szCs w:val="22"/>
        </w:rPr>
      </w:pPr>
    </w:p>
    <w:p w14:paraId="356C373B" w14:textId="77777777" w:rsidR="00BF1945" w:rsidRPr="00E44489" w:rsidRDefault="00BF1945" w:rsidP="009B24BC">
      <w:pPr>
        <w:keepNext w:val="0"/>
        <w:numPr>
          <w:ilvl w:val="0"/>
          <w:numId w:val="153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Nastavení a procesy změn nástroje pro ochranu serverů a sdílených datových úložišť jsou dokumentovány a řízeny.</w:t>
      </w:r>
    </w:p>
    <w:p w14:paraId="138F96FF" w14:textId="77777777" w:rsidR="00BF1945" w:rsidRPr="00E44489" w:rsidRDefault="00BF1945" w:rsidP="00043B40">
      <w:pPr>
        <w:rPr>
          <w:rFonts w:asciiTheme="minorHAnsi" w:hAnsiTheme="minorHAnsi" w:cstheme="minorHAnsi"/>
          <w:szCs w:val="22"/>
        </w:rPr>
      </w:pPr>
    </w:p>
    <w:p w14:paraId="06A06FD5" w14:textId="77777777" w:rsidR="00BF1945" w:rsidRPr="00E44489" w:rsidRDefault="00BF1945" w:rsidP="009B24BC">
      <w:pPr>
        <w:keepNext w:val="0"/>
        <w:numPr>
          <w:ilvl w:val="0"/>
          <w:numId w:val="153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Jsou nastavena opatření pro detekci, prevenci a obnovu infikovaných dat, s upřednostněním smazání zavirovaného souboru před jeho léčbou.</w:t>
      </w:r>
    </w:p>
    <w:p w14:paraId="53EF04E3" w14:textId="77777777" w:rsidR="00BF1945" w:rsidRPr="00E44489" w:rsidRDefault="00BF1945" w:rsidP="001F4CF5">
      <w:pPr>
        <w:jc w:val="both"/>
        <w:rPr>
          <w:rFonts w:asciiTheme="minorHAnsi" w:hAnsiTheme="minorHAnsi" w:cstheme="minorHAnsi"/>
          <w:szCs w:val="22"/>
        </w:rPr>
      </w:pPr>
    </w:p>
    <w:p w14:paraId="139B4F62" w14:textId="77777777" w:rsidR="00BF1945" w:rsidRPr="00E44489" w:rsidRDefault="00BF1945" w:rsidP="009B24BC">
      <w:pPr>
        <w:keepNext w:val="0"/>
        <w:numPr>
          <w:ilvl w:val="0"/>
          <w:numId w:val="153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Záznamy událostí (detekce škodlivého kódu) z nástrojů pro ochranu serverů a sdílených datových úložišť jsou centrálně ukládány.</w:t>
      </w:r>
    </w:p>
    <w:p w14:paraId="4841310D" w14:textId="77777777" w:rsidR="00BF1945" w:rsidRPr="00E44489" w:rsidRDefault="00BF1945" w:rsidP="001F4CF5">
      <w:pPr>
        <w:jc w:val="both"/>
        <w:rPr>
          <w:rFonts w:asciiTheme="minorHAnsi" w:hAnsiTheme="minorHAnsi" w:cstheme="minorHAnsi"/>
          <w:szCs w:val="22"/>
        </w:rPr>
      </w:pPr>
    </w:p>
    <w:p w14:paraId="0803A062" w14:textId="77777777" w:rsidR="00BF1945" w:rsidRPr="00E44489" w:rsidRDefault="00BF1945" w:rsidP="009B24BC">
      <w:pPr>
        <w:keepNext w:val="0"/>
        <w:numPr>
          <w:ilvl w:val="0"/>
          <w:numId w:val="153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Garant podpůrných aktiv odpovídá za realizaci ochrany serverů a sdílených datových úložišť před škodlivým kódem.</w:t>
      </w:r>
    </w:p>
    <w:p w14:paraId="4C083DDD" w14:textId="77777777" w:rsidR="00BF1945" w:rsidRPr="00AD60E9" w:rsidRDefault="00BF1945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328" w:name="_Toc442097534"/>
      <w:bookmarkStart w:id="329" w:name="_Toc106623303"/>
      <w:bookmarkStart w:id="330" w:name="_Hlk113072556"/>
      <w:bookmarkStart w:id="331" w:name="_Toc136338960"/>
      <w:r w:rsidRPr="00AD60E9">
        <w:t>Pravidla a postupy pro ochranu pracovních stanic</w:t>
      </w:r>
      <w:bookmarkEnd w:id="328"/>
      <w:bookmarkEnd w:id="329"/>
      <w:bookmarkEnd w:id="331"/>
    </w:p>
    <w:bookmarkEnd w:id="330"/>
    <w:p w14:paraId="19B0A7CE" w14:textId="77777777" w:rsidR="00BF1945" w:rsidRPr="00E44489" w:rsidRDefault="00BF1945" w:rsidP="009B24BC">
      <w:pPr>
        <w:keepNext w:val="0"/>
        <w:numPr>
          <w:ilvl w:val="0"/>
          <w:numId w:val="154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Nástroj pro ochranu před škodlivým kódem je součástí programového vybavení každé pracovní stanice a je pravidelně a centrálně aktualizován.</w:t>
      </w:r>
    </w:p>
    <w:p w14:paraId="29225571" w14:textId="77777777" w:rsidR="00BF1945" w:rsidRPr="00E44489" w:rsidRDefault="00BF1945" w:rsidP="001F4CF5">
      <w:pPr>
        <w:jc w:val="both"/>
        <w:rPr>
          <w:rFonts w:asciiTheme="minorHAnsi" w:hAnsiTheme="minorHAnsi" w:cstheme="minorHAnsi"/>
          <w:szCs w:val="22"/>
        </w:rPr>
      </w:pPr>
    </w:p>
    <w:p w14:paraId="25348E18" w14:textId="77777777" w:rsidR="00BF1945" w:rsidRPr="00E44489" w:rsidRDefault="00BF1945" w:rsidP="009B24BC">
      <w:pPr>
        <w:keepNext w:val="0"/>
        <w:numPr>
          <w:ilvl w:val="0"/>
          <w:numId w:val="154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Jsou nastavena opatření pro detekci, prevenci a obnovu infikovaných dat s upřednostněním smazání zavirovaného souboru před jeho léčbou.</w:t>
      </w:r>
    </w:p>
    <w:p w14:paraId="6C3BF17A" w14:textId="77777777" w:rsidR="00BF1945" w:rsidRPr="00E44489" w:rsidRDefault="00BF1945" w:rsidP="001F4CF5">
      <w:pPr>
        <w:jc w:val="both"/>
        <w:rPr>
          <w:rFonts w:asciiTheme="minorHAnsi" w:hAnsiTheme="minorHAnsi" w:cstheme="minorHAnsi"/>
          <w:szCs w:val="22"/>
        </w:rPr>
      </w:pPr>
    </w:p>
    <w:p w14:paraId="52ABCF74" w14:textId="77777777" w:rsidR="00BF1945" w:rsidRPr="00E44489" w:rsidRDefault="00BF1945" w:rsidP="009B24BC">
      <w:pPr>
        <w:keepNext w:val="0"/>
        <w:numPr>
          <w:ilvl w:val="0"/>
          <w:numId w:val="154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Záznamy událostí (detekce škodlivého kódu) z nástroje pro ochranu pracovních stanic jsou centrálně ukládány.</w:t>
      </w:r>
    </w:p>
    <w:p w14:paraId="244271FB" w14:textId="77777777" w:rsidR="00BF1945" w:rsidRPr="00E44489" w:rsidRDefault="00BF1945" w:rsidP="001F4CF5">
      <w:pPr>
        <w:jc w:val="both"/>
        <w:rPr>
          <w:rFonts w:asciiTheme="minorHAnsi" w:hAnsiTheme="minorHAnsi" w:cstheme="minorHAnsi"/>
          <w:szCs w:val="22"/>
        </w:rPr>
      </w:pPr>
    </w:p>
    <w:p w14:paraId="241B5FAF" w14:textId="77777777" w:rsidR="00BF1945" w:rsidRPr="00E44489" w:rsidRDefault="00BF1945" w:rsidP="009B24BC">
      <w:pPr>
        <w:keepNext w:val="0"/>
        <w:numPr>
          <w:ilvl w:val="0"/>
          <w:numId w:val="154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Uživatelům je zakázáno měnit na pracovní stanici konfiguraci nástroje pro ochranu před škodlivým kódem.</w:t>
      </w:r>
    </w:p>
    <w:p w14:paraId="49328A93" w14:textId="77777777" w:rsidR="00BF1945" w:rsidRPr="00E44489" w:rsidRDefault="00BF1945" w:rsidP="001F4CF5">
      <w:pPr>
        <w:jc w:val="both"/>
        <w:rPr>
          <w:rFonts w:asciiTheme="minorHAnsi" w:hAnsiTheme="minorHAnsi" w:cstheme="minorHAnsi"/>
          <w:szCs w:val="22"/>
        </w:rPr>
      </w:pPr>
    </w:p>
    <w:p w14:paraId="32FB069D" w14:textId="77777777" w:rsidR="00BF1945" w:rsidRPr="00E44489" w:rsidRDefault="00BF1945" w:rsidP="009B24BC">
      <w:pPr>
        <w:keepNext w:val="0"/>
        <w:numPr>
          <w:ilvl w:val="0"/>
          <w:numId w:val="154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 xml:space="preserve">Zásady ochrany před škodlivým kódem jsou součástí zvyšování bezpečnostního povědomí uživatelů. </w:t>
      </w:r>
    </w:p>
    <w:p w14:paraId="63398D60" w14:textId="77777777" w:rsidR="00BF1945" w:rsidRPr="00E44489" w:rsidRDefault="00BF1945" w:rsidP="001F4CF5">
      <w:pPr>
        <w:jc w:val="both"/>
        <w:rPr>
          <w:rFonts w:asciiTheme="minorHAnsi" w:hAnsiTheme="minorHAnsi" w:cstheme="minorHAnsi"/>
          <w:szCs w:val="22"/>
        </w:rPr>
      </w:pPr>
    </w:p>
    <w:p w14:paraId="31F17BA2" w14:textId="77777777" w:rsidR="00BF1945" w:rsidRPr="00E44489" w:rsidRDefault="00BF1945" w:rsidP="009B24BC">
      <w:pPr>
        <w:keepNext w:val="0"/>
        <w:numPr>
          <w:ilvl w:val="0"/>
          <w:numId w:val="154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Garant podpůrných aktiv odpovídá za centrální distribuci a aktualizaci nástroje pro ochranu pracovních stanic před škodlivým kódem.</w:t>
      </w:r>
    </w:p>
    <w:p w14:paraId="123D4032" w14:textId="77777777" w:rsidR="00BF1945" w:rsidRPr="00F424EF" w:rsidRDefault="00BF1945">
      <w:pPr>
        <w:pStyle w:val="Nadpis2"/>
        <w:numPr>
          <w:ilvl w:val="0"/>
          <w:numId w:val="221"/>
        </w:numPr>
        <w:spacing w:before="480" w:after="360"/>
        <w:ind w:left="714" w:hanging="357"/>
        <w:jc w:val="center"/>
      </w:pPr>
      <w:bookmarkStart w:id="332" w:name="_Toc106623304"/>
      <w:bookmarkStart w:id="333" w:name="_Toc136338961"/>
      <w:r w:rsidRPr="00F424EF">
        <w:t>Politika bezpečného používání kryptografické ochrany</w:t>
      </w:r>
      <w:bookmarkEnd w:id="332"/>
      <w:bookmarkEnd w:id="333"/>
    </w:p>
    <w:p w14:paraId="33868352" w14:textId="1A4AFD39" w:rsidR="00BF1945" w:rsidRPr="00AD60E9" w:rsidRDefault="00BF1945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334" w:name="_Toc106623305"/>
      <w:bookmarkStart w:id="335" w:name="_Toc136338962"/>
      <w:r w:rsidRPr="00AD60E9">
        <w:t>Předmět</w:t>
      </w:r>
      <w:bookmarkEnd w:id="334"/>
      <w:bookmarkEnd w:id="335"/>
    </w:p>
    <w:p w14:paraId="4A68AB58" w14:textId="224E892F" w:rsidR="00BF1945" w:rsidRPr="00E44489" w:rsidRDefault="00BF1945" w:rsidP="001F4CF5">
      <w:pPr>
        <w:ind w:left="0" w:right="-1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 xml:space="preserve">Účelem této části </w:t>
      </w:r>
      <w:r w:rsidR="00831DFA">
        <w:rPr>
          <w:rFonts w:asciiTheme="minorHAnsi" w:hAnsiTheme="minorHAnsi" w:cstheme="minorHAnsi"/>
          <w:szCs w:val="22"/>
        </w:rPr>
        <w:t>Politiky organizačních a technických opatření</w:t>
      </w:r>
      <w:r w:rsidRPr="00E44489">
        <w:rPr>
          <w:rFonts w:asciiTheme="minorHAnsi" w:hAnsiTheme="minorHAnsi" w:cstheme="minorHAnsi"/>
          <w:szCs w:val="22"/>
        </w:rPr>
        <w:t xml:space="preserve"> kybernetické bezpečnosti je stanovení pravidel bezpečného používání kryptografické ochrany.</w:t>
      </w:r>
    </w:p>
    <w:p w14:paraId="59E9BF61" w14:textId="77777777" w:rsidR="00BF1945" w:rsidRPr="00AD60E9" w:rsidRDefault="00BF1945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336" w:name="_Toc532295230"/>
      <w:bookmarkStart w:id="337" w:name="_Toc106623306"/>
      <w:bookmarkStart w:id="338" w:name="_Toc136338963"/>
      <w:r w:rsidRPr="00AD60E9">
        <w:t>Úroveň ochrany s ohledem na typ a sílu kryptografického algoritmu</w:t>
      </w:r>
      <w:bookmarkEnd w:id="336"/>
      <w:bookmarkEnd w:id="337"/>
      <w:bookmarkEnd w:id="338"/>
    </w:p>
    <w:p w14:paraId="324FA725" w14:textId="77777777" w:rsidR="00BF1945" w:rsidRPr="00E44489" w:rsidRDefault="00BF1945" w:rsidP="009B24BC">
      <w:pPr>
        <w:keepNext w:val="0"/>
        <w:numPr>
          <w:ilvl w:val="0"/>
          <w:numId w:val="164"/>
        </w:numPr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Úroveň ochrany s využitím kryptografického algoritmu je dokumentována a řízena pro každý prvek ICT.</w:t>
      </w:r>
    </w:p>
    <w:p w14:paraId="34CBF29C" w14:textId="77777777" w:rsidR="00BF1945" w:rsidRPr="00E44489" w:rsidRDefault="00BF1945" w:rsidP="001F4CF5">
      <w:pPr>
        <w:jc w:val="both"/>
        <w:rPr>
          <w:rFonts w:asciiTheme="minorHAnsi" w:hAnsiTheme="minorHAnsi" w:cstheme="minorHAnsi"/>
          <w:szCs w:val="22"/>
        </w:rPr>
      </w:pPr>
    </w:p>
    <w:p w14:paraId="0F271F0B" w14:textId="77777777" w:rsidR="00BF1945" w:rsidRPr="00E44489" w:rsidRDefault="00BF1945" w:rsidP="009B24BC">
      <w:pPr>
        <w:keepNext w:val="0"/>
        <w:numPr>
          <w:ilvl w:val="0"/>
          <w:numId w:val="164"/>
        </w:numPr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Na základě analýzy rizik primárních aktiv je stanovena požadovaná úroveň ochrany s ohledem na:</w:t>
      </w:r>
    </w:p>
    <w:p w14:paraId="6ADEB0B3" w14:textId="77777777" w:rsidR="00BF1945" w:rsidRPr="00E44489" w:rsidRDefault="00BF1945" w:rsidP="009B24BC">
      <w:pPr>
        <w:keepNext w:val="0"/>
        <w:numPr>
          <w:ilvl w:val="1"/>
          <w:numId w:val="163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kategorizaci informací primárních aktiv,</w:t>
      </w:r>
    </w:p>
    <w:p w14:paraId="7C2DBCB5" w14:textId="77777777" w:rsidR="00BF1945" w:rsidRPr="00E44489" w:rsidRDefault="00BF1945" w:rsidP="009B24BC">
      <w:pPr>
        <w:keepNext w:val="0"/>
        <w:numPr>
          <w:ilvl w:val="1"/>
          <w:numId w:val="163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použití přenosového média,</w:t>
      </w:r>
    </w:p>
    <w:p w14:paraId="124CC1FD" w14:textId="0C17F586" w:rsidR="00BF1945" w:rsidRPr="00E816AC" w:rsidRDefault="00BF1945" w:rsidP="009B24BC">
      <w:pPr>
        <w:keepNext w:val="0"/>
        <w:numPr>
          <w:ilvl w:val="1"/>
          <w:numId w:val="163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816AC">
        <w:rPr>
          <w:rFonts w:asciiTheme="minorHAnsi" w:hAnsiTheme="minorHAnsi" w:cstheme="minorHAnsi"/>
          <w:szCs w:val="22"/>
        </w:rPr>
        <w:t>typ a sílu kryptografického algoritmu.</w:t>
      </w:r>
      <w:bookmarkStart w:id="339" w:name="_Toc532295232"/>
    </w:p>
    <w:p w14:paraId="25BABEBC" w14:textId="77777777" w:rsidR="00BF1945" w:rsidRPr="00AD60E9" w:rsidRDefault="00BF1945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340" w:name="_Toc106623307"/>
      <w:bookmarkStart w:id="341" w:name="_Toc136338964"/>
      <w:r w:rsidRPr="00AD60E9">
        <w:t>Pravidla kryptografické ochrany informací</w:t>
      </w:r>
      <w:bookmarkEnd w:id="339"/>
      <w:bookmarkEnd w:id="340"/>
      <w:bookmarkEnd w:id="341"/>
    </w:p>
    <w:p w14:paraId="4BDCF943" w14:textId="77777777" w:rsidR="00BF1945" w:rsidRPr="00E44489" w:rsidRDefault="00BF1945" w:rsidP="009B24BC">
      <w:pPr>
        <w:keepNext w:val="0"/>
        <w:numPr>
          <w:ilvl w:val="0"/>
          <w:numId w:val="162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Pravidla pro použití kryptografické ochrany jsou dokumentována a řízena.</w:t>
      </w:r>
    </w:p>
    <w:p w14:paraId="7753634B" w14:textId="77777777" w:rsidR="00BF1945" w:rsidRPr="00E44489" w:rsidRDefault="00BF1945" w:rsidP="001F4CF5">
      <w:pPr>
        <w:jc w:val="both"/>
        <w:rPr>
          <w:rFonts w:asciiTheme="minorHAnsi" w:hAnsiTheme="minorHAnsi" w:cstheme="minorHAnsi"/>
          <w:szCs w:val="22"/>
        </w:rPr>
      </w:pPr>
    </w:p>
    <w:p w14:paraId="551519EC" w14:textId="77777777" w:rsidR="00BF1945" w:rsidRPr="00E44489" w:rsidRDefault="00BF1945" w:rsidP="009B24BC">
      <w:pPr>
        <w:keepNext w:val="0"/>
        <w:numPr>
          <w:ilvl w:val="0"/>
          <w:numId w:val="162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Aktualizace kryptografických algoritmů je prováděna minimálně v souladu s doporučením Úřadu.</w:t>
      </w:r>
    </w:p>
    <w:p w14:paraId="25905F4F" w14:textId="77777777" w:rsidR="00BF1945" w:rsidRPr="00E44489" w:rsidRDefault="00BF1945" w:rsidP="001F4CF5">
      <w:pPr>
        <w:jc w:val="both"/>
        <w:rPr>
          <w:rFonts w:asciiTheme="minorHAnsi" w:hAnsiTheme="minorHAnsi" w:cstheme="minorHAnsi"/>
          <w:szCs w:val="22"/>
        </w:rPr>
      </w:pPr>
    </w:p>
    <w:p w14:paraId="2EA514BE" w14:textId="77777777" w:rsidR="00BF1945" w:rsidRPr="00E44489" w:rsidRDefault="00BF1945" w:rsidP="009B24BC">
      <w:pPr>
        <w:keepNext w:val="0"/>
        <w:numPr>
          <w:ilvl w:val="0"/>
          <w:numId w:val="162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Pro vybrané prvky ICT jsou používána kryptografická opatření za účelem zajištění:</w:t>
      </w:r>
    </w:p>
    <w:p w14:paraId="0E199BF6" w14:textId="77777777" w:rsidR="00BF1945" w:rsidRPr="00E44489" w:rsidRDefault="00BF1945" w:rsidP="009B24BC">
      <w:pPr>
        <w:keepNext w:val="0"/>
        <w:numPr>
          <w:ilvl w:val="1"/>
          <w:numId w:val="167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identifikačních a autentizačních prostředků,</w:t>
      </w:r>
    </w:p>
    <w:p w14:paraId="0780E52B" w14:textId="77777777" w:rsidR="00BF1945" w:rsidRPr="00E44489" w:rsidRDefault="00BF1945" w:rsidP="009B24BC">
      <w:pPr>
        <w:keepNext w:val="0"/>
        <w:numPr>
          <w:ilvl w:val="1"/>
          <w:numId w:val="167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autorizačních prostředků,</w:t>
      </w:r>
    </w:p>
    <w:p w14:paraId="76E449F5" w14:textId="77777777" w:rsidR="00BF1945" w:rsidRPr="00E44489" w:rsidRDefault="00BF1945" w:rsidP="009B24BC">
      <w:pPr>
        <w:keepNext w:val="0"/>
        <w:numPr>
          <w:ilvl w:val="1"/>
          <w:numId w:val="167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přenosu informací mezi prvky ICT,</w:t>
      </w:r>
    </w:p>
    <w:p w14:paraId="2EF623B5" w14:textId="77777777" w:rsidR="00BF1945" w:rsidRPr="00E44489" w:rsidRDefault="00BF1945" w:rsidP="009B24BC">
      <w:pPr>
        <w:keepNext w:val="0"/>
        <w:numPr>
          <w:ilvl w:val="1"/>
          <w:numId w:val="167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šifrování souborů,</w:t>
      </w:r>
    </w:p>
    <w:p w14:paraId="33C49937" w14:textId="77777777" w:rsidR="00BF1945" w:rsidRPr="00E44489" w:rsidRDefault="00BF1945" w:rsidP="009B24BC">
      <w:pPr>
        <w:keepNext w:val="0"/>
        <w:numPr>
          <w:ilvl w:val="1"/>
          <w:numId w:val="167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zabezpečení elektronické pošty a přístupu k internetu.</w:t>
      </w:r>
    </w:p>
    <w:p w14:paraId="1836B13E" w14:textId="77777777" w:rsidR="00BF1945" w:rsidRPr="00E44489" w:rsidRDefault="00BF1945" w:rsidP="001F4CF5">
      <w:pPr>
        <w:jc w:val="both"/>
        <w:rPr>
          <w:rFonts w:asciiTheme="minorHAnsi" w:hAnsiTheme="minorHAnsi" w:cstheme="minorHAnsi"/>
          <w:szCs w:val="22"/>
        </w:rPr>
      </w:pPr>
    </w:p>
    <w:p w14:paraId="053A5E56" w14:textId="77777777" w:rsidR="00BF1945" w:rsidRPr="00E44489" w:rsidRDefault="00BF1945" w:rsidP="009B24BC">
      <w:pPr>
        <w:keepNext w:val="0"/>
        <w:numPr>
          <w:ilvl w:val="0"/>
          <w:numId w:val="162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bookmarkStart w:id="342" w:name="_Toc532295233"/>
      <w:r w:rsidRPr="00E44489">
        <w:rPr>
          <w:rFonts w:asciiTheme="minorHAnsi" w:hAnsiTheme="minorHAnsi" w:cstheme="minorHAnsi"/>
          <w:szCs w:val="22"/>
        </w:rPr>
        <w:t>Opatření kryptografické ochrany informací jsou implementována po komunikačních sítích</w:t>
      </w:r>
      <w:bookmarkEnd w:id="342"/>
      <w:r w:rsidRPr="00E44489">
        <w:rPr>
          <w:rFonts w:asciiTheme="minorHAnsi" w:hAnsiTheme="minorHAnsi" w:cstheme="minorHAnsi"/>
          <w:szCs w:val="22"/>
        </w:rPr>
        <w:t>:</w:t>
      </w:r>
    </w:p>
    <w:p w14:paraId="2B41AF4F" w14:textId="20B51AA6" w:rsidR="00BF1945" w:rsidRPr="00E44489" w:rsidRDefault="00BF1945" w:rsidP="009B24BC">
      <w:pPr>
        <w:keepNext w:val="0"/>
        <w:numPr>
          <w:ilvl w:val="1"/>
          <w:numId w:val="190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 xml:space="preserve">mezi segmety sítí </w:t>
      </w:r>
      <w:r w:rsidR="00641720">
        <w:rPr>
          <w:rFonts w:asciiTheme="minorHAnsi" w:hAnsiTheme="minorHAnsi" w:cstheme="minorHAnsi"/>
          <w:szCs w:val="22"/>
        </w:rPr>
        <w:t>XXXXXX</w:t>
      </w:r>
      <w:r w:rsidRPr="00E44489">
        <w:rPr>
          <w:rFonts w:asciiTheme="minorHAnsi" w:hAnsiTheme="minorHAnsi" w:cstheme="minorHAnsi"/>
          <w:szCs w:val="22"/>
        </w:rPr>
        <w:t>,</w:t>
      </w:r>
    </w:p>
    <w:p w14:paraId="11EF27AB" w14:textId="58424A92" w:rsidR="00BF1945" w:rsidRPr="00E44489" w:rsidRDefault="00BF1945" w:rsidP="009B24BC">
      <w:pPr>
        <w:keepNext w:val="0"/>
        <w:numPr>
          <w:ilvl w:val="1"/>
          <w:numId w:val="190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 xml:space="preserve">při přístupu do vnitřní sítě </w:t>
      </w:r>
      <w:r w:rsidR="00641720">
        <w:rPr>
          <w:rFonts w:asciiTheme="minorHAnsi" w:hAnsiTheme="minorHAnsi" w:cstheme="minorHAnsi"/>
          <w:szCs w:val="22"/>
        </w:rPr>
        <w:t>XXXXXX</w:t>
      </w:r>
      <w:r w:rsidRPr="00E44489">
        <w:rPr>
          <w:rFonts w:asciiTheme="minorHAnsi" w:hAnsiTheme="minorHAnsi" w:cstheme="minorHAnsi"/>
          <w:szCs w:val="22"/>
        </w:rPr>
        <w:t xml:space="preserve"> z vnějšho prostředí,</w:t>
      </w:r>
    </w:p>
    <w:p w14:paraId="1ED186EB" w14:textId="77777777" w:rsidR="00BF1945" w:rsidRPr="00E44489" w:rsidRDefault="00BF1945" w:rsidP="009B24BC">
      <w:pPr>
        <w:keepNext w:val="0"/>
        <w:numPr>
          <w:ilvl w:val="1"/>
          <w:numId w:val="190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 xml:space="preserve">při výměně informací mezi IS. </w:t>
      </w:r>
    </w:p>
    <w:p w14:paraId="673196E6" w14:textId="77777777" w:rsidR="00BF1945" w:rsidRPr="00E44489" w:rsidRDefault="00BF1945" w:rsidP="001F4CF5">
      <w:pPr>
        <w:jc w:val="both"/>
        <w:rPr>
          <w:rFonts w:asciiTheme="minorHAnsi" w:hAnsiTheme="minorHAnsi" w:cstheme="minorHAnsi"/>
          <w:szCs w:val="22"/>
        </w:rPr>
      </w:pPr>
      <w:bookmarkStart w:id="343" w:name="_Toc532295234"/>
    </w:p>
    <w:p w14:paraId="7476D1DD" w14:textId="77777777" w:rsidR="00BF1945" w:rsidRPr="00E44489" w:rsidRDefault="00BF1945" w:rsidP="009B24BC">
      <w:pPr>
        <w:keepNext w:val="0"/>
        <w:numPr>
          <w:ilvl w:val="0"/>
          <w:numId w:val="162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Opatření kryptografické ochrany informací jsou implementována při uložení souborů na mobilní zařízení nebo vyměnitelné technické nosiče dat a je použita jedna z těchto metod:</w:t>
      </w:r>
    </w:p>
    <w:bookmarkEnd w:id="343"/>
    <w:p w14:paraId="0D5E0319" w14:textId="77777777" w:rsidR="00BF1945" w:rsidRPr="00E44489" w:rsidRDefault="00BF1945" w:rsidP="009B24BC">
      <w:pPr>
        <w:keepNext w:val="0"/>
        <w:numPr>
          <w:ilvl w:val="1"/>
          <w:numId w:val="160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lastRenderedPageBreak/>
        <w:t>šifrování na úrovni celých disků,</w:t>
      </w:r>
    </w:p>
    <w:p w14:paraId="6AA99AA4" w14:textId="77777777" w:rsidR="00BF1945" w:rsidRPr="00E44489" w:rsidRDefault="00BF1945" w:rsidP="009B24BC">
      <w:pPr>
        <w:keepNext w:val="0"/>
        <w:numPr>
          <w:ilvl w:val="1"/>
          <w:numId w:val="160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šifrování na úrovni virtuálních disků,</w:t>
      </w:r>
    </w:p>
    <w:p w14:paraId="079E6723" w14:textId="77777777" w:rsidR="00BF1945" w:rsidRPr="00E44489" w:rsidRDefault="00BF1945" w:rsidP="009B24BC">
      <w:pPr>
        <w:keepNext w:val="0"/>
        <w:numPr>
          <w:ilvl w:val="1"/>
          <w:numId w:val="160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šifrování na úrovni souborů.</w:t>
      </w:r>
    </w:p>
    <w:p w14:paraId="33B5F593" w14:textId="77777777" w:rsidR="00BF1945" w:rsidRPr="00AD60E9" w:rsidRDefault="00BF1945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344" w:name="_Toc433196981"/>
      <w:bookmarkStart w:id="345" w:name="_Toc532295236"/>
      <w:bookmarkStart w:id="346" w:name="_Toc106623308"/>
      <w:bookmarkStart w:id="347" w:name="_Toc136338965"/>
      <w:r w:rsidRPr="00AD60E9">
        <w:t>Systém správy klíčů</w:t>
      </w:r>
      <w:bookmarkStart w:id="348" w:name="_Toc532295237"/>
      <w:bookmarkEnd w:id="344"/>
      <w:bookmarkEnd w:id="345"/>
      <w:bookmarkEnd w:id="346"/>
      <w:bookmarkEnd w:id="347"/>
    </w:p>
    <w:bookmarkEnd w:id="348"/>
    <w:p w14:paraId="5FEBCA6D" w14:textId="77777777" w:rsidR="00BF1945" w:rsidRPr="00E44489" w:rsidRDefault="00BF1945" w:rsidP="009B24BC">
      <w:pPr>
        <w:keepLines/>
        <w:numPr>
          <w:ilvl w:val="0"/>
          <w:numId w:val="161"/>
        </w:numPr>
        <w:suppressAutoHyphens w:val="0"/>
        <w:spacing w:line="240" w:lineRule="auto"/>
        <w:ind w:left="357" w:right="0" w:hanging="357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Systém správy klíčů je rozdělen na oblast:</w:t>
      </w:r>
    </w:p>
    <w:p w14:paraId="73C1999A" w14:textId="77777777" w:rsidR="00BF1945" w:rsidRPr="00E44489" w:rsidRDefault="00BF1945" w:rsidP="009B24BC">
      <w:pPr>
        <w:keepLines/>
        <w:numPr>
          <w:ilvl w:val="1"/>
          <w:numId w:val="165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 xml:space="preserve">centrální správa klíčů, </w:t>
      </w:r>
    </w:p>
    <w:p w14:paraId="652E9943" w14:textId="77777777" w:rsidR="00BF1945" w:rsidRPr="00E44489" w:rsidRDefault="00BF1945" w:rsidP="009B24BC">
      <w:pPr>
        <w:keepLines/>
        <w:numPr>
          <w:ilvl w:val="1"/>
          <w:numId w:val="165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bookmarkStart w:id="349" w:name="_Toc520105246"/>
      <w:bookmarkStart w:id="350" w:name="_Toc5105301"/>
      <w:r w:rsidRPr="00E44489">
        <w:rPr>
          <w:rFonts w:asciiTheme="minorHAnsi" w:hAnsiTheme="minorHAnsi" w:cstheme="minorHAnsi"/>
          <w:szCs w:val="22"/>
        </w:rPr>
        <w:t>zaměstnanecké kryptografické klíče</w:t>
      </w:r>
      <w:bookmarkEnd w:id="349"/>
      <w:bookmarkEnd w:id="350"/>
      <w:r w:rsidRPr="00E44489">
        <w:rPr>
          <w:rFonts w:asciiTheme="minorHAnsi" w:hAnsiTheme="minorHAnsi" w:cstheme="minorHAnsi"/>
          <w:szCs w:val="22"/>
        </w:rPr>
        <w:t>,</w:t>
      </w:r>
    </w:p>
    <w:p w14:paraId="47BA83F8" w14:textId="77777777" w:rsidR="00BF1945" w:rsidRPr="00E44489" w:rsidRDefault="00BF1945" w:rsidP="009B24BC">
      <w:pPr>
        <w:keepLines/>
        <w:numPr>
          <w:ilvl w:val="1"/>
          <w:numId w:val="165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bookmarkStart w:id="351" w:name="_Toc520105247"/>
      <w:bookmarkStart w:id="352" w:name="_Toc5105302"/>
      <w:r w:rsidRPr="00E44489">
        <w:rPr>
          <w:rFonts w:asciiTheme="minorHAnsi" w:hAnsiTheme="minorHAnsi" w:cstheme="minorHAnsi"/>
          <w:szCs w:val="22"/>
        </w:rPr>
        <w:t>kryptografické klíče systémových účtů</w:t>
      </w:r>
      <w:bookmarkEnd w:id="351"/>
      <w:bookmarkEnd w:id="352"/>
      <w:r w:rsidRPr="00E44489">
        <w:rPr>
          <w:rFonts w:asciiTheme="minorHAnsi" w:hAnsiTheme="minorHAnsi" w:cstheme="minorHAnsi"/>
          <w:szCs w:val="22"/>
        </w:rPr>
        <w:t>,</w:t>
      </w:r>
    </w:p>
    <w:p w14:paraId="596598C2" w14:textId="77777777" w:rsidR="00BF1945" w:rsidRPr="00E44489" w:rsidRDefault="00BF1945" w:rsidP="009B24BC">
      <w:pPr>
        <w:keepLines/>
        <w:numPr>
          <w:ilvl w:val="1"/>
          <w:numId w:val="165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bookmarkStart w:id="353" w:name="_Toc520105248"/>
      <w:bookmarkStart w:id="354" w:name="_Toc5105303"/>
      <w:r w:rsidRPr="00E44489">
        <w:rPr>
          <w:rFonts w:asciiTheme="minorHAnsi" w:hAnsiTheme="minorHAnsi" w:cstheme="minorHAnsi"/>
          <w:szCs w:val="22"/>
        </w:rPr>
        <w:t>kryptografické klíče certifikačních autori</w:t>
      </w:r>
      <w:bookmarkEnd w:id="353"/>
      <w:r w:rsidRPr="00E44489">
        <w:rPr>
          <w:rFonts w:asciiTheme="minorHAnsi" w:hAnsiTheme="minorHAnsi" w:cstheme="minorHAnsi"/>
          <w:szCs w:val="22"/>
        </w:rPr>
        <w:t>t</w:t>
      </w:r>
      <w:bookmarkEnd w:id="354"/>
      <w:r w:rsidRPr="00E44489">
        <w:rPr>
          <w:rFonts w:asciiTheme="minorHAnsi" w:hAnsiTheme="minorHAnsi" w:cstheme="minorHAnsi"/>
          <w:szCs w:val="22"/>
        </w:rPr>
        <w:t>.</w:t>
      </w:r>
    </w:p>
    <w:p w14:paraId="29A23840" w14:textId="77777777" w:rsidR="00BF1945" w:rsidRPr="00E44489" w:rsidRDefault="00BF1945" w:rsidP="001F4CF5">
      <w:pPr>
        <w:jc w:val="both"/>
        <w:rPr>
          <w:rFonts w:asciiTheme="minorHAnsi" w:hAnsiTheme="minorHAnsi" w:cstheme="minorHAnsi"/>
          <w:szCs w:val="22"/>
        </w:rPr>
      </w:pPr>
      <w:bookmarkStart w:id="355" w:name="_Toc520105245"/>
      <w:bookmarkStart w:id="356" w:name="_Toc5105300"/>
    </w:p>
    <w:p w14:paraId="4F54A6B2" w14:textId="13E7B4F4" w:rsidR="00BF1945" w:rsidRPr="00E44489" w:rsidRDefault="00BF1945" w:rsidP="009B24BC">
      <w:pPr>
        <w:keepNext w:val="0"/>
        <w:numPr>
          <w:ilvl w:val="0"/>
          <w:numId w:val="161"/>
        </w:numPr>
        <w:suppressAutoHyphens w:val="0"/>
        <w:spacing w:line="240" w:lineRule="auto"/>
        <w:ind w:left="357" w:right="0" w:hanging="357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 xml:space="preserve">Systém centrální správy klíčů zajišťuje vydávání certifikátů a klíčů, jejich obnovu, zneplatnění </w:t>
      </w:r>
      <w:bookmarkEnd w:id="355"/>
      <w:bookmarkEnd w:id="356"/>
      <w:r w:rsidRPr="00E44489">
        <w:rPr>
          <w:rFonts w:asciiTheme="minorHAnsi" w:hAnsiTheme="minorHAnsi" w:cstheme="minorHAnsi"/>
          <w:szCs w:val="22"/>
        </w:rPr>
        <w:t xml:space="preserve">a archivaci na úrovni </w:t>
      </w:r>
      <w:r w:rsidR="00641720">
        <w:rPr>
          <w:rFonts w:asciiTheme="minorHAnsi" w:hAnsiTheme="minorHAnsi" w:cstheme="minorHAnsi"/>
          <w:szCs w:val="22"/>
        </w:rPr>
        <w:t>XXXXXX</w:t>
      </w:r>
      <w:r w:rsidRPr="00E44489">
        <w:rPr>
          <w:rFonts w:asciiTheme="minorHAnsi" w:hAnsiTheme="minorHAnsi" w:cstheme="minorHAnsi"/>
          <w:szCs w:val="22"/>
        </w:rPr>
        <w:t xml:space="preserve">. </w:t>
      </w:r>
    </w:p>
    <w:p w14:paraId="7D8BE462" w14:textId="77777777" w:rsidR="00BF1945" w:rsidRPr="00E44489" w:rsidRDefault="00BF1945" w:rsidP="001F4CF5">
      <w:pPr>
        <w:jc w:val="both"/>
        <w:rPr>
          <w:rFonts w:asciiTheme="minorHAnsi" w:hAnsiTheme="minorHAnsi" w:cstheme="minorHAnsi"/>
          <w:szCs w:val="22"/>
        </w:rPr>
      </w:pPr>
    </w:p>
    <w:p w14:paraId="7AC58F1D" w14:textId="77777777" w:rsidR="00BF1945" w:rsidRPr="00E44489" w:rsidRDefault="00BF1945" w:rsidP="009B24BC">
      <w:pPr>
        <w:keepNext w:val="0"/>
        <w:numPr>
          <w:ilvl w:val="0"/>
          <w:numId w:val="161"/>
        </w:numPr>
        <w:suppressAutoHyphens w:val="0"/>
        <w:spacing w:line="240" w:lineRule="auto"/>
        <w:ind w:left="357" w:right="0" w:hanging="357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 xml:space="preserve">Zaměstnanecké kryptografické klíče jsou používány výhradně pro: </w:t>
      </w:r>
    </w:p>
    <w:p w14:paraId="08105422" w14:textId="77777777" w:rsidR="00BF1945" w:rsidRPr="00E44489" w:rsidRDefault="00BF1945" w:rsidP="009B24BC">
      <w:pPr>
        <w:keepNext w:val="0"/>
        <w:numPr>
          <w:ilvl w:val="1"/>
          <w:numId w:val="166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autentizaci ve vnitřní síti a vytváření interního elektronického podpisu,</w:t>
      </w:r>
    </w:p>
    <w:p w14:paraId="757854EB" w14:textId="77777777" w:rsidR="00BF1945" w:rsidRPr="00E44489" w:rsidRDefault="00BF1945" w:rsidP="009B24BC">
      <w:pPr>
        <w:keepNext w:val="0"/>
        <w:numPr>
          <w:ilvl w:val="1"/>
          <w:numId w:val="166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vytváření kvalifikovaného elektronického podpisu v souladu se zvláštními právními předpisy</w:t>
      </w:r>
      <w:r w:rsidRPr="00E44489">
        <w:rPr>
          <w:rStyle w:val="Znakapoznpodarou"/>
          <w:rFonts w:asciiTheme="minorHAnsi" w:hAnsiTheme="minorHAnsi" w:cstheme="minorHAnsi"/>
          <w:szCs w:val="22"/>
        </w:rPr>
        <w:footnoteReference w:id="14"/>
      </w:r>
      <w:r w:rsidRPr="00E44489">
        <w:rPr>
          <w:rFonts w:asciiTheme="minorHAnsi" w:hAnsiTheme="minorHAnsi" w:cstheme="minorHAnsi"/>
          <w:szCs w:val="22"/>
          <w:vertAlign w:val="superscript"/>
        </w:rPr>
        <w:t>)</w:t>
      </w:r>
      <w:r w:rsidRPr="00E44489">
        <w:rPr>
          <w:rFonts w:asciiTheme="minorHAnsi" w:hAnsiTheme="minorHAnsi" w:cstheme="minorHAnsi"/>
          <w:szCs w:val="22"/>
        </w:rPr>
        <w:t>.</w:t>
      </w:r>
    </w:p>
    <w:p w14:paraId="245EC0E5" w14:textId="77777777" w:rsidR="00BF1945" w:rsidRPr="00E44489" w:rsidRDefault="00BF1945" w:rsidP="001F4CF5">
      <w:pPr>
        <w:jc w:val="both"/>
        <w:rPr>
          <w:rFonts w:asciiTheme="minorHAnsi" w:hAnsiTheme="minorHAnsi" w:cstheme="minorHAnsi"/>
          <w:szCs w:val="22"/>
        </w:rPr>
      </w:pPr>
    </w:p>
    <w:p w14:paraId="621ADF0A" w14:textId="77777777" w:rsidR="00BF1945" w:rsidRPr="00E44489" w:rsidRDefault="00BF1945" w:rsidP="009B24BC">
      <w:pPr>
        <w:keepNext w:val="0"/>
        <w:numPr>
          <w:ilvl w:val="0"/>
          <w:numId w:val="161"/>
        </w:numPr>
        <w:suppressAutoHyphens w:val="0"/>
        <w:spacing w:line="240" w:lineRule="auto"/>
        <w:ind w:left="357" w:right="0" w:hanging="357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Kryptografické klíče systémových účtů slouží k šifrování dat na úrovni prvků ICT a k šifrování přenosu dat mezi prvky ICT.</w:t>
      </w:r>
    </w:p>
    <w:p w14:paraId="3BEB7845" w14:textId="77777777" w:rsidR="00BF1945" w:rsidRPr="00E44489" w:rsidRDefault="00BF1945" w:rsidP="00043B40">
      <w:pPr>
        <w:rPr>
          <w:rFonts w:asciiTheme="minorHAnsi" w:hAnsiTheme="minorHAnsi" w:cstheme="minorHAnsi"/>
          <w:szCs w:val="22"/>
        </w:rPr>
      </w:pPr>
    </w:p>
    <w:p w14:paraId="5037F250" w14:textId="4904CDE4" w:rsidR="00BF1945" w:rsidRPr="008455BC" w:rsidRDefault="00BF1945" w:rsidP="009B24BC">
      <w:pPr>
        <w:keepNext w:val="0"/>
        <w:numPr>
          <w:ilvl w:val="0"/>
          <w:numId w:val="161"/>
        </w:numPr>
        <w:suppressAutoHyphens w:val="0"/>
        <w:spacing w:line="240" w:lineRule="auto"/>
        <w:ind w:left="357" w:right="0" w:hanging="357"/>
        <w:jc w:val="both"/>
        <w:rPr>
          <w:rFonts w:asciiTheme="minorHAnsi" w:hAnsiTheme="minorHAnsi" w:cstheme="minorHAnsi"/>
        </w:rPr>
      </w:pPr>
      <w:r w:rsidRPr="008455BC">
        <w:rPr>
          <w:rFonts w:asciiTheme="minorHAnsi" w:hAnsiTheme="minorHAnsi" w:cstheme="minorHAnsi"/>
          <w:szCs w:val="22"/>
        </w:rPr>
        <w:t xml:space="preserve">Technické parametry importu kryptografických klíčů od kvalifikovaných poskytovatelů certifikačních služeb jsou stanoveny na základě smluvního vztahu mezi </w:t>
      </w:r>
      <w:r w:rsidR="00641720">
        <w:rPr>
          <w:rFonts w:asciiTheme="minorHAnsi" w:hAnsiTheme="minorHAnsi" w:cstheme="minorHAnsi"/>
          <w:szCs w:val="22"/>
        </w:rPr>
        <w:t>XXXXXX</w:t>
      </w:r>
      <w:r w:rsidRPr="008455BC">
        <w:rPr>
          <w:rFonts w:asciiTheme="minorHAnsi" w:hAnsiTheme="minorHAnsi" w:cstheme="minorHAnsi"/>
          <w:szCs w:val="22"/>
        </w:rPr>
        <w:t xml:space="preserve"> a kvalifikovaným poskytovatelem certifikačních služeb.</w:t>
      </w:r>
    </w:p>
    <w:p w14:paraId="5FDA7DFD" w14:textId="28E46D93" w:rsidR="008C28E1" w:rsidRPr="00F424EF" w:rsidRDefault="008C28E1">
      <w:pPr>
        <w:pStyle w:val="Nadpis2"/>
        <w:numPr>
          <w:ilvl w:val="0"/>
          <w:numId w:val="221"/>
        </w:numPr>
        <w:spacing w:before="480" w:after="360"/>
        <w:ind w:left="714" w:hanging="357"/>
        <w:jc w:val="center"/>
      </w:pPr>
      <w:bookmarkStart w:id="357" w:name="_Politika_nasazení_a"/>
      <w:bookmarkStart w:id="358" w:name="_Toc136338966"/>
      <w:bookmarkEnd w:id="357"/>
      <w:r w:rsidRPr="00F424EF">
        <w:t>Politika nasazení a používání nástroje pro detekci kybernetických bezpečnostních událost</w:t>
      </w:r>
      <w:bookmarkEnd w:id="358"/>
    </w:p>
    <w:p w14:paraId="7C679A61" w14:textId="77777777" w:rsidR="00BF1945" w:rsidRPr="00AD60E9" w:rsidDel="00A9512C" w:rsidRDefault="00BF1945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359" w:name="_Toc106623310"/>
      <w:bookmarkStart w:id="360" w:name="_Toc136338967"/>
      <w:r w:rsidRPr="00AD60E9">
        <w:t>Předmět úpravy</w:t>
      </w:r>
      <w:bookmarkEnd w:id="359"/>
      <w:bookmarkEnd w:id="360"/>
    </w:p>
    <w:p w14:paraId="4B0294AC" w14:textId="4C5DB17C" w:rsidR="00BF1945" w:rsidRPr="00E44489" w:rsidRDefault="00BF1945" w:rsidP="001F4CF5">
      <w:pPr>
        <w:pStyle w:val="slovanseznam"/>
        <w:numPr>
          <w:ilvl w:val="0"/>
          <w:numId w:val="0"/>
        </w:numPr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  <w:szCs w:val="22"/>
        </w:rPr>
        <w:t xml:space="preserve">Účelem této části </w:t>
      </w:r>
      <w:r w:rsidR="00831DFA">
        <w:rPr>
          <w:rFonts w:asciiTheme="minorHAnsi" w:hAnsiTheme="minorHAnsi" w:cstheme="minorHAnsi"/>
          <w:szCs w:val="22"/>
        </w:rPr>
        <w:t>Politiky organizačních a technických opatření</w:t>
      </w:r>
      <w:r w:rsidRPr="00E44489">
        <w:rPr>
          <w:rFonts w:asciiTheme="minorHAnsi" w:hAnsiTheme="minorHAnsi" w:cstheme="minorHAnsi"/>
          <w:szCs w:val="22"/>
        </w:rPr>
        <w:t xml:space="preserve"> kybernetické bezpečnosti je</w:t>
      </w:r>
      <w:r w:rsidRPr="00E44489">
        <w:rPr>
          <w:rFonts w:asciiTheme="minorHAnsi" w:hAnsiTheme="minorHAnsi" w:cstheme="minorHAnsi"/>
        </w:rPr>
        <w:t xml:space="preserve"> stanovit pravidla</w:t>
      </w:r>
      <w:r w:rsidR="00E816AC">
        <w:rPr>
          <w:rFonts w:asciiTheme="minorHAnsi" w:hAnsiTheme="minorHAnsi" w:cstheme="minorHAnsi"/>
        </w:rPr>
        <w:t xml:space="preserve"> </w:t>
      </w:r>
      <w:r w:rsidRPr="00E44489">
        <w:rPr>
          <w:rFonts w:asciiTheme="minorHAnsi" w:hAnsiTheme="minorHAnsi" w:cstheme="minorHAnsi"/>
        </w:rPr>
        <w:t xml:space="preserve">nasazení a používání nástroje pro detekci </w:t>
      </w:r>
      <w:r w:rsidR="00584604">
        <w:rPr>
          <w:rFonts w:asciiTheme="minorHAnsi" w:hAnsiTheme="minorHAnsi" w:cstheme="minorHAnsi"/>
        </w:rPr>
        <w:t>BU</w:t>
      </w:r>
      <w:r w:rsidRPr="00E44489">
        <w:rPr>
          <w:rFonts w:asciiTheme="minorHAnsi" w:hAnsiTheme="minorHAnsi" w:cstheme="minorHAnsi"/>
        </w:rPr>
        <w:t xml:space="preserve"> a systém bezpečnostních opatření.</w:t>
      </w:r>
    </w:p>
    <w:p w14:paraId="15D5E81E" w14:textId="211B4A7A" w:rsidR="00BF1945" w:rsidRPr="00AD60E9" w:rsidRDefault="00BF1945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361" w:name="_Toc106623311"/>
      <w:bookmarkStart w:id="362" w:name="_Hlk113072716"/>
      <w:bookmarkStart w:id="363" w:name="_Toc136338968"/>
      <w:r w:rsidRPr="00AD60E9">
        <w:t xml:space="preserve">Pravidla a postupy nasazení nástroje pro detekci </w:t>
      </w:r>
      <w:r w:rsidRPr="00AD60E9">
        <w:br/>
        <w:t>kybernetických bezpečnostních událostí</w:t>
      </w:r>
      <w:bookmarkEnd w:id="361"/>
      <w:bookmarkEnd w:id="362"/>
      <w:bookmarkEnd w:id="363"/>
    </w:p>
    <w:p w14:paraId="4A367787" w14:textId="469C6035" w:rsidR="00BF1945" w:rsidRPr="00E44489" w:rsidRDefault="00BF1945" w:rsidP="009B24BC">
      <w:pPr>
        <w:pStyle w:val="slovanseznam"/>
        <w:numPr>
          <w:ilvl w:val="0"/>
          <w:numId w:val="169"/>
        </w:numPr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Pro detekci </w:t>
      </w:r>
      <w:r w:rsidR="00584604">
        <w:rPr>
          <w:rFonts w:asciiTheme="minorHAnsi" w:hAnsiTheme="minorHAnsi" w:cstheme="minorHAnsi"/>
        </w:rPr>
        <w:t>BU</w:t>
      </w:r>
      <w:r w:rsidRPr="00E44489">
        <w:rPr>
          <w:rFonts w:asciiTheme="minorHAnsi" w:hAnsiTheme="minorHAnsi" w:cstheme="minorHAnsi"/>
        </w:rPr>
        <w:t xml:space="preserve"> jsou stanovena pravidla pro zaznamenávání událostí, která jsou dokumentována a řízena.</w:t>
      </w:r>
    </w:p>
    <w:p w14:paraId="26944B77" w14:textId="77777777" w:rsidR="00BF1945" w:rsidRPr="00E44489" w:rsidRDefault="00BF1945" w:rsidP="001F4CF5">
      <w:pPr>
        <w:jc w:val="both"/>
        <w:rPr>
          <w:rFonts w:asciiTheme="minorHAnsi" w:hAnsiTheme="minorHAnsi" w:cstheme="minorHAnsi"/>
        </w:rPr>
      </w:pPr>
    </w:p>
    <w:p w14:paraId="221FCA68" w14:textId="0CCBF95C" w:rsidR="00BF1945" w:rsidRPr="00E44489" w:rsidRDefault="00BF1945" w:rsidP="009B24BC">
      <w:pPr>
        <w:pStyle w:val="slovanseznam"/>
        <w:numPr>
          <w:ilvl w:val="0"/>
          <w:numId w:val="169"/>
        </w:numPr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Nástroj pro detekci </w:t>
      </w:r>
      <w:r w:rsidR="00584604">
        <w:rPr>
          <w:rFonts w:asciiTheme="minorHAnsi" w:hAnsiTheme="minorHAnsi" w:cstheme="minorHAnsi"/>
        </w:rPr>
        <w:t>BU</w:t>
      </w:r>
      <w:r w:rsidRPr="00E44489">
        <w:rPr>
          <w:rFonts w:asciiTheme="minorHAnsi" w:hAnsiTheme="minorHAnsi" w:cstheme="minorHAnsi"/>
        </w:rPr>
        <w:t xml:space="preserve"> zajišťuje sběr informací o provozních a bezpečnostních událostech a ochranu získaných informací před neoprávněným využitím nebo jejich změnou.</w:t>
      </w:r>
    </w:p>
    <w:p w14:paraId="38A4B7C5" w14:textId="77777777" w:rsidR="00BF1945" w:rsidRPr="00E44489" w:rsidRDefault="00BF1945" w:rsidP="001F4CF5">
      <w:pPr>
        <w:jc w:val="both"/>
        <w:rPr>
          <w:rFonts w:asciiTheme="minorHAnsi" w:hAnsiTheme="minorHAnsi" w:cstheme="minorHAnsi"/>
        </w:rPr>
      </w:pPr>
    </w:p>
    <w:p w14:paraId="222ADF0E" w14:textId="4A4EEBF4" w:rsidR="00BF1945" w:rsidRPr="00E44489" w:rsidRDefault="00BF1945" w:rsidP="009B24BC">
      <w:pPr>
        <w:pStyle w:val="slovanseznam"/>
        <w:numPr>
          <w:ilvl w:val="0"/>
          <w:numId w:val="169"/>
        </w:numPr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Nástroj pro detekci </w:t>
      </w:r>
      <w:r w:rsidR="00584604">
        <w:rPr>
          <w:rFonts w:asciiTheme="minorHAnsi" w:hAnsiTheme="minorHAnsi" w:cstheme="minorHAnsi"/>
        </w:rPr>
        <w:t>BU</w:t>
      </w:r>
      <w:r w:rsidRPr="00E44489">
        <w:rPr>
          <w:rFonts w:asciiTheme="minorHAnsi" w:hAnsiTheme="minorHAnsi" w:cstheme="minorHAnsi"/>
        </w:rPr>
        <w:t xml:space="preserve"> umožňuje poskytování informací pro určené bezpečnostní role o detekovaných bezpečnostních událostech.</w:t>
      </w:r>
    </w:p>
    <w:p w14:paraId="61BBD16F" w14:textId="77777777" w:rsidR="00BF1945" w:rsidRPr="00E44489" w:rsidRDefault="00BF1945" w:rsidP="001F4CF5">
      <w:pPr>
        <w:jc w:val="both"/>
        <w:rPr>
          <w:rFonts w:asciiTheme="minorHAnsi" w:hAnsiTheme="minorHAnsi" w:cstheme="minorHAnsi"/>
        </w:rPr>
      </w:pPr>
    </w:p>
    <w:p w14:paraId="7D5E75BF" w14:textId="42780307" w:rsidR="00BF1945" w:rsidRPr="00E44489" w:rsidRDefault="00BF1945" w:rsidP="009B24BC">
      <w:pPr>
        <w:pStyle w:val="slovanseznam"/>
        <w:numPr>
          <w:ilvl w:val="0"/>
          <w:numId w:val="169"/>
        </w:numPr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Nástroj pro detekci </w:t>
      </w:r>
      <w:r w:rsidR="00584604">
        <w:rPr>
          <w:rFonts w:asciiTheme="minorHAnsi" w:hAnsiTheme="minorHAnsi" w:cstheme="minorHAnsi"/>
        </w:rPr>
        <w:t>BU</w:t>
      </w:r>
      <w:r w:rsidRPr="00E44489">
        <w:rPr>
          <w:rFonts w:asciiTheme="minorHAnsi" w:hAnsiTheme="minorHAnsi" w:cstheme="minorHAnsi"/>
        </w:rPr>
        <w:t xml:space="preserve"> umožňuje automatickou detekci známých zranitelností včetně pravidelné aktualizace.</w:t>
      </w:r>
    </w:p>
    <w:p w14:paraId="2BD82C34" w14:textId="77777777" w:rsidR="00BF1945" w:rsidRPr="00E44489" w:rsidRDefault="00BF1945" w:rsidP="001F4CF5">
      <w:pPr>
        <w:jc w:val="both"/>
        <w:rPr>
          <w:rFonts w:asciiTheme="minorHAnsi" w:hAnsiTheme="minorHAnsi" w:cstheme="minorHAnsi"/>
        </w:rPr>
      </w:pPr>
    </w:p>
    <w:p w14:paraId="1F249EA2" w14:textId="77777777" w:rsidR="00BF1945" w:rsidRPr="00E44489" w:rsidRDefault="00BF1945" w:rsidP="009B24BC">
      <w:pPr>
        <w:pStyle w:val="slovanseznam"/>
        <w:numPr>
          <w:ilvl w:val="0"/>
          <w:numId w:val="169"/>
        </w:numPr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Nástroj je nastaven ke sběru a zaznamenání bezpečnostních a provozních událostí alespoň v rozsahu:</w:t>
      </w:r>
    </w:p>
    <w:p w14:paraId="5AE67B3A" w14:textId="77777777" w:rsidR="00BF1945" w:rsidRPr="00E44489" w:rsidRDefault="00BF1945" w:rsidP="001F4CF5">
      <w:pPr>
        <w:pStyle w:val="slovanseznam2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datum a čas vzniku události,</w:t>
      </w:r>
    </w:p>
    <w:p w14:paraId="571239C2" w14:textId="77777777" w:rsidR="00BF1945" w:rsidRPr="00E44489" w:rsidRDefault="00BF1945" w:rsidP="001F4CF5">
      <w:pPr>
        <w:pStyle w:val="slovanseznam2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typ činnosti provedené v prvku ICT,</w:t>
      </w:r>
    </w:p>
    <w:p w14:paraId="713EB193" w14:textId="77777777" w:rsidR="00BF1945" w:rsidRPr="00E44489" w:rsidRDefault="00BF1945" w:rsidP="001F4CF5">
      <w:pPr>
        <w:pStyle w:val="slovanseznam2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identifikace prvku ICT aktiva, které činnost zaznamenalo,</w:t>
      </w:r>
    </w:p>
    <w:p w14:paraId="0D2F360A" w14:textId="77777777" w:rsidR="00BF1945" w:rsidRPr="00E44489" w:rsidRDefault="00BF1945" w:rsidP="001F4CF5">
      <w:pPr>
        <w:pStyle w:val="slovanseznam2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identifikace účtu, pod kterým byla činnost provedena,</w:t>
      </w:r>
    </w:p>
    <w:p w14:paraId="6738C4D1" w14:textId="77777777" w:rsidR="00BF1945" w:rsidRPr="00E44489" w:rsidRDefault="00BF1945" w:rsidP="001F4CF5">
      <w:pPr>
        <w:pStyle w:val="slovanseznam2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síťová identifikace zařízení původce události,</w:t>
      </w:r>
    </w:p>
    <w:p w14:paraId="07E3860F" w14:textId="77777777" w:rsidR="00BF1945" w:rsidRPr="00E44489" w:rsidRDefault="00BF1945" w:rsidP="001F4CF5">
      <w:pPr>
        <w:pStyle w:val="slovanseznam2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úspěšnost nebo neúspěšnost provedené činnosti v prvku ICT,</w:t>
      </w:r>
    </w:p>
    <w:p w14:paraId="3E9A91CA" w14:textId="77777777" w:rsidR="00BF1945" w:rsidRPr="00E44489" w:rsidRDefault="00BF1945" w:rsidP="001F4CF5">
      <w:pPr>
        <w:pStyle w:val="slovanseznam2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přihlášení a odhlášení ke všem účtům včetně neúspěšných pokusů,</w:t>
      </w:r>
    </w:p>
    <w:p w14:paraId="4AD7CFE5" w14:textId="77777777" w:rsidR="00BF1945" w:rsidRPr="00E44489" w:rsidRDefault="00BF1945" w:rsidP="001F4CF5">
      <w:pPr>
        <w:pStyle w:val="slovanseznam2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činnosti provedené administrátory,</w:t>
      </w:r>
    </w:p>
    <w:p w14:paraId="544F520A" w14:textId="77777777" w:rsidR="00BF1945" w:rsidRPr="00E44489" w:rsidRDefault="00BF1945" w:rsidP="001F4CF5">
      <w:pPr>
        <w:pStyle w:val="slovanseznam2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manipulace s účty, včetně autentizace nebo autorizace,</w:t>
      </w:r>
    </w:p>
    <w:p w14:paraId="020B3F46" w14:textId="77777777" w:rsidR="00BF1945" w:rsidRPr="00E44489" w:rsidRDefault="00BF1945" w:rsidP="001F4CF5">
      <w:pPr>
        <w:pStyle w:val="slovanseznam2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neprovedení činností v prvku ICT v důsledku nedostatku přístupových oprávnění,</w:t>
      </w:r>
    </w:p>
    <w:p w14:paraId="04871AA7" w14:textId="77777777" w:rsidR="00BF1945" w:rsidRPr="00E44489" w:rsidRDefault="00BF1945" w:rsidP="001F4CF5">
      <w:pPr>
        <w:pStyle w:val="slovanseznam2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zahájení a ukončení činností technických aktiv,</w:t>
      </w:r>
    </w:p>
    <w:p w14:paraId="4E163151" w14:textId="77777777" w:rsidR="00BF1945" w:rsidRPr="00E44489" w:rsidRDefault="00BF1945" w:rsidP="001F4CF5">
      <w:pPr>
        <w:pStyle w:val="slovanseznam2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chybová hlášení technických aktiv,</w:t>
      </w:r>
    </w:p>
    <w:p w14:paraId="446EC72F" w14:textId="77777777" w:rsidR="00BF1945" w:rsidRPr="00E44489" w:rsidRDefault="00BF1945" w:rsidP="001F4CF5">
      <w:pPr>
        <w:pStyle w:val="slovanseznam2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přístupy k záznamům o událostech, pokusy o manipulaci se záznamy o událostech</w:t>
      </w:r>
      <w:r w:rsidRPr="00E44489">
        <w:rPr>
          <w:rFonts w:asciiTheme="minorHAnsi" w:hAnsiTheme="minorHAnsi" w:cstheme="minorHAnsi"/>
        </w:rPr>
        <w:br/>
        <w:t>a změny nastavení nástroje pro zaznamenávání událostí.</w:t>
      </w:r>
    </w:p>
    <w:p w14:paraId="68DC2DAA" w14:textId="77777777" w:rsidR="00BF1945" w:rsidRPr="00E44489" w:rsidRDefault="00BF1945" w:rsidP="001F4CF5">
      <w:pPr>
        <w:jc w:val="both"/>
        <w:rPr>
          <w:rFonts w:asciiTheme="minorHAnsi" w:hAnsiTheme="minorHAnsi" w:cstheme="minorHAnsi"/>
        </w:rPr>
      </w:pPr>
    </w:p>
    <w:p w14:paraId="61D0B98F" w14:textId="545A4252" w:rsidR="00BF1945" w:rsidRPr="00E44489" w:rsidRDefault="00BF1945" w:rsidP="009B24BC">
      <w:pPr>
        <w:pStyle w:val="slovanseznam"/>
        <w:numPr>
          <w:ilvl w:val="0"/>
          <w:numId w:val="169"/>
        </w:numPr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Záznamy událostí prvků ICT se povinně uchovávají nejméně po dobu 12 měsíců souladu se zvláštním právním předpisem</w:t>
      </w:r>
      <w:r w:rsidRPr="00E44489">
        <w:rPr>
          <w:rStyle w:val="Znakapoznpodarou"/>
          <w:rFonts w:asciiTheme="minorHAnsi" w:hAnsiTheme="minorHAnsi" w:cstheme="minorHAnsi"/>
        </w:rPr>
        <w:footnoteReference w:id="15"/>
      </w:r>
      <w:r w:rsidRPr="00E44489">
        <w:rPr>
          <w:rFonts w:asciiTheme="minorHAnsi" w:hAnsiTheme="minorHAnsi" w:cstheme="minorHAnsi"/>
          <w:vertAlign w:val="superscript"/>
        </w:rPr>
        <w:t>)</w:t>
      </w:r>
      <w:r w:rsidRPr="00E44489">
        <w:rPr>
          <w:rFonts w:asciiTheme="minorHAnsi" w:hAnsiTheme="minorHAnsi" w:cstheme="minorHAnsi"/>
        </w:rPr>
        <w:t>.</w:t>
      </w:r>
    </w:p>
    <w:p w14:paraId="1F6B84E2" w14:textId="77777777" w:rsidR="00BF1945" w:rsidRPr="00E44489" w:rsidRDefault="00BF1945" w:rsidP="001F4CF5">
      <w:pPr>
        <w:jc w:val="both"/>
        <w:rPr>
          <w:rFonts w:asciiTheme="minorHAnsi" w:hAnsiTheme="minorHAnsi" w:cstheme="minorHAnsi"/>
        </w:rPr>
      </w:pPr>
    </w:p>
    <w:p w14:paraId="7AD59516" w14:textId="77777777" w:rsidR="00BF1945" w:rsidRPr="00E44489" w:rsidRDefault="00BF1945" w:rsidP="009B24BC">
      <w:pPr>
        <w:pStyle w:val="slovanseznam"/>
        <w:numPr>
          <w:ilvl w:val="0"/>
          <w:numId w:val="169"/>
        </w:numPr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Všechny prvky ICT jsou napojeny na určený zdroj přesného času a jsou alespoň jednou za den synchronizovány. </w:t>
      </w:r>
    </w:p>
    <w:p w14:paraId="6EC555AA" w14:textId="77777777" w:rsidR="00BF1945" w:rsidRPr="00E44489" w:rsidRDefault="00BF1945" w:rsidP="001F4CF5">
      <w:pPr>
        <w:jc w:val="both"/>
        <w:rPr>
          <w:rFonts w:asciiTheme="minorHAnsi" w:hAnsiTheme="minorHAnsi" w:cstheme="minorHAnsi"/>
        </w:rPr>
      </w:pPr>
    </w:p>
    <w:p w14:paraId="23745185" w14:textId="4AFC0341" w:rsidR="00BF1945" w:rsidRPr="00E44489" w:rsidRDefault="00BF1945" w:rsidP="009B24BC">
      <w:pPr>
        <w:pStyle w:val="slovanseznam"/>
        <w:numPr>
          <w:ilvl w:val="0"/>
          <w:numId w:val="169"/>
        </w:numPr>
        <w:jc w:val="left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Garant podpůrného aktiva je odpovědný za využití nástroje pro detekci </w:t>
      </w:r>
      <w:r w:rsidR="00584604">
        <w:rPr>
          <w:rFonts w:asciiTheme="minorHAnsi" w:hAnsiTheme="minorHAnsi" w:cstheme="minorHAnsi"/>
        </w:rPr>
        <w:t>BU</w:t>
      </w:r>
      <w:r w:rsidRPr="00E44489">
        <w:rPr>
          <w:rFonts w:asciiTheme="minorHAnsi" w:hAnsiTheme="minorHAnsi" w:cstheme="minorHAnsi"/>
        </w:rPr>
        <w:t xml:space="preserve"> ve </w:t>
      </w:r>
      <w:r w:rsidR="00641720">
        <w:rPr>
          <w:rFonts w:asciiTheme="minorHAnsi" w:hAnsiTheme="minorHAnsi" w:cstheme="minorHAnsi"/>
        </w:rPr>
        <w:t>XXXXXX</w:t>
      </w:r>
      <w:r w:rsidRPr="00E44489">
        <w:rPr>
          <w:rFonts w:asciiTheme="minorHAnsi" w:hAnsiTheme="minorHAnsi" w:cstheme="minorHAnsi"/>
        </w:rPr>
        <w:t>.</w:t>
      </w:r>
    </w:p>
    <w:p w14:paraId="3DFC22BF" w14:textId="1B9B014D" w:rsidR="00BF1945" w:rsidRPr="00AD60E9" w:rsidRDefault="00BF1945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364" w:name="_Toc106623312"/>
      <w:bookmarkStart w:id="365" w:name="_Hlk113072738"/>
      <w:bookmarkStart w:id="366" w:name="_Toc136338969"/>
      <w:r w:rsidRPr="00AD60E9">
        <w:t>Postupy pro vyhodnocování a rea</w:t>
      </w:r>
      <w:r w:rsidR="005C5D01">
        <w:t>kce</w:t>
      </w:r>
      <w:r w:rsidRPr="00AD60E9">
        <w:t xml:space="preserve"> na detekované kybernetické bezpečnostní události</w:t>
      </w:r>
      <w:bookmarkEnd w:id="364"/>
      <w:bookmarkEnd w:id="366"/>
    </w:p>
    <w:bookmarkEnd w:id="365"/>
    <w:p w14:paraId="50639BC6" w14:textId="7A564CD7" w:rsidR="00BF1945" w:rsidRPr="00AD60E9" w:rsidRDefault="00BF1945" w:rsidP="009B24BC">
      <w:pPr>
        <w:keepNext w:val="0"/>
        <w:numPr>
          <w:ilvl w:val="0"/>
          <w:numId w:val="170"/>
        </w:numPr>
        <w:suppressAutoHyphens w:val="0"/>
        <w:spacing w:line="240" w:lineRule="auto"/>
        <w:ind w:right="0"/>
        <w:rPr>
          <w:rFonts w:asciiTheme="minorHAnsi" w:hAnsiTheme="minorHAnsi" w:cstheme="minorHAnsi"/>
          <w:szCs w:val="22"/>
        </w:rPr>
      </w:pPr>
      <w:r w:rsidRPr="00AD60E9">
        <w:rPr>
          <w:rFonts w:asciiTheme="minorHAnsi" w:hAnsiTheme="minorHAnsi" w:cstheme="minorHAnsi"/>
          <w:szCs w:val="22"/>
        </w:rPr>
        <w:t xml:space="preserve">Ve </w:t>
      </w:r>
      <w:r w:rsidR="00641720">
        <w:rPr>
          <w:rFonts w:asciiTheme="minorHAnsi" w:hAnsiTheme="minorHAnsi" w:cstheme="minorHAnsi"/>
          <w:szCs w:val="22"/>
        </w:rPr>
        <w:t>XXXXXX</w:t>
      </w:r>
      <w:r w:rsidRPr="00AD60E9">
        <w:rPr>
          <w:rFonts w:asciiTheme="minorHAnsi" w:hAnsiTheme="minorHAnsi" w:cstheme="minorHAnsi"/>
          <w:szCs w:val="22"/>
        </w:rPr>
        <w:t xml:space="preserve"> je používán nástroj pro sběr a vyhodnocování </w:t>
      </w:r>
      <w:r w:rsidR="00584604" w:rsidRPr="00AD60E9">
        <w:rPr>
          <w:rFonts w:asciiTheme="minorHAnsi" w:hAnsiTheme="minorHAnsi" w:cstheme="minorHAnsi"/>
          <w:szCs w:val="22"/>
        </w:rPr>
        <w:t>BU</w:t>
      </w:r>
      <w:r w:rsidRPr="00AD60E9">
        <w:rPr>
          <w:rStyle w:val="Znakapoznpodarou"/>
          <w:rFonts w:asciiTheme="minorHAnsi" w:hAnsiTheme="minorHAnsi" w:cstheme="minorHAnsi"/>
          <w:szCs w:val="22"/>
        </w:rPr>
        <w:footnoteReference w:id="16"/>
      </w:r>
      <w:r w:rsidRPr="00AD60E9">
        <w:rPr>
          <w:rFonts w:asciiTheme="minorHAnsi" w:hAnsiTheme="minorHAnsi" w:cstheme="minorHAnsi"/>
          <w:szCs w:val="22"/>
          <w:vertAlign w:val="superscript"/>
        </w:rPr>
        <w:t>)</w:t>
      </w:r>
      <w:r w:rsidRPr="00AD60E9">
        <w:rPr>
          <w:rFonts w:asciiTheme="minorHAnsi" w:hAnsiTheme="minorHAnsi" w:cstheme="minorHAnsi"/>
          <w:szCs w:val="22"/>
        </w:rPr>
        <w:t xml:space="preserve"> s cílem identifikovat </w:t>
      </w:r>
      <w:r w:rsidR="00584604" w:rsidRPr="00AD60E9">
        <w:rPr>
          <w:rFonts w:asciiTheme="minorHAnsi" w:hAnsiTheme="minorHAnsi" w:cstheme="minorHAnsi"/>
          <w:szCs w:val="22"/>
        </w:rPr>
        <w:t>BI</w:t>
      </w:r>
      <w:r w:rsidRPr="00AD60E9">
        <w:rPr>
          <w:rFonts w:asciiTheme="minorHAnsi" w:hAnsiTheme="minorHAnsi" w:cstheme="minorHAnsi"/>
          <w:szCs w:val="22"/>
        </w:rPr>
        <w:t>.</w:t>
      </w:r>
    </w:p>
    <w:p w14:paraId="185BE39B" w14:textId="77777777" w:rsidR="00BF1945" w:rsidRPr="00AD60E9" w:rsidRDefault="00BF1945" w:rsidP="001F4CF5">
      <w:pPr>
        <w:spacing w:line="240" w:lineRule="auto"/>
        <w:jc w:val="both"/>
        <w:rPr>
          <w:rFonts w:asciiTheme="minorHAnsi" w:hAnsiTheme="minorHAnsi" w:cstheme="minorHAnsi"/>
          <w:szCs w:val="22"/>
        </w:rPr>
      </w:pPr>
    </w:p>
    <w:p w14:paraId="183781A2" w14:textId="26D032BB" w:rsidR="00BF1945" w:rsidRPr="00AD60E9" w:rsidRDefault="00BF1945" w:rsidP="009B24BC">
      <w:pPr>
        <w:keepNext w:val="0"/>
        <w:numPr>
          <w:ilvl w:val="0"/>
          <w:numId w:val="170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AD60E9">
        <w:rPr>
          <w:rFonts w:asciiTheme="minorHAnsi" w:hAnsiTheme="minorHAnsi" w:cstheme="minorHAnsi"/>
          <w:szCs w:val="22"/>
        </w:rPr>
        <w:t xml:space="preserve">Nástroj pro správu a řešení provozních událostí, </w:t>
      </w:r>
      <w:r w:rsidR="00584604" w:rsidRPr="00AD60E9">
        <w:rPr>
          <w:rFonts w:asciiTheme="minorHAnsi" w:hAnsiTheme="minorHAnsi" w:cstheme="minorHAnsi"/>
          <w:szCs w:val="22"/>
        </w:rPr>
        <w:t>BU</w:t>
      </w:r>
      <w:r w:rsidRPr="00AD60E9">
        <w:rPr>
          <w:rFonts w:asciiTheme="minorHAnsi" w:hAnsiTheme="minorHAnsi" w:cstheme="minorHAnsi"/>
          <w:szCs w:val="22"/>
        </w:rPr>
        <w:t xml:space="preserve"> a </w:t>
      </w:r>
      <w:r w:rsidR="00584604" w:rsidRPr="00AD60E9">
        <w:rPr>
          <w:rFonts w:asciiTheme="minorHAnsi" w:hAnsiTheme="minorHAnsi" w:cstheme="minorHAnsi"/>
          <w:szCs w:val="22"/>
        </w:rPr>
        <w:t>BI</w:t>
      </w:r>
      <w:r w:rsidRPr="00AD60E9">
        <w:rPr>
          <w:rFonts w:asciiTheme="minorHAnsi" w:hAnsiTheme="minorHAnsi" w:cstheme="minorHAnsi"/>
          <w:szCs w:val="22"/>
        </w:rPr>
        <w:t xml:space="preserve"> je jednotným kontaktním místem.</w:t>
      </w:r>
    </w:p>
    <w:p w14:paraId="2474F2E7" w14:textId="77777777" w:rsidR="00BF1945" w:rsidRPr="00AD60E9" w:rsidRDefault="00BF1945" w:rsidP="001F4CF5">
      <w:pPr>
        <w:spacing w:line="240" w:lineRule="auto"/>
        <w:jc w:val="both"/>
        <w:rPr>
          <w:rFonts w:asciiTheme="minorHAnsi" w:hAnsiTheme="minorHAnsi" w:cstheme="minorHAnsi"/>
          <w:szCs w:val="22"/>
        </w:rPr>
      </w:pPr>
    </w:p>
    <w:p w14:paraId="35975399" w14:textId="7E2B882E" w:rsidR="00BF1945" w:rsidRPr="00AD60E9" w:rsidRDefault="00BF1945" w:rsidP="009B24BC">
      <w:pPr>
        <w:keepNext w:val="0"/>
        <w:numPr>
          <w:ilvl w:val="0"/>
          <w:numId w:val="170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AD60E9">
        <w:rPr>
          <w:rFonts w:asciiTheme="minorHAnsi" w:hAnsiTheme="minorHAnsi" w:cstheme="minorHAnsi"/>
          <w:szCs w:val="22"/>
        </w:rPr>
        <w:t xml:space="preserve">Nástroje uvedené v odst. 1 a 2 poskytují informace pro určené provozní a bezpečnostní role o detekovaných </w:t>
      </w:r>
      <w:r w:rsidR="00584604" w:rsidRPr="00AD60E9">
        <w:rPr>
          <w:rFonts w:asciiTheme="minorHAnsi" w:hAnsiTheme="minorHAnsi" w:cstheme="minorHAnsi"/>
          <w:szCs w:val="22"/>
        </w:rPr>
        <w:t>BU</w:t>
      </w:r>
      <w:r w:rsidRPr="00AD60E9">
        <w:rPr>
          <w:rFonts w:asciiTheme="minorHAnsi" w:hAnsiTheme="minorHAnsi" w:cstheme="minorHAnsi"/>
          <w:szCs w:val="22"/>
        </w:rPr>
        <w:t>, včetně včasného varování.</w:t>
      </w:r>
    </w:p>
    <w:p w14:paraId="096ED998" w14:textId="77777777" w:rsidR="00BF1945" w:rsidRPr="00AD60E9" w:rsidRDefault="00BF1945" w:rsidP="001F4CF5">
      <w:pPr>
        <w:spacing w:line="240" w:lineRule="auto"/>
        <w:jc w:val="both"/>
        <w:rPr>
          <w:rFonts w:asciiTheme="minorHAnsi" w:hAnsiTheme="minorHAnsi" w:cstheme="minorHAnsi"/>
          <w:szCs w:val="22"/>
        </w:rPr>
      </w:pPr>
    </w:p>
    <w:p w14:paraId="7C9E5ADB" w14:textId="055F4F8A" w:rsidR="00BF1945" w:rsidRPr="00AD60E9" w:rsidRDefault="00BF1945" w:rsidP="009B24BC">
      <w:pPr>
        <w:keepNext w:val="0"/>
        <w:numPr>
          <w:ilvl w:val="0"/>
          <w:numId w:val="170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AD60E9">
        <w:rPr>
          <w:rFonts w:asciiTheme="minorHAnsi" w:hAnsiTheme="minorHAnsi" w:cstheme="minorHAnsi"/>
          <w:szCs w:val="22"/>
        </w:rPr>
        <w:t xml:space="preserve">Proces řešení </w:t>
      </w:r>
      <w:r w:rsidR="00584604" w:rsidRPr="00AD60E9">
        <w:rPr>
          <w:rFonts w:asciiTheme="minorHAnsi" w:hAnsiTheme="minorHAnsi" w:cstheme="minorHAnsi"/>
          <w:szCs w:val="22"/>
        </w:rPr>
        <w:t>BU</w:t>
      </w:r>
      <w:r w:rsidRPr="00AD60E9">
        <w:rPr>
          <w:rFonts w:asciiTheme="minorHAnsi" w:hAnsiTheme="minorHAnsi" w:cstheme="minorHAnsi"/>
          <w:szCs w:val="22"/>
        </w:rPr>
        <w:t xml:space="preserve"> a </w:t>
      </w:r>
      <w:r w:rsidR="00584604" w:rsidRPr="00AD60E9">
        <w:rPr>
          <w:rFonts w:asciiTheme="minorHAnsi" w:hAnsiTheme="minorHAnsi" w:cstheme="minorHAnsi"/>
          <w:szCs w:val="22"/>
        </w:rPr>
        <w:t>BI</w:t>
      </w:r>
      <w:r w:rsidRPr="00AD60E9">
        <w:rPr>
          <w:rFonts w:asciiTheme="minorHAnsi" w:hAnsiTheme="minorHAnsi" w:cstheme="minorHAnsi"/>
          <w:szCs w:val="22"/>
        </w:rPr>
        <w:t xml:space="preserve"> je dokumentován a řízen.</w:t>
      </w:r>
    </w:p>
    <w:p w14:paraId="62107E11" w14:textId="77777777" w:rsidR="00BF1945" w:rsidRPr="00AD60E9" w:rsidRDefault="00BF1945" w:rsidP="001F4CF5">
      <w:pPr>
        <w:spacing w:line="240" w:lineRule="auto"/>
        <w:jc w:val="both"/>
        <w:rPr>
          <w:rFonts w:asciiTheme="minorHAnsi" w:hAnsiTheme="minorHAnsi" w:cstheme="minorHAnsi"/>
        </w:rPr>
      </w:pPr>
    </w:p>
    <w:p w14:paraId="58C7C0E3" w14:textId="09F3F59F" w:rsidR="00BF1945" w:rsidRPr="00AD60E9" w:rsidRDefault="00BF1945" w:rsidP="009B24BC">
      <w:pPr>
        <w:keepNext w:val="0"/>
        <w:numPr>
          <w:ilvl w:val="0"/>
          <w:numId w:val="170"/>
        </w:numPr>
        <w:suppressAutoHyphens w:val="0"/>
        <w:spacing w:line="240" w:lineRule="auto"/>
        <w:ind w:right="0"/>
        <w:rPr>
          <w:rFonts w:asciiTheme="minorHAnsi" w:hAnsiTheme="minorHAnsi" w:cstheme="minorHAnsi"/>
        </w:rPr>
      </w:pPr>
      <w:r w:rsidRPr="00AD60E9">
        <w:rPr>
          <w:rFonts w:asciiTheme="minorHAnsi" w:hAnsiTheme="minorHAnsi" w:cstheme="minorHAnsi"/>
        </w:rPr>
        <w:t xml:space="preserve">Garant podpůrného aktiva je odpovědný za provoz nástroje pro detekci </w:t>
      </w:r>
      <w:r w:rsidR="00584604" w:rsidRPr="00AD60E9">
        <w:rPr>
          <w:rFonts w:asciiTheme="minorHAnsi" w:hAnsiTheme="minorHAnsi" w:cstheme="minorHAnsi"/>
        </w:rPr>
        <w:t>BU</w:t>
      </w:r>
      <w:r w:rsidRPr="00AD60E9">
        <w:rPr>
          <w:rFonts w:asciiTheme="minorHAnsi" w:hAnsiTheme="minorHAnsi" w:cstheme="minorHAnsi"/>
        </w:rPr>
        <w:t xml:space="preserve"> a nástroje pro správu a řešení provozních událostí, </w:t>
      </w:r>
      <w:r w:rsidR="00584604" w:rsidRPr="00AD60E9">
        <w:rPr>
          <w:rFonts w:asciiTheme="minorHAnsi" w:hAnsiTheme="minorHAnsi" w:cstheme="minorHAnsi"/>
        </w:rPr>
        <w:t>BU</w:t>
      </w:r>
      <w:r w:rsidRPr="00AD60E9">
        <w:rPr>
          <w:rFonts w:asciiTheme="minorHAnsi" w:hAnsiTheme="minorHAnsi" w:cstheme="minorHAnsi"/>
        </w:rPr>
        <w:t xml:space="preserve"> a </w:t>
      </w:r>
      <w:r w:rsidR="00584604" w:rsidRPr="00AD60E9">
        <w:rPr>
          <w:rFonts w:asciiTheme="minorHAnsi" w:hAnsiTheme="minorHAnsi" w:cstheme="minorHAnsi"/>
        </w:rPr>
        <w:t>BI</w:t>
      </w:r>
      <w:r w:rsidRPr="00AD60E9">
        <w:rPr>
          <w:rFonts w:asciiTheme="minorHAnsi" w:hAnsiTheme="minorHAnsi" w:cstheme="minorHAnsi"/>
        </w:rPr>
        <w:t>.</w:t>
      </w:r>
    </w:p>
    <w:p w14:paraId="023FB60F" w14:textId="116B83E2" w:rsidR="00BF1945" w:rsidRPr="00AD60E9" w:rsidRDefault="00BF1945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367" w:name="_Toc106623313"/>
      <w:bookmarkStart w:id="368" w:name="_Hlk113072760"/>
      <w:bookmarkStart w:id="369" w:name="_Toc136338970"/>
      <w:r w:rsidRPr="00AD60E9">
        <w:t>Pravidla pro optimalizaci nastavení nástroje pro detekci kybernetických událostí</w:t>
      </w:r>
      <w:bookmarkEnd w:id="367"/>
      <w:bookmarkEnd w:id="369"/>
    </w:p>
    <w:bookmarkEnd w:id="368"/>
    <w:p w14:paraId="410A8D75" w14:textId="3B17B337" w:rsidR="00BF1945" w:rsidRPr="00E44489" w:rsidRDefault="00BF1945" w:rsidP="009B24BC">
      <w:pPr>
        <w:keepNext w:val="0"/>
        <w:numPr>
          <w:ilvl w:val="0"/>
          <w:numId w:val="171"/>
        </w:numPr>
        <w:spacing w:line="240" w:lineRule="auto"/>
        <w:ind w:right="0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 xml:space="preserve">Potenciální hrozby jsou v nástroji pro detekci </w:t>
      </w:r>
      <w:r w:rsidR="00584604">
        <w:rPr>
          <w:rFonts w:asciiTheme="minorHAnsi" w:hAnsiTheme="minorHAnsi" w:cstheme="minorHAnsi"/>
          <w:szCs w:val="22"/>
        </w:rPr>
        <w:t>BU</w:t>
      </w:r>
      <w:r w:rsidRPr="00E44489">
        <w:rPr>
          <w:rFonts w:asciiTheme="minorHAnsi" w:hAnsiTheme="minorHAnsi" w:cstheme="minorHAnsi"/>
          <w:szCs w:val="22"/>
        </w:rPr>
        <w:t xml:space="preserve"> zpracovávány a vyhodnocovány.</w:t>
      </w:r>
    </w:p>
    <w:p w14:paraId="4CE1AA67" w14:textId="77777777" w:rsidR="00BF1945" w:rsidRPr="00E44489" w:rsidRDefault="00BF1945" w:rsidP="001F4CF5">
      <w:pPr>
        <w:spacing w:line="240" w:lineRule="auto"/>
        <w:jc w:val="both"/>
        <w:rPr>
          <w:rFonts w:asciiTheme="minorHAnsi" w:hAnsiTheme="minorHAnsi" w:cstheme="minorHAnsi"/>
          <w:szCs w:val="22"/>
        </w:rPr>
      </w:pPr>
    </w:p>
    <w:p w14:paraId="085316A6" w14:textId="1253F845" w:rsidR="00BF1945" w:rsidRPr="00E44489" w:rsidRDefault="00BF1945" w:rsidP="009B24BC">
      <w:pPr>
        <w:keepNext w:val="0"/>
        <w:numPr>
          <w:ilvl w:val="0"/>
          <w:numId w:val="171"/>
        </w:numPr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 xml:space="preserve">V případě zjištění neopodstatněné reakce nástroje pro detekci </w:t>
      </w:r>
      <w:r w:rsidR="00584604">
        <w:rPr>
          <w:rFonts w:asciiTheme="minorHAnsi" w:hAnsiTheme="minorHAnsi" w:cstheme="minorHAnsi"/>
          <w:szCs w:val="22"/>
        </w:rPr>
        <w:t>BU</w:t>
      </w:r>
      <w:r w:rsidRPr="00E44489">
        <w:rPr>
          <w:rFonts w:asciiTheme="minorHAnsi" w:hAnsiTheme="minorHAnsi" w:cstheme="minorHAnsi"/>
          <w:szCs w:val="22"/>
        </w:rPr>
        <w:t xml:space="preserve"> na událost, která není bezpečnostně relevantní, je nutno detekční pravidla nástroje pro detekci </w:t>
      </w:r>
      <w:r w:rsidR="00584604">
        <w:rPr>
          <w:rFonts w:asciiTheme="minorHAnsi" w:hAnsiTheme="minorHAnsi" w:cstheme="minorHAnsi"/>
          <w:szCs w:val="22"/>
        </w:rPr>
        <w:t>BU</w:t>
      </w:r>
      <w:r w:rsidRPr="00E44489">
        <w:rPr>
          <w:rFonts w:asciiTheme="minorHAnsi" w:hAnsiTheme="minorHAnsi" w:cstheme="minorHAnsi"/>
          <w:szCs w:val="22"/>
        </w:rPr>
        <w:t xml:space="preserve"> upravit.</w:t>
      </w:r>
    </w:p>
    <w:p w14:paraId="7698A0FD" w14:textId="77777777" w:rsidR="00BF1945" w:rsidRPr="00E44489" w:rsidRDefault="00BF1945" w:rsidP="001F4CF5">
      <w:pPr>
        <w:spacing w:line="240" w:lineRule="auto"/>
        <w:jc w:val="both"/>
        <w:rPr>
          <w:rFonts w:asciiTheme="minorHAnsi" w:hAnsiTheme="minorHAnsi" w:cstheme="minorHAnsi"/>
          <w:szCs w:val="22"/>
        </w:rPr>
      </w:pPr>
    </w:p>
    <w:p w14:paraId="5864FD13" w14:textId="468C50FB" w:rsidR="00BF1945" w:rsidRPr="00E44489" w:rsidRDefault="00BF1945" w:rsidP="009B24BC">
      <w:pPr>
        <w:keepNext w:val="0"/>
        <w:numPr>
          <w:ilvl w:val="0"/>
          <w:numId w:val="171"/>
        </w:numPr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 xml:space="preserve">V případě zjištění, že událost není indikována jako chyba, přestože se o chybu jedná a je nutno na ni reagovat, jsou upravena detekční pravidla nástroje pro detekci </w:t>
      </w:r>
      <w:r w:rsidR="00584604">
        <w:rPr>
          <w:rFonts w:asciiTheme="minorHAnsi" w:hAnsiTheme="minorHAnsi" w:cstheme="minorHAnsi"/>
          <w:szCs w:val="22"/>
        </w:rPr>
        <w:t>BU</w:t>
      </w:r>
      <w:r w:rsidRPr="00E44489">
        <w:rPr>
          <w:rFonts w:asciiTheme="minorHAnsi" w:hAnsiTheme="minorHAnsi" w:cstheme="minorHAnsi"/>
          <w:szCs w:val="22"/>
        </w:rPr>
        <w:t>.</w:t>
      </w:r>
    </w:p>
    <w:p w14:paraId="354DA2C9" w14:textId="77777777" w:rsidR="00BF1945" w:rsidRPr="00E44489" w:rsidRDefault="00BF1945" w:rsidP="001F4CF5">
      <w:pPr>
        <w:spacing w:line="240" w:lineRule="auto"/>
        <w:jc w:val="both"/>
        <w:rPr>
          <w:rFonts w:asciiTheme="minorHAnsi" w:hAnsiTheme="minorHAnsi" w:cstheme="minorHAnsi"/>
          <w:szCs w:val="22"/>
        </w:rPr>
      </w:pPr>
    </w:p>
    <w:p w14:paraId="7DFD2971" w14:textId="102E3D7A" w:rsidR="00BF1945" w:rsidRPr="00F10543" w:rsidRDefault="00BF1945" w:rsidP="009B24BC">
      <w:pPr>
        <w:keepNext w:val="0"/>
        <w:numPr>
          <w:ilvl w:val="0"/>
          <w:numId w:val="171"/>
        </w:numPr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 xml:space="preserve">Za optimalizaci nastavení nástroje pro detekci </w:t>
      </w:r>
      <w:r w:rsidR="00584604">
        <w:rPr>
          <w:rFonts w:asciiTheme="minorHAnsi" w:hAnsiTheme="minorHAnsi" w:cstheme="minorHAnsi"/>
          <w:szCs w:val="22"/>
        </w:rPr>
        <w:t>BU</w:t>
      </w:r>
      <w:r w:rsidRPr="00E44489">
        <w:rPr>
          <w:rFonts w:asciiTheme="minorHAnsi" w:hAnsiTheme="minorHAnsi" w:cstheme="minorHAnsi"/>
          <w:szCs w:val="22"/>
        </w:rPr>
        <w:t xml:space="preserve"> je odpovědný Garant tohoto nástroje ve spolupráci s Architektem KB a Manažerem KB.</w:t>
      </w:r>
    </w:p>
    <w:p w14:paraId="66F3A41E" w14:textId="58F92A31" w:rsidR="00584604" w:rsidRPr="00F424EF" w:rsidRDefault="00584604">
      <w:pPr>
        <w:pStyle w:val="Nadpis2"/>
        <w:numPr>
          <w:ilvl w:val="0"/>
          <w:numId w:val="221"/>
        </w:numPr>
        <w:spacing w:before="480" w:after="360"/>
        <w:ind w:left="714" w:hanging="357"/>
        <w:jc w:val="center"/>
      </w:pPr>
      <w:bookmarkStart w:id="370" w:name="_Politika_využití_a"/>
      <w:bookmarkStart w:id="371" w:name="_Toc136338971"/>
      <w:bookmarkEnd w:id="370"/>
      <w:r w:rsidRPr="00F424EF">
        <w:t xml:space="preserve">Politika využití a údržby nástroje pro sběr a vyhodnocení </w:t>
      </w:r>
      <w:r w:rsidRPr="00F424EF">
        <w:br/>
        <w:t>kybernetických bezpečnostních událostí</w:t>
      </w:r>
      <w:bookmarkEnd w:id="371"/>
    </w:p>
    <w:p w14:paraId="6C4F9FC8" w14:textId="77777777" w:rsidR="00BF1945" w:rsidRPr="00AD60E9" w:rsidDel="00A9512C" w:rsidRDefault="00BF1945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372" w:name="_Toc106623315"/>
      <w:bookmarkStart w:id="373" w:name="_Toc136338972"/>
      <w:r w:rsidRPr="00AD60E9">
        <w:t>Předmět</w:t>
      </w:r>
      <w:bookmarkEnd w:id="372"/>
      <w:bookmarkEnd w:id="373"/>
    </w:p>
    <w:p w14:paraId="4D83C40C" w14:textId="6AAE09D9" w:rsidR="00BF1945" w:rsidRPr="00E44489" w:rsidRDefault="00BF1945" w:rsidP="001F4CF5">
      <w:pPr>
        <w:ind w:left="0" w:right="-1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 xml:space="preserve">Účelem této části </w:t>
      </w:r>
      <w:r w:rsidR="00831DFA">
        <w:rPr>
          <w:rFonts w:asciiTheme="minorHAnsi" w:hAnsiTheme="minorHAnsi" w:cstheme="minorHAnsi"/>
          <w:szCs w:val="22"/>
        </w:rPr>
        <w:t>Politiky organizačních a technických opatření</w:t>
      </w:r>
      <w:r w:rsidRPr="00E44489">
        <w:rPr>
          <w:rFonts w:asciiTheme="minorHAnsi" w:hAnsiTheme="minorHAnsi" w:cstheme="minorHAnsi"/>
          <w:szCs w:val="22"/>
        </w:rPr>
        <w:t xml:space="preserve"> kybernetické bezpečnosti je</w:t>
      </w:r>
      <w:r w:rsidRPr="00E44489">
        <w:rPr>
          <w:rFonts w:asciiTheme="minorHAnsi" w:hAnsiTheme="minorHAnsi" w:cstheme="minorHAnsi"/>
        </w:rPr>
        <w:t xml:space="preserve"> </w:t>
      </w:r>
      <w:r w:rsidRPr="00E44489">
        <w:rPr>
          <w:rFonts w:asciiTheme="minorHAnsi" w:hAnsiTheme="minorHAnsi" w:cstheme="minorHAnsi"/>
          <w:szCs w:val="22"/>
        </w:rPr>
        <w:t>stanovit pravidla využití a údržby nástroje pro sběr a vyhodnocení </w:t>
      </w:r>
      <w:r w:rsidR="00584604">
        <w:rPr>
          <w:rFonts w:asciiTheme="minorHAnsi" w:hAnsiTheme="minorHAnsi" w:cstheme="minorHAnsi"/>
          <w:szCs w:val="22"/>
        </w:rPr>
        <w:t>BU</w:t>
      </w:r>
      <w:r w:rsidRPr="00E44489">
        <w:rPr>
          <w:rFonts w:asciiTheme="minorHAnsi" w:hAnsiTheme="minorHAnsi" w:cstheme="minorHAnsi"/>
          <w:szCs w:val="22"/>
        </w:rPr>
        <w:t>.</w:t>
      </w:r>
    </w:p>
    <w:p w14:paraId="4E86790A" w14:textId="77777777" w:rsidR="00BF1945" w:rsidRPr="00AD60E9" w:rsidRDefault="00BF1945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374" w:name="_Toc106623316"/>
      <w:bookmarkStart w:id="375" w:name="_Hlk113072850"/>
      <w:bookmarkStart w:id="376" w:name="_Toc136338973"/>
      <w:r w:rsidRPr="00AD60E9">
        <w:t xml:space="preserve">Pravidla a postupy pro evidenci a vyhodnocení </w:t>
      </w:r>
      <w:r w:rsidRPr="00AD60E9">
        <w:br/>
        <w:t>bezpečnostních událostí</w:t>
      </w:r>
      <w:bookmarkEnd w:id="374"/>
      <w:bookmarkEnd w:id="376"/>
    </w:p>
    <w:bookmarkEnd w:id="375"/>
    <w:p w14:paraId="4561560B" w14:textId="1B43514B" w:rsidR="00BF1945" w:rsidRPr="00E44489" w:rsidRDefault="00BF1945" w:rsidP="009B24BC">
      <w:pPr>
        <w:keepNext w:val="0"/>
        <w:numPr>
          <w:ilvl w:val="0"/>
          <w:numId w:val="172"/>
        </w:numPr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 xml:space="preserve">Pro evidenci a vyhodnocení je využíván nástroj pro správu a řešení provozních událostí, </w:t>
      </w:r>
      <w:r w:rsidR="00584604">
        <w:rPr>
          <w:rFonts w:asciiTheme="minorHAnsi" w:hAnsiTheme="minorHAnsi" w:cstheme="minorHAnsi"/>
          <w:szCs w:val="22"/>
        </w:rPr>
        <w:t>BU</w:t>
      </w:r>
      <w:r w:rsidRPr="00E44489">
        <w:rPr>
          <w:rFonts w:asciiTheme="minorHAnsi" w:hAnsiTheme="minorHAnsi" w:cstheme="minorHAnsi"/>
          <w:szCs w:val="22"/>
        </w:rPr>
        <w:t xml:space="preserve"> a </w:t>
      </w:r>
      <w:r w:rsidR="00584604">
        <w:rPr>
          <w:rFonts w:asciiTheme="minorHAnsi" w:hAnsiTheme="minorHAnsi" w:cstheme="minorHAnsi"/>
          <w:szCs w:val="22"/>
        </w:rPr>
        <w:t>BI</w:t>
      </w:r>
      <w:r w:rsidRPr="00E44489">
        <w:rPr>
          <w:rFonts w:asciiTheme="minorHAnsi" w:hAnsiTheme="minorHAnsi" w:cstheme="minorHAnsi"/>
          <w:szCs w:val="22"/>
        </w:rPr>
        <w:t>, který je současně jednotným kontaktním místem.</w:t>
      </w:r>
    </w:p>
    <w:p w14:paraId="422EC960" w14:textId="77777777" w:rsidR="00BF1945" w:rsidRPr="00E44489" w:rsidRDefault="00BF1945" w:rsidP="001F4CF5">
      <w:pPr>
        <w:jc w:val="both"/>
        <w:rPr>
          <w:rFonts w:asciiTheme="minorHAnsi" w:hAnsiTheme="minorHAnsi" w:cstheme="minorHAnsi"/>
          <w:szCs w:val="22"/>
        </w:rPr>
      </w:pPr>
    </w:p>
    <w:p w14:paraId="17F03880" w14:textId="0BF6DECD" w:rsidR="00BF1945" w:rsidRPr="00E44489" w:rsidRDefault="00BF1945" w:rsidP="009B24BC">
      <w:pPr>
        <w:keepNext w:val="0"/>
        <w:numPr>
          <w:ilvl w:val="0"/>
          <w:numId w:val="172"/>
        </w:numPr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 xml:space="preserve">Nástroj pro správu a řešení provozních událostí, </w:t>
      </w:r>
      <w:r w:rsidR="00584604">
        <w:rPr>
          <w:rFonts w:asciiTheme="minorHAnsi" w:hAnsiTheme="minorHAnsi" w:cstheme="minorHAnsi"/>
          <w:szCs w:val="22"/>
        </w:rPr>
        <w:t>BU</w:t>
      </w:r>
      <w:r w:rsidRPr="00E44489">
        <w:rPr>
          <w:rFonts w:asciiTheme="minorHAnsi" w:hAnsiTheme="minorHAnsi" w:cstheme="minorHAnsi"/>
          <w:szCs w:val="22"/>
        </w:rPr>
        <w:t xml:space="preserve"> a </w:t>
      </w:r>
      <w:r w:rsidR="00584604">
        <w:rPr>
          <w:rFonts w:asciiTheme="minorHAnsi" w:hAnsiTheme="minorHAnsi" w:cstheme="minorHAnsi"/>
          <w:szCs w:val="22"/>
        </w:rPr>
        <w:t>BI</w:t>
      </w:r>
      <w:r w:rsidRPr="00E44489">
        <w:rPr>
          <w:rFonts w:asciiTheme="minorHAnsi" w:hAnsiTheme="minorHAnsi" w:cstheme="minorHAnsi"/>
          <w:szCs w:val="22"/>
        </w:rPr>
        <w:t xml:space="preserve"> poskytuje informace pro určené bezpečnostní role, uživatele a dodavatele. Přístup k těmto informacím je řízen na základě přístupových oprávnění.</w:t>
      </w:r>
    </w:p>
    <w:p w14:paraId="75B44B0E" w14:textId="77777777" w:rsidR="00BF1945" w:rsidRPr="00E44489" w:rsidRDefault="00BF1945" w:rsidP="001F4CF5">
      <w:pPr>
        <w:jc w:val="both"/>
        <w:rPr>
          <w:rFonts w:asciiTheme="minorHAnsi" w:hAnsiTheme="minorHAnsi" w:cstheme="minorHAnsi"/>
          <w:szCs w:val="22"/>
        </w:rPr>
      </w:pPr>
    </w:p>
    <w:p w14:paraId="20B06002" w14:textId="6711A732" w:rsidR="00BF1945" w:rsidRPr="00E44489" w:rsidRDefault="00BF1945" w:rsidP="009B24BC">
      <w:pPr>
        <w:keepNext w:val="0"/>
        <w:numPr>
          <w:ilvl w:val="0"/>
          <w:numId w:val="172"/>
        </w:numPr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 xml:space="preserve">V případě vyhodnocení neopodstatněné reakce nástroje na událost, která není bezpečnostně relevantní, jsou upravena detekční pravidla nástroje pro detekci </w:t>
      </w:r>
      <w:r w:rsidR="00584604">
        <w:rPr>
          <w:rFonts w:asciiTheme="minorHAnsi" w:hAnsiTheme="minorHAnsi" w:cstheme="minorHAnsi"/>
          <w:szCs w:val="22"/>
        </w:rPr>
        <w:t>BU</w:t>
      </w:r>
      <w:r w:rsidRPr="00E44489">
        <w:rPr>
          <w:rFonts w:asciiTheme="minorHAnsi" w:hAnsiTheme="minorHAnsi" w:cstheme="minorHAnsi"/>
          <w:szCs w:val="22"/>
        </w:rPr>
        <w:t>.</w:t>
      </w:r>
    </w:p>
    <w:p w14:paraId="295FF363" w14:textId="77777777" w:rsidR="00BF1945" w:rsidRPr="00E44489" w:rsidRDefault="00BF1945" w:rsidP="001F4CF5">
      <w:pPr>
        <w:jc w:val="both"/>
        <w:rPr>
          <w:rFonts w:asciiTheme="minorHAnsi" w:hAnsiTheme="minorHAnsi" w:cstheme="minorHAnsi"/>
        </w:rPr>
      </w:pPr>
    </w:p>
    <w:p w14:paraId="6108DB74" w14:textId="0520C99B" w:rsidR="00BF1945" w:rsidRPr="00E44489" w:rsidRDefault="00BF1945" w:rsidP="009B24BC">
      <w:pPr>
        <w:keepNext w:val="0"/>
        <w:numPr>
          <w:ilvl w:val="0"/>
          <w:numId w:val="172"/>
        </w:numPr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V případě vyhodnocení, že událost není indikována jako chyba, ale de facto se o chybu jedná a musí být reagováno, jsou upravena detekční pravidla nástroje pro detekci </w:t>
      </w:r>
      <w:r w:rsidR="00584604">
        <w:rPr>
          <w:rFonts w:asciiTheme="minorHAnsi" w:hAnsiTheme="minorHAnsi" w:cstheme="minorHAnsi"/>
          <w:szCs w:val="22"/>
        </w:rPr>
        <w:t>BU</w:t>
      </w:r>
      <w:r w:rsidRPr="00E44489">
        <w:rPr>
          <w:rFonts w:asciiTheme="minorHAnsi" w:hAnsiTheme="minorHAnsi" w:cstheme="minorHAnsi"/>
          <w:szCs w:val="22"/>
        </w:rPr>
        <w:t>.</w:t>
      </w:r>
    </w:p>
    <w:p w14:paraId="2BD7DDB7" w14:textId="77777777" w:rsidR="00BF1945" w:rsidRPr="00E44489" w:rsidRDefault="00BF1945" w:rsidP="001F4CF5">
      <w:pPr>
        <w:jc w:val="both"/>
        <w:rPr>
          <w:rFonts w:asciiTheme="minorHAnsi" w:hAnsiTheme="minorHAnsi" w:cstheme="minorHAnsi"/>
        </w:rPr>
      </w:pPr>
    </w:p>
    <w:p w14:paraId="13617087" w14:textId="3753B4C4" w:rsidR="00BF1945" w:rsidRPr="00E44489" w:rsidRDefault="00BF1945" w:rsidP="009B24BC">
      <w:pPr>
        <w:keepNext w:val="0"/>
        <w:numPr>
          <w:ilvl w:val="0"/>
          <w:numId w:val="172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 xml:space="preserve">Za evidenci a vyhodnocení </w:t>
      </w:r>
      <w:r w:rsidR="00584604">
        <w:rPr>
          <w:rFonts w:asciiTheme="minorHAnsi" w:hAnsiTheme="minorHAnsi" w:cstheme="minorHAnsi"/>
          <w:szCs w:val="22"/>
        </w:rPr>
        <w:t>BU</w:t>
      </w:r>
      <w:r w:rsidRPr="00E44489">
        <w:rPr>
          <w:rFonts w:asciiTheme="minorHAnsi" w:hAnsiTheme="minorHAnsi" w:cstheme="minorHAnsi"/>
          <w:szCs w:val="22"/>
        </w:rPr>
        <w:t xml:space="preserve"> a </w:t>
      </w:r>
      <w:r w:rsidR="00584604">
        <w:rPr>
          <w:rFonts w:asciiTheme="minorHAnsi" w:hAnsiTheme="minorHAnsi" w:cstheme="minorHAnsi"/>
          <w:szCs w:val="22"/>
        </w:rPr>
        <w:t>BI</w:t>
      </w:r>
      <w:r w:rsidRPr="00E44489">
        <w:rPr>
          <w:rFonts w:asciiTheme="minorHAnsi" w:hAnsiTheme="minorHAnsi" w:cstheme="minorHAnsi"/>
          <w:szCs w:val="22"/>
        </w:rPr>
        <w:t xml:space="preserve"> je odpovědný Manažer KB ve spolupráci s Architektem KB a Garanty aktiv.</w:t>
      </w:r>
    </w:p>
    <w:p w14:paraId="1C1E54DE" w14:textId="77777777" w:rsidR="00BF1945" w:rsidRPr="00AD60E9" w:rsidRDefault="00BF1945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377" w:name="_Toc106623317"/>
      <w:bookmarkStart w:id="378" w:name="_Hlk113072863"/>
      <w:bookmarkStart w:id="379" w:name="_Toc136338974"/>
      <w:r w:rsidRPr="00AD60E9">
        <w:t xml:space="preserve">Pravidla a postupy pravidelné aktualizace pravidel </w:t>
      </w:r>
      <w:r w:rsidRPr="00AD60E9">
        <w:br/>
        <w:t>pro vyhodnocení bezpečnostních událostí</w:t>
      </w:r>
      <w:bookmarkEnd w:id="377"/>
      <w:bookmarkEnd w:id="379"/>
    </w:p>
    <w:bookmarkEnd w:id="378"/>
    <w:p w14:paraId="737C715E" w14:textId="46C3AD34" w:rsidR="00BF1945" w:rsidRPr="00E44489" w:rsidRDefault="00BF1945" w:rsidP="009B24BC">
      <w:pPr>
        <w:keepNext w:val="0"/>
        <w:numPr>
          <w:ilvl w:val="0"/>
          <w:numId w:val="173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 xml:space="preserve">Pravidla a postupy určené k řešení </w:t>
      </w:r>
      <w:r w:rsidR="00584604">
        <w:rPr>
          <w:rFonts w:asciiTheme="minorHAnsi" w:hAnsiTheme="minorHAnsi" w:cstheme="minorHAnsi"/>
          <w:szCs w:val="22"/>
        </w:rPr>
        <w:t>BU</w:t>
      </w:r>
      <w:r w:rsidRPr="00E44489">
        <w:rPr>
          <w:rFonts w:asciiTheme="minorHAnsi" w:hAnsiTheme="minorHAnsi" w:cstheme="minorHAnsi"/>
          <w:szCs w:val="22"/>
        </w:rPr>
        <w:t xml:space="preserve"> a </w:t>
      </w:r>
      <w:r w:rsidR="00584604">
        <w:rPr>
          <w:rFonts w:asciiTheme="minorHAnsi" w:hAnsiTheme="minorHAnsi" w:cstheme="minorHAnsi"/>
          <w:szCs w:val="22"/>
        </w:rPr>
        <w:t>BI</w:t>
      </w:r>
      <w:r w:rsidRPr="00E44489">
        <w:rPr>
          <w:rFonts w:asciiTheme="minorHAnsi" w:hAnsiTheme="minorHAnsi" w:cstheme="minorHAnsi"/>
          <w:szCs w:val="22"/>
        </w:rPr>
        <w:t xml:space="preserve"> jsou řízeny, dokumentovány a pravidelně analyzovány, revidovány a aktualizovány, včetně definice, klasifikace a kategorizace.</w:t>
      </w:r>
    </w:p>
    <w:p w14:paraId="081627C6" w14:textId="77777777" w:rsidR="00BF1945" w:rsidRPr="00E44489" w:rsidRDefault="00BF1945" w:rsidP="001F4CF5">
      <w:pPr>
        <w:jc w:val="both"/>
        <w:rPr>
          <w:rFonts w:asciiTheme="minorHAnsi" w:hAnsiTheme="minorHAnsi" w:cstheme="minorHAnsi"/>
          <w:szCs w:val="22"/>
        </w:rPr>
      </w:pPr>
    </w:p>
    <w:p w14:paraId="55009DE3" w14:textId="1BA6FD3F" w:rsidR="00BF1945" w:rsidRPr="00E44489" w:rsidRDefault="00BF1945" w:rsidP="009B24BC">
      <w:pPr>
        <w:keepNext w:val="0"/>
        <w:numPr>
          <w:ilvl w:val="0"/>
          <w:numId w:val="173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 xml:space="preserve">Aktualizace pravidel a postupů vyhodnocování </w:t>
      </w:r>
      <w:r w:rsidR="00584604">
        <w:rPr>
          <w:rFonts w:asciiTheme="minorHAnsi" w:hAnsiTheme="minorHAnsi" w:cstheme="minorHAnsi"/>
          <w:szCs w:val="22"/>
        </w:rPr>
        <w:t>BU</w:t>
      </w:r>
      <w:r w:rsidRPr="00E44489">
        <w:rPr>
          <w:rFonts w:asciiTheme="minorHAnsi" w:hAnsiTheme="minorHAnsi" w:cstheme="minorHAnsi"/>
          <w:szCs w:val="22"/>
        </w:rPr>
        <w:t xml:space="preserve"> a </w:t>
      </w:r>
      <w:r w:rsidR="00584604">
        <w:rPr>
          <w:rFonts w:asciiTheme="minorHAnsi" w:hAnsiTheme="minorHAnsi" w:cstheme="minorHAnsi"/>
          <w:szCs w:val="22"/>
        </w:rPr>
        <w:t>BI</w:t>
      </w:r>
      <w:r w:rsidRPr="00E44489">
        <w:rPr>
          <w:rFonts w:asciiTheme="minorHAnsi" w:hAnsiTheme="minorHAnsi" w:cstheme="minorHAnsi"/>
          <w:szCs w:val="22"/>
        </w:rPr>
        <w:t xml:space="preserve"> je prováděna nástrojem pro sběr a vyhodnocení </w:t>
      </w:r>
      <w:r w:rsidR="00584604">
        <w:rPr>
          <w:rFonts w:asciiTheme="minorHAnsi" w:hAnsiTheme="minorHAnsi" w:cstheme="minorHAnsi"/>
          <w:szCs w:val="22"/>
        </w:rPr>
        <w:t>BU</w:t>
      </w:r>
      <w:r w:rsidRPr="00E44489">
        <w:rPr>
          <w:rFonts w:asciiTheme="minorHAnsi" w:hAnsiTheme="minorHAnsi" w:cstheme="minorHAnsi"/>
          <w:szCs w:val="22"/>
        </w:rPr>
        <w:t xml:space="preserve"> nebo na základě analýzy rizik jednotlivých aktiv.</w:t>
      </w:r>
    </w:p>
    <w:p w14:paraId="13B5E7D5" w14:textId="77777777" w:rsidR="00BF1945" w:rsidRPr="00E44489" w:rsidRDefault="00BF1945" w:rsidP="001F4CF5">
      <w:pPr>
        <w:jc w:val="both"/>
        <w:rPr>
          <w:rFonts w:asciiTheme="minorHAnsi" w:hAnsiTheme="minorHAnsi" w:cstheme="minorHAnsi"/>
          <w:szCs w:val="22"/>
        </w:rPr>
      </w:pPr>
    </w:p>
    <w:p w14:paraId="448B8C1A" w14:textId="7E82ED85" w:rsidR="00BF1945" w:rsidRPr="00E44489" w:rsidRDefault="00BF1945" w:rsidP="009B24BC">
      <w:pPr>
        <w:keepNext w:val="0"/>
        <w:numPr>
          <w:ilvl w:val="0"/>
          <w:numId w:val="173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 xml:space="preserve">Za aktualizaci nastavení bezpečnostních pravidel pro vyhodnocení </w:t>
      </w:r>
      <w:r w:rsidR="00584604">
        <w:rPr>
          <w:rFonts w:asciiTheme="minorHAnsi" w:hAnsiTheme="minorHAnsi" w:cstheme="minorHAnsi"/>
          <w:szCs w:val="22"/>
        </w:rPr>
        <w:t>BU</w:t>
      </w:r>
      <w:r w:rsidRPr="00E44489">
        <w:rPr>
          <w:rFonts w:asciiTheme="minorHAnsi" w:hAnsiTheme="minorHAnsi" w:cstheme="minorHAnsi"/>
          <w:szCs w:val="22"/>
        </w:rPr>
        <w:t xml:space="preserve"> a </w:t>
      </w:r>
      <w:r w:rsidR="00584604">
        <w:rPr>
          <w:rFonts w:asciiTheme="minorHAnsi" w:hAnsiTheme="minorHAnsi" w:cstheme="minorHAnsi"/>
          <w:szCs w:val="22"/>
        </w:rPr>
        <w:t>BI</w:t>
      </w:r>
      <w:r w:rsidRPr="00E44489">
        <w:rPr>
          <w:rFonts w:asciiTheme="minorHAnsi" w:hAnsiTheme="minorHAnsi" w:cstheme="minorHAnsi"/>
          <w:szCs w:val="22"/>
        </w:rPr>
        <w:t xml:space="preserve"> je odpovědný Bezpečnostní správce ve spolupráci s Architektem KB a Manažerem KB.</w:t>
      </w:r>
    </w:p>
    <w:p w14:paraId="770C6AF5" w14:textId="77777777" w:rsidR="00BF1945" w:rsidRPr="00AD60E9" w:rsidRDefault="00BF1945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380" w:name="_Toc106623318"/>
      <w:bookmarkStart w:id="381" w:name="_Hlk113072875"/>
      <w:bookmarkStart w:id="382" w:name="_Toc136338975"/>
      <w:r w:rsidRPr="00AD60E9">
        <w:lastRenderedPageBreak/>
        <w:t>Pravidla a postupy pro optimální nastavení bezpečnostních vlastností nástroje pro sběr a vyhodnocení bezpečnostních událostí</w:t>
      </w:r>
      <w:bookmarkEnd w:id="380"/>
      <w:bookmarkEnd w:id="382"/>
    </w:p>
    <w:bookmarkEnd w:id="381"/>
    <w:p w14:paraId="159D4006" w14:textId="544039EC" w:rsidR="00BF1945" w:rsidRPr="00E44489" w:rsidRDefault="00BF1945" w:rsidP="009B24BC">
      <w:pPr>
        <w:keepNext w:val="0"/>
        <w:numPr>
          <w:ilvl w:val="0"/>
          <w:numId w:val="174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 xml:space="preserve">Pravidla a postupy pro optimalizaci bezpečnostních vlastností nástroje pro sběr a vyhodnocení </w:t>
      </w:r>
      <w:r w:rsidR="00584604">
        <w:rPr>
          <w:rFonts w:asciiTheme="minorHAnsi" w:hAnsiTheme="minorHAnsi" w:cstheme="minorHAnsi"/>
          <w:szCs w:val="22"/>
        </w:rPr>
        <w:t>BU</w:t>
      </w:r>
      <w:r w:rsidRPr="00E44489">
        <w:rPr>
          <w:rFonts w:asciiTheme="minorHAnsi" w:hAnsiTheme="minorHAnsi" w:cstheme="minorHAnsi"/>
          <w:szCs w:val="22"/>
        </w:rPr>
        <w:t xml:space="preserve"> jsou dokumentovány a řízeny a jsou v souladu s aktuálním nastavením aktiv zaznamenaných v evidenci aktiv.</w:t>
      </w:r>
    </w:p>
    <w:p w14:paraId="4CADD323" w14:textId="77777777" w:rsidR="00BF1945" w:rsidRPr="00E44489" w:rsidRDefault="00BF1945" w:rsidP="001F4CF5">
      <w:pPr>
        <w:jc w:val="both"/>
        <w:rPr>
          <w:rFonts w:asciiTheme="minorHAnsi" w:hAnsiTheme="minorHAnsi" w:cstheme="minorHAnsi"/>
          <w:szCs w:val="22"/>
        </w:rPr>
      </w:pPr>
    </w:p>
    <w:p w14:paraId="4389BEF4" w14:textId="455405FE" w:rsidR="00BF1945" w:rsidRPr="00E44489" w:rsidRDefault="00BF1945" w:rsidP="009B24BC">
      <w:pPr>
        <w:keepNext w:val="0"/>
        <w:numPr>
          <w:ilvl w:val="0"/>
          <w:numId w:val="174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 xml:space="preserve">Optimalizace nastavení bezpečnostních vlastností nástroje pro sběr a vyhodnocení </w:t>
      </w:r>
      <w:r w:rsidR="00584604">
        <w:rPr>
          <w:rFonts w:asciiTheme="minorHAnsi" w:hAnsiTheme="minorHAnsi" w:cstheme="minorHAnsi"/>
          <w:szCs w:val="22"/>
        </w:rPr>
        <w:t>BU</w:t>
      </w:r>
      <w:r w:rsidRPr="00E44489">
        <w:rPr>
          <w:rFonts w:asciiTheme="minorHAnsi" w:hAnsiTheme="minorHAnsi" w:cstheme="minorHAnsi"/>
          <w:szCs w:val="22"/>
        </w:rPr>
        <w:t xml:space="preserve"> je prováděna pro všechny prvky ICT s cílem předcházení </w:t>
      </w:r>
      <w:r w:rsidR="00584604">
        <w:rPr>
          <w:rFonts w:asciiTheme="minorHAnsi" w:hAnsiTheme="minorHAnsi" w:cstheme="minorHAnsi"/>
          <w:szCs w:val="22"/>
        </w:rPr>
        <w:t>BU</w:t>
      </w:r>
      <w:r w:rsidRPr="00E44489">
        <w:rPr>
          <w:rFonts w:asciiTheme="minorHAnsi" w:hAnsiTheme="minorHAnsi" w:cstheme="minorHAnsi"/>
          <w:szCs w:val="22"/>
        </w:rPr>
        <w:t>.</w:t>
      </w:r>
    </w:p>
    <w:p w14:paraId="166F7D4C" w14:textId="77777777" w:rsidR="00BF1945" w:rsidRPr="00E44489" w:rsidRDefault="00BF1945" w:rsidP="00043B40">
      <w:pPr>
        <w:rPr>
          <w:rFonts w:asciiTheme="minorHAnsi" w:hAnsiTheme="minorHAnsi" w:cstheme="minorHAnsi"/>
          <w:szCs w:val="22"/>
        </w:rPr>
      </w:pPr>
    </w:p>
    <w:p w14:paraId="4E267A3D" w14:textId="3D53F4F1" w:rsidR="00BF1945" w:rsidRPr="00E44489" w:rsidRDefault="00BF1945" w:rsidP="009B24BC">
      <w:pPr>
        <w:keepNext w:val="0"/>
        <w:numPr>
          <w:ilvl w:val="0"/>
          <w:numId w:val="174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 xml:space="preserve">Za optimalizaci nastavení bezpečnostních vlastností nástroje pro sběr a vyhodnocení </w:t>
      </w:r>
      <w:r w:rsidR="00584604">
        <w:rPr>
          <w:rFonts w:asciiTheme="minorHAnsi" w:hAnsiTheme="minorHAnsi" w:cstheme="minorHAnsi"/>
          <w:szCs w:val="22"/>
        </w:rPr>
        <w:t>BU</w:t>
      </w:r>
      <w:r w:rsidRPr="00E44489">
        <w:rPr>
          <w:rFonts w:asciiTheme="minorHAnsi" w:hAnsiTheme="minorHAnsi" w:cstheme="minorHAnsi"/>
          <w:szCs w:val="22"/>
        </w:rPr>
        <w:t xml:space="preserve"> je odpovědný Manažer KB ve spolupráci s Architektem KB a Bezpečnostními správci.</w:t>
      </w:r>
    </w:p>
    <w:p w14:paraId="352C67C1" w14:textId="77777777" w:rsidR="00BF1945" w:rsidRPr="00E44489" w:rsidRDefault="00BF1945" w:rsidP="00043B40">
      <w:pPr>
        <w:rPr>
          <w:rFonts w:asciiTheme="minorHAnsi" w:hAnsiTheme="minorHAnsi" w:cstheme="minorHAnsi"/>
          <w:highlight w:val="yellow"/>
        </w:rPr>
      </w:pPr>
    </w:p>
    <w:p w14:paraId="039518AE" w14:textId="77777777" w:rsidR="00BF1945" w:rsidRPr="00E44489" w:rsidRDefault="00BF1945" w:rsidP="00043B40">
      <w:pPr>
        <w:rPr>
          <w:rFonts w:asciiTheme="minorHAnsi" w:hAnsiTheme="minorHAnsi" w:cstheme="minorHAnsi"/>
        </w:rPr>
      </w:pPr>
    </w:p>
    <w:p w14:paraId="09E07C38" w14:textId="77777777" w:rsidR="00BF1945" w:rsidRPr="00E44489" w:rsidRDefault="00BF1945" w:rsidP="00043B40">
      <w:pPr>
        <w:pStyle w:val="Odstavecseseznamem"/>
        <w:rPr>
          <w:rFonts w:asciiTheme="minorHAnsi" w:hAnsiTheme="minorHAnsi" w:cstheme="minorHAnsi"/>
        </w:rPr>
      </w:pPr>
    </w:p>
    <w:p w14:paraId="4A912CE4" w14:textId="77777777" w:rsidR="00BF1945" w:rsidRPr="00E44489" w:rsidRDefault="00BF1945" w:rsidP="00043B40">
      <w:pPr>
        <w:keepNext w:val="0"/>
        <w:suppressAutoHyphens w:val="0"/>
        <w:spacing w:line="240" w:lineRule="auto"/>
        <w:ind w:right="0"/>
        <w:rPr>
          <w:rFonts w:asciiTheme="minorHAnsi" w:hAnsiTheme="minorHAnsi" w:cstheme="minorHAnsi"/>
          <w:szCs w:val="22"/>
        </w:rPr>
      </w:pPr>
    </w:p>
    <w:p w14:paraId="5D35EAA3" w14:textId="77777777" w:rsidR="00D05DC8" w:rsidRPr="00E44489" w:rsidRDefault="00D05DC8" w:rsidP="00043B40">
      <w:pPr>
        <w:tabs>
          <w:tab w:val="left" w:pos="3165"/>
        </w:tabs>
        <w:ind w:left="0"/>
        <w:rPr>
          <w:rFonts w:asciiTheme="minorHAnsi" w:hAnsiTheme="minorHAnsi" w:cstheme="minorHAnsi"/>
        </w:rPr>
      </w:pPr>
    </w:p>
    <w:p w14:paraId="365947EC" w14:textId="631DD272" w:rsidR="00616BB9" w:rsidRDefault="00616BB9" w:rsidP="00043B40">
      <w:pPr>
        <w:tabs>
          <w:tab w:val="left" w:pos="3165"/>
        </w:tabs>
        <w:ind w:left="0"/>
        <w:rPr>
          <w:rFonts w:asciiTheme="minorHAnsi" w:hAnsiTheme="minorHAnsi" w:cstheme="minorHAnsi"/>
        </w:rPr>
      </w:pPr>
    </w:p>
    <w:p w14:paraId="0A1F46BE" w14:textId="77777777" w:rsidR="00584604" w:rsidRPr="00E44489" w:rsidRDefault="00584604" w:rsidP="001D6442">
      <w:pPr>
        <w:tabs>
          <w:tab w:val="left" w:pos="3165"/>
        </w:tabs>
        <w:ind w:left="0"/>
        <w:jc w:val="center"/>
        <w:rPr>
          <w:rFonts w:asciiTheme="minorHAnsi" w:hAnsiTheme="minorHAnsi" w:cstheme="minorHAnsi"/>
        </w:rPr>
      </w:pPr>
    </w:p>
    <w:p w14:paraId="1D952E73" w14:textId="099C62B3" w:rsidR="00EE3A6D" w:rsidRDefault="00EE3A6D" w:rsidP="00EE3A6D">
      <w:pPr>
        <w:keepNext w:val="0"/>
        <w:widowControl w:val="0"/>
        <w:tabs>
          <w:tab w:val="left" w:pos="567"/>
        </w:tabs>
        <w:suppressAutoHyphens w:val="0"/>
        <w:spacing w:line="240" w:lineRule="auto"/>
        <w:ind w:left="567" w:right="0"/>
        <w:jc w:val="center"/>
        <w:rPr>
          <w:rFonts w:asciiTheme="minorHAnsi" w:hAnsiTheme="minorHAnsi" w:cstheme="minorHAnsi"/>
          <w:sz w:val="24"/>
          <w:szCs w:val="24"/>
          <w:highlight w:val="yellow"/>
        </w:rPr>
      </w:pPr>
      <w:r>
        <w:rPr>
          <w:rFonts w:asciiTheme="minorHAnsi" w:hAnsiTheme="minorHAnsi" w:cstheme="minorHAnsi"/>
          <w:sz w:val="24"/>
          <w:szCs w:val="24"/>
          <w:highlight w:val="yellow"/>
        </w:rPr>
        <w:t>…………………………………..</w:t>
      </w:r>
    </w:p>
    <w:p w14:paraId="5D8A62B4" w14:textId="20F9789F" w:rsidR="00EE3A6D" w:rsidRPr="00E44489" w:rsidRDefault="00EE3A6D" w:rsidP="00EE3A6D">
      <w:pPr>
        <w:keepNext w:val="0"/>
        <w:widowControl w:val="0"/>
        <w:tabs>
          <w:tab w:val="left" w:pos="567"/>
        </w:tabs>
        <w:suppressAutoHyphens w:val="0"/>
        <w:spacing w:line="240" w:lineRule="auto"/>
        <w:ind w:left="567" w:right="0"/>
        <w:jc w:val="center"/>
        <w:rPr>
          <w:rFonts w:asciiTheme="minorHAnsi" w:hAnsiTheme="minorHAnsi" w:cstheme="minorHAnsi"/>
          <w:sz w:val="24"/>
          <w:szCs w:val="24"/>
        </w:rPr>
      </w:pPr>
      <w:r w:rsidRPr="00EE3A6D">
        <w:rPr>
          <w:rFonts w:asciiTheme="minorHAnsi" w:hAnsiTheme="minorHAnsi" w:cstheme="minorHAnsi"/>
          <w:sz w:val="24"/>
          <w:szCs w:val="24"/>
          <w:highlight w:val="yellow"/>
        </w:rPr>
        <w:t>XXXXXX</w:t>
      </w:r>
    </w:p>
    <w:p w14:paraId="0E9F991B" w14:textId="77777777" w:rsidR="005E34B3" w:rsidRPr="006675A5" w:rsidRDefault="005E34B3" w:rsidP="001D6442">
      <w:pPr>
        <w:keepNext w:val="0"/>
        <w:widowControl w:val="0"/>
        <w:tabs>
          <w:tab w:val="left" w:pos="567"/>
        </w:tabs>
        <w:suppressAutoHyphens w:val="0"/>
        <w:spacing w:line="240" w:lineRule="auto"/>
        <w:ind w:left="567" w:right="0"/>
        <w:jc w:val="center"/>
        <w:rPr>
          <w:rFonts w:asciiTheme="minorHAnsi" w:hAnsiTheme="minorHAnsi" w:cstheme="minorHAnsi"/>
          <w:strike/>
          <w:sz w:val="24"/>
          <w:szCs w:val="24"/>
        </w:rPr>
      </w:pPr>
    </w:p>
    <w:p w14:paraId="1BC15FE7" w14:textId="0D2EEFFC" w:rsidR="005E34B3" w:rsidRDefault="005E34B3" w:rsidP="001D6442">
      <w:pPr>
        <w:keepNext w:val="0"/>
        <w:widowControl w:val="0"/>
        <w:tabs>
          <w:tab w:val="left" w:pos="567"/>
        </w:tabs>
        <w:suppressAutoHyphens w:val="0"/>
        <w:spacing w:line="240" w:lineRule="auto"/>
        <w:ind w:left="567" w:right="0"/>
        <w:jc w:val="center"/>
        <w:rPr>
          <w:rFonts w:asciiTheme="minorHAnsi" w:hAnsiTheme="minorHAnsi" w:cstheme="minorHAnsi"/>
          <w:sz w:val="24"/>
          <w:szCs w:val="24"/>
        </w:rPr>
      </w:pPr>
    </w:p>
    <w:p w14:paraId="615CA912" w14:textId="3ACF1233" w:rsidR="00AD60E9" w:rsidRDefault="00AD60E9" w:rsidP="001D6442">
      <w:pPr>
        <w:keepNext w:val="0"/>
        <w:widowControl w:val="0"/>
        <w:tabs>
          <w:tab w:val="left" w:pos="567"/>
        </w:tabs>
        <w:suppressAutoHyphens w:val="0"/>
        <w:spacing w:line="240" w:lineRule="auto"/>
        <w:ind w:left="567" w:right="0"/>
        <w:jc w:val="center"/>
        <w:rPr>
          <w:rFonts w:asciiTheme="minorHAnsi" w:hAnsiTheme="minorHAnsi" w:cstheme="minorHAnsi"/>
          <w:sz w:val="24"/>
          <w:szCs w:val="24"/>
        </w:rPr>
      </w:pPr>
    </w:p>
    <w:p w14:paraId="34F9EF44" w14:textId="77777777" w:rsidR="00AD60E9" w:rsidRPr="00E44489" w:rsidRDefault="00AD60E9" w:rsidP="001D6442">
      <w:pPr>
        <w:keepNext w:val="0"/>
        <w:widowControl w:val="0"/>
        <w:tabs>
          <w:tab w:val="left" w:pos="567"/>
        </w:tabs>
        <w:suppressAutoHyphens w:val="0"/>
        <w:spacing w:line="240" w:lineRule="auto"/>
        <w:ind w:left="567" w:right="0"/>
        <w:jc w:val="center"/>
        <w:rPr>
          <w:rFonts w:asciiTheme="minorHAnsi" w:hAnsiTheme="minorHAnsi" w:cstheme="minorHAnsi"/>
          <w:sz w:val="24"/>
          <w:szCs w:val="24"/>
        </w:rPr>
      </w:pPr>
    </w:p>
    <w:p w14:paraId="7631F322" w14:textId="0207BE50" w:rsidR="00EE3A6D" w:rsidRDefault="00EE3A6D" w:rsidP="001D6442">
      <w:pPr>
        <w:keepNext w:val="0"/>
        <w:widowControl w:val="0"/>
        <w:tabs>
          <w:tab w:val="left" w:pos="567"/>
        </w:tabs>
        <w:suppressAutoHyphens w:val="0"/>
        <w:spacing w:line="240" w:lineRule="auto"/>
        <w:ind w:left="567" w:right="0"/>
        <w:jc w:val="center"/>
        <w:rPr>
          <w:rFonts w:asciiTheme="minorHAnsi" w:hAnsiTheme="minorHAnsi" w:cstheme="minorHAnsi"/>
          <w:sz w:val="24"/>
          <w:szCs w:val="24"/>
          <w:highlight w:val="yellow"/>
        </w:rPr>
      </w:pPr>
      <w:r>
        <w:rPr>
          <w:rFonts w:asciiTheme="minorHAnsi" w:hAnsiTheme="minorHAnsi" w:cstheme="minorHAnsi"/>
          <w:sz w:val="24"/>
          <w:szCs w:val="24"/>
          <w:highlight w:val="yellow"/>
        </w:rPr>
        <w:t>…………………………………</w:t>
      </w:r>
    </w:p>
    <w:p w14:paraId="5FF35534" w14:textId="4F832BBE" w:rsidR="005E34B3" w:rsidRPr="00E44489" w:rsidRDefault="00EE3A6D" w:rsidP="001D6442">
      <w:pPr>
        <w:keepNext w:val="0"/>
        <w:widowControl w:val="0"/>
        <w:tabs>
          <w:tab w:val="left" w:pos="567"/>
        </w:tabs>
        <w:suppressAutoHyphens w:val="0"/>
        <w:spacing w:line="240" w:lineRule="auto"/>
        <w:ind w:left="567" w:right="0"/>
        <w:jc w:val="center"/>
        <w:rPr>
          <w:rFonts w:asciiTheme="minorHAnsi" w:hAnsiTheme="minorHAnsi" w:cstheme="minorHAnsi"/>
          <w:sz w:val="24"/>
          <w:szCs w:val="24"/>
        </w:rPr>
      </w:pPr>
      <w:r w:rsidRPr="00EE3A6D">
        <w:rPr>
          <w:rFonts w:asciiTheme="minorHAnsi" w:hAnsiTheme="minorHAnsi" w:cstheme="minorHAnsi"/>
          <w:sz w:val="24"/>
          <w:szCs w:val="24"/>
          <w:highlight w:val="yellow"/>
        </w:rPr>
        <w:t>XXXXXX</w:t>
      </w:r>
    </w:p>
    <w:p w14:paraId="1518A1AE" w14:textId="77777777" w:rsidR="00890F2D" w:rsidRPr="00E44489" w:rsidRDefault="00890F2D" w:rsidP="001D6442">
      <w:pPr>
        <w:jc w:val="center"/>
        <w:rPr>
          <w:rFonts w:asciiTheme="minorHAnsi" w:hAnsiTheme="minorHAnsi" w:cstheme="minorHAnsi"/>
        </w:rPr>
      </w:pPr>
    </w:p>
    <w:sectPr w:rsidR="00890F2D" w:rsidRPr="00E44489" w:rsidSect="00D00AF6">
      <w:type w:val="continuous"/>
      <w:pgSz w:w="11906" w:h="16838"/>
      <w:pgMar w:top="1417" w:right="991" w:bottom="1418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04464" w14:textId="77777777" w:rsidR="002B008B" w:rsidRDefault="002B008B" w:rsidP="005E34B3">
      <w:pPr>
        <w:spacing w:line="240" w:lineRule="auto"/>
      </w:pPr>
      <w:r>
        <w:separator/>
      </w:r>
    </w:p>
  </w:endnote>
  <w:endnote w:type="continuationSeparator" w:id="0">
    <w:p w14:paraId="1759104A" w14:textId="77777777" w:rsidR="002B008B" w:rsidRDefault="002B008B" w:rsidP="005E34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FranklinGotItcTOT-Dem">
    <w:altName w:val="Calibri"/>
    <w:charset w:val="00"/>
    <w:family w:val="auto"/>
    <w:pitch w:val="variable"/>
    <w:sig w:usb0="00000001" w:usb1="50002048" w:usb2="00000000" w:usb3="00000000" w:csb0="00000093" w:csb1="00000000"/>
  </w:font>
  <w:font w:name="SourceSansPro-Regular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F57EE" w14:textId="77777777" w:rsidR="00B4058B" w:rsidRPr="00C73A5E" w:rsidRDefault="00B4058B" w:rsidP="00D00AF6">
    <w:pPr>
      <w:pStyle w:val="Zpat"/>
      <w:tabs>
        <w:tab w:val="clear" w:pos="9072"/>
      </w:tabs>
      <w:ind w:left="0"/>
      <w:rPr>
        <w:rFonts w:ascii="Times New Roman" w:hAnsi="Times New Roman"/>
        <w:sz w:val="18"/>
        <w:lang w:val="cs-CZ"/>
      </w:rPr>
    </w:pPr>
  </w:p>
  <w:p w14:paraId="308D1ABB" w14:textId="77777777" w:rsidR="00B4058B" w:rsidRPr="00C73A5E" w:rsidRDefault="00B4058B" w:rsidP="00D00AF6">
    <w:pPr>
      <w:pStyle w:val="Zpat"/>
      <w:tabs>
        <w:tab w:val="clear" w:pos="9072"/>
        <w:tab w:val="right" w:pos="9356"/>
        <w:tab w:val="left" w:pos="9639"/>
      </w:tabs>
      <w:ind w:left="0"/>
      <w:rPr>
        <w:rFonts w:ascii="Times New Roman" w:hAnsi="Times New Roman"/>
        <w:b/>
        <w:sz w:val="20"/>
      </w:rPr>
    </w:pPr>
    <w:r w:rsidRPr="00C73A5E">
      <w:rPr>
        <w:rFonts w:ascii="Times New Roman" w:hAnsi="Times New Roman"/>
        <w:sz w:val="18"/>
      </w:rPr>
      <w:t xml:space="preserve">Klasifikace: Interní dokument </w:t>
    </w:r>
    <w:r w:rsidRPr="00C73A5E">
      <w:rPr>
        <w:rFonts w:ascii="Times New Roman" w:hAnsi="Times New Roman"/>
        <w:sz w:val="18"/>
      </w:rPr>
      <w:tab/>
    </w:r>
    <w:r w:rsidRPr="00C73A5E">
      <w:rPr>
        <w:rFonts w:ascii="Times New Roman" w:hAnsi="Times New Roman"/>
        <w:sz w:val="18"/>
      </w:rPr>
      <w:tab/>
      <w:t xml:space="preserve">Stránka </w:t>
    </w:r>
    <w:r w:rsidRPr="00C73A5E">
      <w:rPr>
        <w:rFonts w:ascii="Times New Roman" w:hAnsi="Times New Roman"/>
        <w:b/>
        <w:sz w:val="20"/>
      </w:rPr>
      <w:fldChar w:fldCharType="begin"/>
    </w:r>
    <w:r w:rsidRPr="00C73A5E">
      <w:rPr>
        <w:rFonts w:ascii="Times New Roman" w:hAnsi="Times New Roman"/>
        <w:b/>
        <w:sz w:val="20"/>
      </w:rPr>
      <w:instrText xml:space="preserve"> PAGE </w:instrText>
    </w:r>
    <w:r w:rsidRPr="00C73A5E">
      <w:rPr>
        <w:rFonts w:ascii="Times New Roman" w:hAnsi="Times New Roman"/>
        <w:b/>
        <w:sz w:val="20"/>
      </w:rPr>
      <w:fldChar w:fldCharType="separate"/>
    </w:r>
    <w:r>
      <w:rPr>
        <w:rFonts w:ascii="Times New Roman" w:hAnsi="Times New Roman"/>
        <w:b/>
        <w:noProof/>
        <w:sz w:val="20"/>
      </w:rPr>
      <w:t>4</w:t>
    </w:r>
    <w:r w:rsidRPr="00C73A5E">
      <w:rPr>
        <w:rFonts w:ascii="Times New Roman" w:hAnsi="Times New Roman"/>
        <w:b/>
        <w:sz w:val="20"/>
      </w:rPr>
      <w:fldChar w:fldCharType="end"/>
    </w:r>
    <w:r w:rsidRPr="00C73A5E">
      <w:rPr>
        <w:rFonts w:ascii="Times New Roman" w:hAnsi="Times New Roman"/>
        <w:sz w:val="18"/>
      </w:rPr>
      <w:t xml:space="preserve"> z </w:t>
    </w:r>
    <w:r w:rsidRPr="00C73A5E">
      <w:rPr>
        <w:rFonts w:ascii="Times New Roman" w:hAnsi="Times New Roman"/>
        <w:b/>
        <w:sz w:val="20"/>
      </w:rPr>
      <w:fldChar w:fldCharType="begin"/>
    </w:r>
    <w:r w:rsidRPr="00C73A5E">
      <w:rPr>
        <w:rFonts w:ascii="Times New Roman" w:hAnsi="Times New Roman"/>
        <w:b/>
        <w:sz w:val="20"/>
      </w:rPr>
      <w:instrText xml:space="preserve"> NUMPAGES \*Arabic </w:instrText>
    </w:r>
    <w:r w:rsidRPr="00C73A5E">
      <w:rPr>
        <w:rFonts w:ascii="Times New Roman" w:hAnsi="Times New Roman"/>
        <w:b/>
        <w:sz w:val="20"/>
      </w:rPr>
      <w:fldChar w:fldCharType="separate"/>
    </w:r>
    <w:r>
      <w:rPr>
        <w:rFonts w:ascii="Times New Roman" w:hAnsi="Times New Roman"/>
        <w:b/>
        <w:noProof/>
        <w:sz w:val="20"/>
      </w:rPr>
      <w:t>4</w:t>
    </w:r>
    <w:r w:rsidRPr="00C73A5E">
      <w:rPr>
        <w:rFonts w:ascii="Times New Roman" w:hAnsi="Times New Roman"/>
        <w:b/>
        <w:sz w:val="20"/>
      </w:rPr>
      <w:fldChar w:fldCharType="end"/>
    </w:r>
  </w:p>
  <w:p w14:paraId="30474689" w14:textId="77777777" w:rsidR="00B4058B" w:rsidRPr="002966C1" w:rsidRDefault="00B4058B" w:rsidP="00D00AF6">
    <w:pPr>
      <w:pStyle w:val="Zpat"/>
      <w:jc w:val="center"/>
      <w:rPr>
        <w:rFonts w:ascii="Times New Roman" w:hAnsi="Times New Roman"/>
        <w:sz w:val="18"/>
        <w:lang w:val="cs-CZ"/>
      </w:rPr>
    </w:pPr>
    <w:r w:rsidRPr="00C73A5E">
      <w:rPr>
        <w:rFonts w:ascii="Times New Roman" w:hAnsi="Times New Roman"/>
        <w:sz w:val="20"/>
      </w:rPr>
      <w:t>Verze</w:t>
    </w:r>
    <w:r>
      <w:rPr>
        <w:rFonts w:ascii="Times New Roman" w:hAnsi="Times New Roman"/>
        <w:sz w:val="20"/>
        <w:lang w:val="cs-CZ"/>
      </w:rPr>
      <w:t>:</w:t>
    </w:r>
    <w:r>
      <w:rPr>
        <w:rFonts w:ascii="Times New Roman" w:hAnsi="Times New Roman"/>
        <w:sz w:val="20"/>
      </w:rPr>
      <w:t xml:space="preserve"> </w:t>
    </w:r>
    <w:r>
      <w:rPr>
        <w:rFonts w:ascii="Times New Roman" w:hAnsi="Times New Roman"/>
        <w:sz w:val="20"/>
        <w:lang w:val="cs-CZ"/>
      </w:rPr>
      <w:t>X.X</w:t>
    </w:r>
  </w:p>
  <w:p w14:paraId="3969BE00" w14:textId="77777777" w:rsidR="00B4058B" w:rsidRPr="00C73A5E" w:rsidRDefault="00B4058B">
    <w:pPr>
      <w:pStyle w:val="Zpat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1FE6F" w14:textId="77777777" w:rsidR="00B4058B" w:rsidRPr="00C73A5E" w:rsidRDefault="00B4058B" w:rsidP="00D00AF6">
    <w:pPr>
      <w:pStyle w:val="Zpat"/>
      <w:tabs>
        <w:tab w:val="clear" w:pos="9072"/>
      </w:tabs>
      <w:ind w:left="0"/>
      <w:rPr>
        <w:rFonts w:ascii="Times New Roman" w:hAnsi="Times New Roman"/>
        <w:sz w:val="18"/>
        <w:lang w:val="cs-CZ"/>
      </w:rPr>
    </w:pPr>
  </w:p>
  <w:p w14:paraId="331A9D3A" w14:textId="77777777" w:rsidR="00B4058B" w:rsidRPr="00C73A5E" w:rsidRDefault="00B4058B" w:rsidP="00D00AF6">
    <w:pPr>
      <w:pStyle w:val="Zpat"/>
      <w:tabs>
        <w:tab w:val="clear" w:pos="9072"/>
        <w:tab w:val="right" w:pos="9356"/>
        <w:tab w:val="left" w:pos="9639"/>
      </w:tabs>
      <w:ind w:left="0"/>
      <w:rPr>
        <w:rFonts w:ascii="Times New Roman" w:hAnsi="Times New Roman"/>
        <w:b/>
        <w:sz w:val="20"/>
      </w:rPr>
    </w:pPr>
    <w:r w:rsidRPr="00C73A5E">
      <w:rPr>
        <w:rFonts w:ascii="Times New Roman" w:hAnsi="Times New Roman"/>
        <w:sz w:val="18"/>
      </w:rPr>
      <w:t xml:space="preserve">Klasifikace: Interní dokument </w:t>
    </w:r>
    <w:r w:rsidRPr="00C73A5E">
      <w:rPr>
        <w:rFonts w:ascii="Times New Roman" w:hAnsi="Times New Roman"/>
        <w:sz w:val="18"/>
      </w:rPr>
      <w:tab/>
    </w:r>
    <w:r w:rsidRPr="00C73A5E">
      <w:rPr>
        <w:rFonts w:ascii="Times New Roman" w:hAnsi="Times New Roman"/>
        <w:sz w:val="18"/>
      </w:rPr>
      <w:tab/>
      <w:t xml:space="preserve">Stránka </w:t>
    </w:r>
    <w:r w:rsidRPr="00C73A5E">
      <w:rPr>
        <w:rFonts w:ascii="Times New Roman" w:hAnsi="Times New Roman"/>
        <w:b/>
        <w:sz w:val="20"/>
      </w:rPr>
      <w:fldChar w:fldCharType="begin"/>
    </w:r>
    <w:r w:rsidRPr="00C73A5E">
      <w:rPr>
        <w:rFonts w:ascii="Times New Roman" w:hAnsi="Times New Roman"/>
        <w:b/>
        <w:sz w:val="20"/>
      </w:rPr>
      <w:instrText xml:space="preserve"> PAGE </w:instrText>
    </w:r>
    <w:r w:rsidRPr="00C73A5E">
      <w:rPr>
        <w:rFonts w:ascii="Times New Roman" w:hAnsi="Times New Roman"/>
        <w:b/>
        <w:sz w:val="20"/>
      </w:rPr>
      <w:fldChar w:fldCharType="separate"/>
    </w:r>
    <w:r>
      <w:rPr>
        <w:rFonts w:ascii="Times New Roman" w:hAnsi="Times New Roman"/>
        <w:b/>
        <w:noProof/>
        <w:sz w:val="20"/>
      </w:rPr>
      <w:t>4</w:t>
    </w:r>
    <w:r w:rsidRPr="00C73A5E">
      <w:rPr>
        <w:rFonts w:ascii="Times New Roman" w:hAnsi="Times New Roman"/>
        <w:b/>
        <w:sz w:val="20"/>
      </w:rPr>
      <w:fldChar w:fldCharType="end"/>
    </w:r>
    <w:r w:rsidRPr="00C73A5E">
      <w:rPr>
        <w:rFonts w:ascii="Times New Roman" w:hAnsi="Times New Roman"/>
        <w:sz w:val="18"/>
      </w:rPr>
      <w:t xml:space="preserve"> z </w:t>
    </w:r>
    <w:r w:rsidRPr="00C73A5E">
      <w:rPr>
        <w:rFonts w:ascii="Times New Roman" w:hAnsi="Times New Roman"/>
        <w:b/>
        <w:sz w:val="20"/>
      </w:rPr>
      <w:fldChar w:fldCharType="begin"/>
    </w:r>
    <w:r w:rsidRPr="00C73A5E">
      <w:rPr>
        <w:rFonts w:ascii="Times New Roman" w:hAnsi="Times New Roman"/>
        <w:b/>
        <w:sz w:val="20"/>
      </w:rPr>
      <w:instrText xml:space="preserve"> NUMPAGES \*Arabic </w:instrText>
    </w:r>
    <w:r w:rsidRPr="00C73A5E">
      <w:rPr>
        <w:rFonts w:ascii="Times New Roman" w:hAnsi="Times New Roman"/>
        <w:b/>
        <w:sz w:val="20"/>
      </w:rPr>
      <w:fldChar w:fldCharType="separate"/>
    </w:r>
    <w:r>
      <w:rPr>
        <w:rFonts w:ascii="Times New Roman" w:hAnsi="Times New Roman"/>
        <w:b/>
        <w:noProof/>
        <w:sz w:val="20"/>
      </w:rPr>
      <w:t>4</w:t>
    </w:r>
    <w:r w:rsidRPr="00C73A5E">
      <w:rPr>
        <w:rFonts w:ascii="Times New Roman" w:hAnsi="Times New Roman"/>
        <w:b/>
        <w:sz w:val="20"/>
      </w:rPr>
      <w:fldChar w:fldCharType="end"/>
    </w:r>
  </w:p>
  <w:p w14:paraId="1F0E76B1" w14:textId="77777777" w:rsidR="00B4058B" w:rsidRPr="002966C1" w:rsidRDefault="00B4058B" w:rsidP="00D00AF6">
    <w:pPr>
      <w:pStyle w:val="Zpat"/>
      <w:jc w:val="center"/>
      <w:rPr>
        <w:rFonts w:ascii="Times New Roman" w:hAnsi="Times New Roman"/>
        <w:sz w:val="18"/>
        <w:lang w:val="cs-CZ"/>
      </w:rPr>
    </w:pPr>
    <w:r w:rsidRPr="00C73A5E">
      <w:rPr>
        <w:rFonts w:ascii="Times New Roman" w:hAnsi="Times New Roman"/>
        <w:sz w:val="20"/>
      </w:rPr>
      <w:t>Verze</w:t>
    </w:r>
    <w:r>
      <w:rPr>
        <w:rFonts w:ascii="Times New Roman" w:hAnsi="Times New Roman"/>
        <w:sz w:val="20"/>
        <w:lang w:val="cs-CZ"/>
      </w:rPr>
      <w:t>:</w:t>
    </w:r>
    <w:r>
      <w:rPr>
        <w:rFonts w:ascii="Times New Roman" w:hAnsi="Times New Roman"/>
        <w:sz w:val="20"/>
      </w:rPr>
      <w:t xml:space="preserve"> </w:t>
    </w:r>
    <w:r>
      <w:rPr>
        <w:rFonts w:ascii="Times New Roman" w:hAnsi="Times New Roman"/>
        <w:sz w:val="20"/>
        <w:lang w:val="cs-CZ"/>
      </w:rPr>
      <w:t>X.X</w:t>
    </w:r>
  </w:p>
  <w:p w14:paraId="08EC15C2" w14:textId="77777777" w:rsidR="00B4058B" w:rsidRPr="00C73A5E" w:rsidRDefault="00B4058B">
    <w:pPr>
      <w:pStyle w:val="Zpa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1BDF9" w14:textId="77777777" w:rsidR="002B008B" w:rsidRDefault="002B008B" w:rsidP="005E34B3">
      <w:pPr>
        <w:spacing w:line="240" w:lineRule="auto"/>
      </w:pPr>
      <w:r>
        <w:separator/>
      </w:r>
    </w:p>
  </w:footnote>
  <w:footnote w:type="continuationSeparator" w:id="0">
    <w:p w14:paraId="67681BB8" w14:textId="77777777" w:rsidR="002B008B" w:rsidRDefault="002B008B" w:rsidP="005E34B3">
      <w:pPr>
        <w:spacing w:line="240" w:lineRule="auto"/>
      </w:pPr>
      <w:r>
        <w:continuationSeparator/>
      </w:r>
    </w:p>
  </w:footnote>
  <w:footnote w:id="1">
    <w:p w14:paraId="0955B504" w14:textId="77777777" w:rsidR="00B4058B" w:rsidRPr="00043B40" w:rsidRDefault="00B4058B" w:rsidP="001F4CF5">
      <w:pPr>
        <w:pStyle w:val="Textpoznpodarou"/>
        <w:ind w:left="284" w:right="-1" w:hanging="284"/>
        <w:jc w:val="both"/>
        <w:rPr>
          <w:rFonts w:cs="Arial"/>
          <w:i/>
          <w:sz w:val="20"/>
        </w:rPr>
      </w:pPr>
      <w:r w:rsidRPr="00043B40">
        <w:rPr>
          <w:rStyle w:val="Znakapoznpodarou"/>
          <w:rFonts w:cs="Arial"/>
          <w:i/>
          <w:sz w:val="20"/>
        </w:rPr>
        <w:footnoteRef/>
      </w:r>
      <w:r w:rsidRPr="00043B40">
        <w:rPr>
          <w:rFonts w:cs="Arial"/>
          <w:i/>
          <w:sz w:val="20"/>
          <w:vertAlign w:val="superscript"/>
        </w:rPr>
        <w:t>)</w:t>
      </w:r>
      <w:r w:rsidRPr="00043B40">
        <w:rPr>
          <w:rFonts w:cs="Arial"/>
          <w:i/>
          <w:sz w:val="20"/>
        </w:rPr>
        <w:tab/>
        <w:t>Příloha č. 5 Vyhlášky č. 82/2018 Sb., o bezpečnostních opatřeních, kybernetických bezpečnostních incidentech, reaktivních opatřeních, náležitostech podání v oblasti kybernetické bezpečnosti a likvidaci dat (vyhláška o kybernetické bezpečnosti).</w:t>
      </w:r>
    </w:p>
  </w:footnote>
  <w:footnote w:id="2">
    <w:p w14:paraId="16B096D7" w14:textId="77777777" w:rsidR="00B4058B" w:rsidRPr="00043B40" w:rsidRDefault="00B4058B" w:rsidP="00717A0D">
      <w:pPr>
        <w:pStyle w:val="Textpoznpodarou"/>
        <w:ind w:left="0" w:right="-1"/>
        <w:rPr>
          <w:rFonts w:asciiTheme="minorHAnsi" w:hAnsiTheme="minorHAnsi" w:cstheme="minorHAnsi"/>
          <w:i/>
          <w:sz w:val="20"/>
        </w:rPr>
      </w:pPr>
      <w:r w:rsidRPr="00043B40">
        <w:rPr>
          <w:rStyle w:val="Znakapoznpodarou"/>
          <w:rFonts w:asciiTheme="minorHAnsi" w:hAnsiTheme="minorHAnsi" w:cstheme="minorHAnsi"/>
          <w:i/>
          <w:sz w:val="20"/>
        </w:rPr>
        <w:footnoteRef/>
      </w:r>
      <w:r w:rsidRPr="00043B40">
        <w:rPr>
          <w:rFonts w:asciiTheme="minorHAnsi" w:hAnsiTheme="minorHAnsi" w:cstheme="minorHAnsi"/>
          <w:i/>
          <w:sz w:val="20"/>
          <w:vertAlign w:val="superscript"/>
        </w:rPr>
        <w:t xml:space="preserve">) </w:t>
      </w:r>
      <w:r w:rsidRPr="00043B40">
        <w:rPr>
          <w:rFonts w:asciiTheme="minorHAnsi" w:hAnsiTheme="minorHAnsi" w:cstheme="minorHAnsi"/>
          <w:i/>
          <w:sz w:val="20"/>
        </w:rPr>
        <w:t>§ 6 a § 7 vyhlášky č. 82/2018 Sb., o bezpečnostních opatřeních, kybernetických bezpečnostních incidentech, reaktivních opatřeních, náležitostech podání v oblasti kybernetické bezpečnosti a likvidaci dat (vyhláška o kybernetické bezpečnosti).</w:t>
      </w:r>
    </w:p>
  </w:footnote>
  <w:footnote w:id="3">
    <w:p w14:paraId="4074F6E3" w14:textId="77777777" w:rsidR="00B4058B" w:rsidRPr="00043B40" w:rsidRDefault="00B4058B" w:rsidP="00296A56">
      <w:pPr>
        <w:pStyle w:val="Textpoznpodarou"/>
        <w:ind w:left="284" w:hanging="284"/>
        <w:jc w:val="both"/>
        <w:rPr>
          <w:rFonts w:cs="Arial"/>
          <w:i/>
          <w:sz w:val="20"/>
        </w:rPr>
      </w:pPr>
      <w:r w:rsidRPr="004159CD">
        <w:rPr>
          <w:rStyle w:val="Znakapoznpodarou"/>
          <w:rFonts w:cs="Arial"/>
        </w:rPr>
        <w:footnoteRef/>
      </w:r>
      <w:r w:rsidRPr="008F5DB7">
        <w:rPr>
          <w:rFonts w:cs="Arial"/>
          <w:vertAlign w:val="superscript"/>
        </w:rPr>
        <w:t>)</w:t>
      </w:r>
      <w:r w:rsidRPr="004159CD">
        <w:rPr>
          <w:rFonts w:cs="Arial"/>
        </w:rPr>
        <w:tab/>
      </w:r>
      <w:r w:rsidRPr="00043B40">
        <w:rPr>
          <w:rFonts w:cs="Arial"/>
          <w:i/>
          <w:sz w:val="20"/>
        </w:rPr>
        <w:t>Vyhláška č. 82/2018 Sb., o bezpečnostních opatřeních, kybernetických bezpečnostních incidentech, reaktivních opatřeních, náležitostech podání v oblasti kybernetické bezpečnosti a likvidaci dat (vyhláška o kybernetické bezpečnosti).</w:t>
      </w:r>
    </w:p>
  </w:footnote>
  <w:footnote w:id="4">
    <w:p w14:paraId="62302706" w14:textId="77777777" w:rsidR="00B4058B" w:rsidRDefault="00B4058B" w:rsidP="00296A56">
      <w:pPr>
        <w:pStyle w:val="Textpoznpodarou"/>
        <w:ind w:left="284" w:hanging="284"/>
      </w:pPr>
      <w:r>
        <w:rPr>
          <w:rStyle w:val="Znakapoznpodarou"/>
        </w:rPr>
        <w:footnoteRef/>
      </w:r>
      <w:r w:rsidRPr="0040201E">
        <w:rPr>
          <w:vertAlign w:val="superscript"/>
        </w:rPr>
        <w:t>)</w:t>
      </w:r>
      <w:r>
        <w:tab/>
        <w:t>Národní úřad pro kybernetickou a informační bezpečnost</w:t>
      </w:r>
    </w:p>
  </w:footnote>
  <w:footnote w:id="5">
    <w:p w14:paraId="6C55F2BC" w14:textId="77777777" w:rsidR="00B4058B" w:rsidRDefault="00B4058B" w:rsidP="00296A56">
      <w:pPr>
        <w:pStyle w:val="Textpoznpodarou"/>
        <w:ind w:left="284" w:hanging="284"/>
      </w:pPr>
      <w:r>
        <w:rPr>
          <w:rStyle w:val="Znakapoznpodarou"/>
        </w:rPr>
        <w:footnoteRef/>
      </w:r>
      <w:r w:rsidRPr="006E452F">
        <w:rPr>
          <w:vertAlign w:val="superscript"/>
        </w:rPr>
        <w:t>)</w:t>
      </w:r>
      <w:r>
        <w:tab/>
        <w:t xml:space="preserve">příloha č. 4 k vyhlášce o kybernetické bezpečnosti </w:t>
      </w:r>
    </w:p>
  </w:footnote>
  <w:footnote w:id="6">
    <w:p w14:paraId="380E1233" w14:textId="77777777" w:rsidR="00B4058B" w:rsidRPr="00865693" w:rsidRDefault="00B4058B" w:rsidP="00865693">
      <w:pPr>
        <w:pStyle w:val="Textpoznpodarou"/>
        <w:ind w:left="284" w:right="-1" w:hanging="284"/>
        <w:jc w:val="both"/>
        <w:rPr>
          <w:rStyle w:val="Znakapoznpodarou"/>
          <w:rFonts w:cs="Arial"/>
          <w:i/>
          <w:sz w:val="20"/>
          <w:vertAlign w:val="baseline"/>
        </w:rPr>
      </w:pPr>
      <w:r w:rsidRPr="00AE5554">
        <w:rPr>
          <w:rStyle w:val="Znakapoznpodarou"/>
          <w:rFonts w:cs="Arial"/>
        </w:rPr>
        <w:footnoteRef/>
      </w:r>
      <w:r w:rsidRPr="00AE5554">
        <w:rPr>
          <w:rStyle w:val="Znakapoznpodarou"/>
          <w:rFonts w:cs="Arial"/>
        </w:rPr>
        <w:t>)</w:t>
      </w:r>
      <w:r w:rsidRPr="00AE5554">
        <w:rPr>
          <w:rStyle w:val="Znakapoznpodarou"/>
          <w:rFonts w:cs="Arial"/>
        </w:rPr>
        <w:tab/>
      </w:r>
      <w:r w:rsidRPr="00865693">
        <w:rPr>
          <w:rStyle w:val="Znakapoznpodarou"/>
          <w:rFonts w:cs="Arial"/>
          <w:i/>
          <w:sz w:val="20"/>
          <w:vertAlign w:val="baseline"/>
        </w:rPr>
        <w:t>Příloha č. 6, tab. 5 vyhláš</w:t>
      </w:r>
      <w:r w:rsidRPr="00865693">
        <w:rPr>
          <w:rFonts w:cs="Arial"/>
          <w:i/>
          <w:sz w:val="20"/>
        </w:rPr>
        <w:t>ky</w:t>
      </w:r>
      <w:r w:rsidRPr="00865693">
        <w:rPr>
          <w:rStyle w:val="Znakapoznpodarou"/>
          <w:rFonts w:cs="Arial"/>
          <w:i/>
          <w:sz w:val="20"/>
          <w:vertAlign w:val="baseline"/>
        </w:rPr>
        <w:t xml:space="preserve"> </w:t>
      </w:r>
      <w:r w:rsidRPr="00865693">
        <w:rPr>
          <w:rStyle w:val="Znakapoznpodarou"/>
          <w:i/>
          <w:sz w:val="20"/>
          <w:vertAlign w:val="baseline"/>
        </w:rPr>
        <w:t>č. 82/2018 Sb., o bezpečnostních opatřeních, kybernetických bezpečnostních incidentech, reaktivních opatřeních, náležitostech podání v oblasti kybernetické bezpečnosti a likvidaci dat (vyhláška o kybernetické bezpečnosti).</w:t>
      </w:r>
    </w:p>
  </w:footnote>
  <w:footnote w:id="7">
    <w:p w14:paraId="0EDD0DC4" w14:textId="77777777" w:rsidR="00B4058B" w:rsidRPr="002A258C" w:rsidRDefault="00B4058B" w:rsidP="00865693">
      <w:pPr>
        <w:pStyle w:val="Textpoznpodarou"/>
        <w:spacing w:line="240" w:lineRule="auto"/>
        <w:ind w:left="284" w:right="-1" w:hanging="284"/>
        <w:jc w:val="both"/>
        <w:rPr>
          <w:i/>
          <w:sz w:val="20"/>
        </w:rPr>
      </w:pPr>
      <w:r>
        <w:rPr>
          <w:rStyle w:val="Znakapoznpodarou"/>
        </w:rPr>
        <w:footnoteRef/>
      </w:r>
      <w:r w:rsidRPr="00C42C4E">
        <w:rPr>
          <w:vertAlign w:val="superscript"/>
        </w:rPr>
        <w:t>)</w:t>
      </w:r>
      <w:r>
        <w:tab/>
      </w:r>
      <w:r w:rsidRPr="002A258C">
        <w:rPr>
          <w:i/>
          <w:sz w:val="20"/>
        </w:rPr>
        <w:t>Příloha č. 4 vyhlášky č. 82/2018 Sb., o bezpečnostních opatřeních, kybernetických bezpečnostních incidentech, reaktivních opatřeních, náležitostech podání v oblasti kybernetické bezpečnosti a likvidaci dat (vyhláška o kybernetické bezpečnosti).</w:t>
      </w:r>
    </w:p>
  </w:footnote>
  <w:footnote w:id="8">
    <w:p w14:paraId="5165C682" w14:textId="77777777" w:rsidR="00B4058B" w:rsidRPr="002A258C" w:rsidRDefault="00B4058B" w:rsidP="00865693">
      <w:pPr>
        <w:pStyle w:val="Textpoznpodarou"/>
        <w:spacing w:line="240" w:lineRule="auto"/>
        <w:ind w:left="284" w:right="-1" w:hanging="284"/>
        <w:jc w:val="both"/>
        <w:rPr>
          <w:rFonts w:cs="Arial"/>
          <w:i/>
          <w:sz w:val="20"/>
        </w:rPr>
      </w:pPr>
      <w:r w:rsidRPr="008455BC">
        <w:rPr>
          <w:rStyle w:val="Znakapoznpodarou"/>
          <w:rFonts w:cs="Arial"/>
          <w:i/>
        </w:rPr>
        <w:footnoteRef/>
      </w:r>
      <w:r w:rsidRPr="008455BC">
        <w:rPr>
          <w:rFonts w:cs="Arial"/>
          <w:i/>
          <w:vertAlign w:val="superscript"/>
        </w:rPr>
        <w:t>)</w:t>
      </w:r>
      <w:r w:rsidRPr="008455BC">
        <w:rPr>
          <w:rFonts w:cs="Arial"/>
          <w:i/>
        </w:rPr>
        <w:tab/>
      </w:r>
      <w:r w:rsidRPr="002A258C">
        <w:rPr>
          <w:rFonts w:cs="Arial"/>
          <w:i/>
          <w:iCs/>
          <w:sz w:val="20"/>
        </w:rPr>
        <w:t>Zákon č. 181/2014 Sb., o kybernetické bezpečnosti a o změně souvisejících zákonů (zákon o kybernetické bezpečnosti), ve znění pozdějších předpisů.</w:t>
      </w:r>
    </w:p>
  </w:footnote>
  <w:footnote w:id="9">
    <w:p w14:paraId="487D4CCE" w14:textId="77777777" w:rsidR="00B4058B" w:rsidRPr="002A258C" w:rsidRDefault="00B4058B" w:rsidP="00865693">
      <w:pPr>
        <w:pStyle w:val="Textpoznpodarou"/>
        <w:spacing w:line="240" w:lineRule="auto"/>
        <w:ind w:left="284" w:right="-1" w:hanging="284"/>
        <w:jc w:val="both"/>
        <w:rPr>
          <w:rFonts w:cs="Arial"/>
          <w:sz w:val="20"/>
        </w:rPr>
      </w:pPr>
      <w:r w:rsidRPr="002A258C">
        <w:rPr>
          <w:rStyle w:val="Znakapoznpodarou"/>
          <w:rFonts w:cs="Arial"/>
          <w:i/>
          <w:sz w:val="20"/>
        </w:rPr>
        <w:footnoteRef/>
      </w:r>
      <w:r w:rsidRPr="002A258C">
        <w:rPr>
          <w:rFonts w:cs="Arial"/>
          <w:i/>
          <w:sz w:val="20"/>
          <w:vertAlign w:val="superscript"/>
        </w:rPr>
        <w:t>)</w:t>
      </w:r>
      <w:r w:rsidRPr="002A258C">
        <w:rPr>
          <w:rFonts w:cs="Arial"/>
          <w:i/>
          <w:sz w:val="20"/>
        </w:rPr>
        <w:tab/>
        <w:t>Zákon č. 137/2006 Sb., o veřejných zakázkách, ve znění pozdějších předpisů.</w:t>
      </w:r>
    </w:p>
  </w:footnote>
  <w:footnote w:id="10">
    <w:p w14:paraId="09F8640A" w14:textId="77777777" w:rsidR="00B4058B" w:rsidRPr="00043B40" w:rsidRDefault="00B4058B" w:rsidP="00865693">
      <w:pPr>
        <w:pStyle w:val="Textpoznpodarou"/>
        <w:ind w:left="284" w:right="-1" w:hanging="284"/>
        <w:jc w:val="both"/>
        <w:rPr>
          <w:rFonts w:cs="Arial"/>
          <w:i/>
          <w:sz w:val="20"/>
        </w:rPr>
      </w:pPr>
      <w:r w:rsidRPr="00453B01">
        <w:rPr>
          <w:rStyle w:val="Znakapoznpodarou"/>
          <w:rFonts w:cs="Arial"/>
        </w:rPr>
        <w:footnoteRef/>
      </w:r>
      <w:r w:rsidRPr="00453B01">
        <w:rPr>
          <w:rFonts w:cs="Arial"/>
          <w:vertAlign w:val="superscript"/>
        </w:rPr>
        <w:t>)</w:t>
      </w:r>
      <w:r w:rsidRPr="00453B01">
        <w:rPr>
          <w:rFonts w:cs="Arial"/>
        </w:rPr>
        <w:tab/>
      </w:r>
      <w:r w:rsidRPr="00043B40">
        <w:rPr>
          <w:rFonts w:cs="Arial"/>
          <w:i/>
          <w:sz w:val="20"/>
        </w:rPr>
        <w:t>Příloha č. 7 vyhlášky č. 82/2018 Sb., o bezpečnostních opatřeních, kybernetických bezpečnostních incidentech, reaktivních opatřeních, náležitostech podání v oblasti kybernetické bezpečnosti a likvidaci dat (vyhláška o kybernetické bezpečnosti).</w:t>
      </w:r>
    </w:p>
  </w:footnote>
  <w:footnote w:id="11">
    <w:p w14:paraId="19228803" w14:textId="77777777" w:rsidR="00B4058B" w:rsidRPr="00E816AC" w:rsidRDefault="00B4058B" w:rsidP="002630E4">
      <w:pPr>
        <w:pStyle w:val="Textpoznpodarou"/>
        <w:ind w:left="284" w:right="-1" w:hanging="284"/>
        <w:jc w:val="both"/>
        <w:rPr>
          <w:i/>
          <w:sz w:val="20"/>
        </w:rPr>
      </w:pPr>
      <w:r>
        <w:rPr>
          <w:rStyle w:val="Znakapoznpodarou"/>
        </w:rPr>
        <w:footnoteRef/>
      </w:r>
      <w:r w:rsidRPr="000E6468">
        <w:rPr>
          <w:vertAlign w:val="superscript"/>
        </w:rPr>
        <w:t>)</w:t>
      </w:r>
      <w:r>
        <w:tab/>
      </w:r>
      <w:r w:rsidRPr="00E816AC">
        <w:rPr>
          <w:i/>
          <w:sz w:val="20"/>
        </w:rPr>
        <w:t>Vyhláška č. 82/2018 Sb., o bezpečnostních opatřeních, kybernetických bezpečnostních incidentech, reaktivních opatřeních, náležitostech podání v oblasti kybernetické bezpečnosti a likvidaci dat (vyhláška o kybernetické bezpečnosti).</w:t>
      </w:r>
    </w:p>
  </w:footnote>
  <w:footnote w:id="12">
    <w:p w14:paraId="5CC88D4A" w14:textId="77777777" w:rsidR="00B4058B" w:rsidRPr="001F4CF5" w:rsidRDefault="00B4058B" w:rsidP="001F4CF5">
      <w:pPr>
        <w:pStyle w:val="Textpoznpodarou"/>
        <w:ind w:left="284" w:right="-1" w:hanging="284"/>
        <w:jc w:val="both"/>
        <w:rPr>
          <w:rFonts w:cs="Arial"/>
          <w:i/>
          <w:sz w:val="20"/>
        </w:rPr>
      </w:pPr>
      <w:r w:rsidRPr="00E57DC0">
        <w:rPr>
          <w:rStyle w:val="Znakapoznpodarou"/>
          <w:rFonts w:cs="Arial"/>
        </w:rPr>
        <w:footnoteRef/>
      </w:r>
      <w:r w:rsidRPr="00E57DC0">
        <w:rPr>
          <w:rFonts w:cs="Arial"/>
          <w:vertAlign w:val="superscript"/>
        </w:rPr>
        <w:t>)</w:t>
      </w:r>
      <w:r w:rsidRPr="00E57DC0">
        <w:rPr>
          <w:rFonts w:cs="Arial"/>
        </w:rPr>
        <w:tab/>
      </w:r>
      <w:r w:rsidRPr="001F4CF5">
        <w:rPr>
          <w:rFonts w:cs="Arial"/>
          <w:i/>
          <w:sz w:val="20"/>
        </w:rPr>
        <w:t>Zákon č. 121/2000 Sb., o právu autorském, o právech souvisejících s právem autorským a o změně některých zákonů, ve znění pozdějších předpisů.</w:t>
      </w:r>
    </w:p>
  </w:footnote>
  <w:footnote w:id="13">
    <w:p w14:paraId="465551C9" w14:textId="77777777" w:rsidR="00B4058B" w:rsidRPr="00E816AC" w:rsidRDefault="00B4058B" w:rsidP="001F4CF5">
      <w:pPr>
        <w:pStyle w:val="Textpoznpodarou"/>
        <w:ind w:left="284" w:right="-1" w:hanging="284"/>
        <w:jc w:val="both"/>
        <w:rPr>
          <w:i/>
          <w:sz w:val="20"/>
        </w:rPr>
      </w:pPr>
      <w:r>
        <w:rPr>
          <w:rStyle w:val="Znakapoznpodarou"/>
        </w:rPr>
        <w:footnoteRef/>
      </w:r>
      <w:r w:rsidRPr="00E81631">
        <w:rPr>
          <w:vertAlign w:val="superscript"/>
        </w:rPr>
        <w:t>)</w:t>
      </w:r>
      <w:r>
        <w:tab/>
      </w:r>
      <w:r w:rsidRPr="00E816AC">
        <w:rPr>
          <w:i/>
          <w:sz w:val="20"/>
        </w:rPr>
        <w:t>Vyhláška č. 82/2018 Sb., o bezpečnostních opatřeních, kybernetických bezpečnostních incidentech, reaktivních opatřeních, náležitostech podání v oblasti kybernetické bezpečnosti a likvidaci dat (vyhláška o kybernetické bezpečnosti).</w:t>
      </w:r>
    </w:p>
  </w:footnote>
  <w:footnote w:id="14">
    <w:p w14:paraId="522F54ED" w14:textId="77777777" w:rsidR="00B4058B" w:rsidRPr="001D6442" w:rsidRDefault="00B4058B" w:rsidP="001F4CF5">
      <w:pPr>
        <w:pStyle w:val="Textpoznpodarou"/>
        <w:spacing w:line="240" w:lineRule="auto"/>
        <w:ind w:left="284" w:right="-1" w:hanging="284"/>
        <w:jc w:val="both"/>
        <w:rPr>
          <w:i/>
          <w:sz w:val="20"/>
        </w:rPr>
      </w:pPr>
      <w:r w:rsidRPr="001D6442">
        <w:rPr>
          <w:rStyle w:val="Znakapoznpodarou"/>
          <w:sz w:val="20"/>
        </w:rPr>
        <w:footnoteRef/>
      </w:r>
      <w:r w:rsidRPr="001D6442">
        <w:rPr>
          <w:sz w:val="20"/>
          <w:vertAlign w:val="superscript"/>
        </w:rPr>
        <w:t>)</w:t>
      </w:r>
      <w:r w:rsidRPr="001D6442">
        <w:rPr>
          <w:sz w:val="20"/>
        </w:rPr>
        <w:tab/>
      </w:r>
      <w:r w:rsidRPr="001D6442">
        <w:rPr>
          <w:i/>
          <w:sz w:val="20"/>
        </w:rPr>
        <w:t xml:space="preserve">Zákon č. 297/2016 Sb., o službách vytvářejících důvěru pro elektronické transakce, ve znění pozdějších předpisů. </w:t>
      </w:r>
    </w:p>
    <w:p w14:paraId="7CD9D7D1" w14:textId="77777777" w:rsidR="00B4058B" w:rsidRPr="001D6442" w:rsidRDefault="00B4058B" w:rsidP="001F4CF5">
      <w:pPr>
        <w:pStyle w:val="Textpoznpodarou"/>
        <w:spacing w:line="240" w:lineRule="auto"/>
        <w:ind w:left="284" w:right="-1"/>
        <w:jc w:val="both"/>
        <w:rPr>
          <w:i/>
          <w:sz w:val="20"/>
        </w:rPr>
      </w:pPr>
      <w:r w:rsidRPr="001D6442">
        <w:rPr>
          <w:i/>
          <w:sz w:val="20"/>
        </w:rPr>
        <w:t>Nařízení Evropského parlamentu a Rady (EU) č. 910/2014 ze dne 23. července 2014 o elektronické identifikaci a službách vytvářejících důvěru pro elektronické transakce na vnitřním trhu a o zrušení směrnice 1999/93/ES (eIDAS).</w:t>
      </w:r>
    </w:p>
    <w:p w14:paraId="4C397751" w14:textId="77777777" w:rsidR="00B4058B" w:rsidRPr="001D6442" w:rsidRDefault="00B4058B" w:rsidP="001F4CF5">
      <w:pPr>
        <w:pStyle w:val="Textpoznpodarou"/>
        <w:spacing w:line="240" w:lineRule="auto"/>
        <w:ind w:left="284" w:right="-1"/>
        <w:jc w:val="both"/>
        <w:rPr>
          <w:i/>
          <w:sz w:val="20"/>
        </w:rPr>
      </w:pPr>
      <w:r w:rsidRPr="001D6442">
        <w:rPr>
          <w:i/>
          <w:sz w:val="20"/>
        </w:rPr>
        <w:t>Vyhláška č. 259/2012 Sb., o podrobnostech výkonu spisové služby, ve znění pozdějších předpisů.</w:t>
      </w:r>
    </w:p>
  </w:footnote>
  <w:footnote w:id="15">
    <w:p w14:paraId="53A34B25" w14:textId="77777777" w:rsidR="00B4058B" w:rsidRPr="00AD60E9" w:rsidRDefault="00B4058B" w:rsidP="001F4CF5">
      <w:pPr>
        <w:pStyle w:val="Textpoznpodarou"/>
        <w:ind w:left="284" w:right="-1" w:hanging="284"/>
        <w:jc w:val="both"/>
        <w:rPr>
          <w:i/>
          <w:sz w:val="20"/>
        </w:rPr>
      </w:pPr>
      <w:r w:rsidRPr="00AD60E9">
        <w:rPr>
          <w:rStyle w:val="Znakapoznpodarou"/>
          <w:i/>
          <w:sz w:val="20"/>
        </w:rPr>
        <w:footnoteRef/>
      </w:r>
      <w:r w:rsidRPr="00AD60E9">
        <w:rPr>
          <w:i/>
          <w:sz w:val="20"/>
          <w:vertAlign w:val="superscript"/>
        </w:rPr>
        <w:t>)</w:t>
      </w:r>
      <w:r w:rsidRPr="00AD60E9">
        <w:rPr>
          <w:i/>
          <w:sz w:val="20"/>
        </w:rPr>
        <w:tab/>
        <w:t xml:space="preserve">§ 22 </w:t>
      </w:r>
      <w:r w:rsidRPr="00AD60E9">
        <w:rPr>
          <w:rFonts w:cs="Arial"/>
          <w:i/>
          <w:sz w:val="20"/>
        </w:rPr>
        <w:t>vyhlášky č. 82/2018 Sb., o bezpečnostních opatřeních, kybernetických bezpečnostních incidentech, reaktivních opatřeních, náležitostech podání v oblasti kybernetické bezpečnosti a likvidaci dat (vyhláška o kybernetické bezpečnosti).</w:t>
      </w:r>
    </w:p>
  </w:footnote>
  <w:footnote w:id="16">
    <w:p w14:paraId="3A86B9C9" w14:textId="77777777" w:rsidR="00B4058B" w:rsidRPr="00AD60E9" w:rsidRDefault="00B4058B" w:rsidP="00F10543">
      <w:pPr>
        <w:pStyle w:val="Textpoznpodarou"/>
        <w:ind w:left="284" w:right="-1" w:hanging="284"/>
        <w:rPr>
          <w:i/>
          <w:sz w:val="20"/>
        </w:rPr>
      </w:pPr>
      <w:r w:rsidRPr="00AD60E9">
        <w:rPr>
          <w:rStyle w:val="Znakapoznpodarou"/>
          <w:i/>
          <w:sz w:val="20"/>
        </w:rPr>
        <w:footnoteRef/>
      </w:r>
      <w:r w:rsidRPr="00AD60E9">
        <w:rPr>
          <w:i/>
          <w:sz w:val="20"/>
          <w:vertAlign w:val="superscript"/>
        </w:rPr>
        <w:t>)</w:t>
      </w:r>
      <w:r w:rsidRPr="00AD60E9">
        <w:rPr>
          <w:i/>
          <w:sz w:val="20"/>
        </w:rPr>
        <w:tab/>
        <w:t xml:space="preserve">§§ 23-24 vyhlášky </w:t>
      </w:r>
      <w:r w:rsidRPr="00AD60E9">
        <w:rPr>
          <w:rFonts w:cs="Arial"/>
          <w:i/>
          <w:sz w:val="20"/>
        </w:rPr>
        <w:t>o kybernetické bezpečnosti.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89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481"/>
      <w:gridCol w:w="5103"/>
      <w:gridCol w:w="2605"/>
    </w:tblGrid>
    <w:tr w:rsidR="00B4058B" w:rsidRPr="005E34B3" w14:paraId="765BB120" w14:textId="77777777" w:rsidTr="00D00AF6">
      <w:trPr>
        <w:trHeight w:val="713"/>
        <w:jc w:val="center"/>
      </w:trPr>
      <w:tc>
        <w:tcPr>
          <w:tcW w:w="2481" w:type="dxa"/>
          <w:tcBorders>
            <w:bottom w:val="single" w:sz="8" w:space="0" w:color="808080"/>
          </w:tcBorders>
          <w:shd w:val="clear" w:color="auto" w:fill="auto"/>
          <w:vAlign w:val="center"/>
        </w:tcPr>
        <w:p w14:paraId="717E7DD3" w14:textId="4BA5C565" w:rsidR="00B4058B" w:rsidRPr="009A5958" w:rsidRDefault="00B4058B" w:rsidP="00D00AF6">
          <w:pPr>
            <w:pStyle w:val="Zhlav"/>
            <w:tabs>
              <w:tab w:val="left" w:pos="960"/>
              <w:tab w:val="left" w:pos="1440"/>
              <w:tab w:val="right" w:pos="1772"/>
              <w:tab w:val="left" w:pos="9072"/>
            </w:tabs>
            <w:spacing w:line="240" w:lineRule="auto"/>
            <w:ind w:left="0" w:right="0"/>
            <w:rPr>
              <w:rStyle w:val="Siln"/>
              <w:rFonts w:ascii="Times New Roman" w:eastAsia="PMingLiU" w:hAnsi="Times New Roman"/>
              <w:b w:val="0"/>
              <w:szCs w:val="18"/>
            </w:rPr>
          </w:pPr>
        </w:p>
      </w:tc>
      <w:tc>
        <w:tcPr>
          <w:tcW w:w="5103" w:type="dxa"/>
          <w:tcBorders>
            <w:bottom w:val="single" w:sz="8" w:space="0" w:color="808080"/>
          </w:tcBorders>
          <w:shd w:val="clear" w:color="auto" w:fill="auto"/>
          <w:vAlign w:val="center"/>
        </w:tcPr>
        <w:p w14:paraId="5A031EA7" w14:textId="40125D7A" w:rsidR="00B4058B" w:rsidRPr="005E34B3" w:rsidRDefault="009178F4" w:rsidP="00DF336B">
          <w:pPr>
            <w:jc w:val="center"/>
            <w:rPr>
              <w:rFonts w:eastAsia="PMingLiU"/>
            </w:rPr>
          </w:pPr>
          <w:r>
            <w:rPr>
              <w:rFonts w:ascii="Arial" w:hAnsi="Arial" w:cs="Arial"/>
              <w:b/>
              <w:bCs/>
              <w:bdr w:val="none" w:sz="0" w:space="0" w:color="auto" w:frame="1"/>
            </w:rPr>
            <w:t>XXXXXX</w:t>
          </w:r>
        </w:p>
      </w:tc>
      <w:tc>
        <w:tcPr>
          <w:tcW w:w="2605" w:type="dxa"/>
          <w:tcBorders>
            <w:bottom w:val="single" w:sz="8" w:space="0" w:color="808080"/>
          </w:tcBorders>
          <w:shd w:val="clear" w:color="auto" w:fill="auto"/>
          <w:vAlign w:val="center"/>
        </w:tcPr>
        <w:p w14:paraId="44BBDEB5" w14:textId="02D70672" w:rsidR="00B4058B" w:rsidRPr="00F1382F" w:rsidRDefault="00B4058B" w:rsidP="00D00AF6">
          <w:pPr>
            <w:pStyle w:val="Zhlav"/>
            <w:tabs>
              <w:tab w:val="left" w:pos="960"/>
              <w:tab w:val="left" w:pos="1440"/>
              <w:tab w:val="left" w:pos="9072"/>
            </w:tabs>
            <w:spacing w:line="240" w:lineRule="auto"/>
            <w:ind w:left="-108" w:right="0"/>
            <w:jc w:val="right"/>
            <w:rPr>
              <w:rFonts w:ascii="Times New Roman" w:eastAsia="PMingLiU" w:hAnsi="Times New Roman"/>
              <w:szCs w:val="22"/>
            </w:rPr>
          </w:pPr>
        </w:p>
      </w:tc>
    </w:tr>
  </w:tbl>
  <w:p w14:paraId="7A54D307" w14:textId="77777777" w:rsidR="00B4058B" w:rsidRDefault="00B4058B" w:rsidP="00DF336B">
    <w:pPr>
      <w:pStyle w:val="Zhlav"/>
      <w:tabs>
        <w:tab w:val="left" w:pos="9072"/>
      </w:tabs>
      <w:ind w:left="0" w:righ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89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481"/>
      <w:gridCol w:w="5103"/>
      <w:gridCol w:w="2605"/>
    </w:tblGrid>
    <w:tr w:rsidR="00B4058B" w:rsidRPr="005E34B3" w14:paraId="6FD6AA2E" w14:textId="77777777" w:rsidTr="00D00AF6">
      <w:trPr>
        <w:trHeight w:val="713"/>
        <w:jc w:val="center"/>
      </w:trPr>
      <w:tc>
        <w:tcPr>
          <w:tcW w:w="2481" w:type="dxa"/>
          <w:tcBorders>
            <w:bottom w:val="single" w:sz="8" w:space="0" w:color="808080"/>
          </w:tcBorders>
          <w:shd w:val="clear" w:color="auto" w:fill="auto"/>
          <w:vAlign w:val="center"/>
        </w:tcPr>
        <w:p w14:paraId="3EEF860E" w14:textId="2A43EC9B" w:rsidR="00B4058B" w:rsidRPr="009A5958" w:rsidRDefault="00B4058B" w:rsidP="00D00AF6">
          <w:pPr>
            <w:pStyle w:val="Zhlav"/>
            <w:tabs>
              <w:tab w:val="left" w:pos="960"/>
              <w:tab w:val="left" w:pos="1440"/>
              <w:tab w:val="right" w:pos="1772"/>
              <w:tab w:val="left" w:pos="9072"/>
            </w:tabs>
            <w:spacing w:line="240" w:lineRule="auto"/>
            <w:ind w:left="0" w:right="0"/>
            <w:rPr>
              <w:rStyle w:val="Siln"/>
              <w:rFonts w:ascii="Times New Roman" w:eastAsia="PMingLiU" w:hAnsi="Times New Roman"/>
              <w:b w:val="0"/>
              <w:szCs w:val="18"/>
            </w:rPr>
          </w:pPr>
        </w:p>
      </w:tc>
      <w:tc>
        <w:tcPr>
          <w:tcW w:w="5103" w:type="dxa"/>
          <w:tcBorders>
            <w:bottom w:val="single" w:sz="8" w:space="0" w:color="808080"/>
          </w:tcBorders>
          <w:shd w:val="clear" w:color="auto" w:fill="auto"/>
          <w:vAlign w:val="center"/>
        </w:tcPr>
        <w:p w14:paraId="5E18DD57" w14:textId="18A96F08" w:rsidR="00B4058B" w:rsidRPr="005E34B3" w:rsidRDefault="00641720" w:rsidP="00D00AF6">
          <w:pPr>
            <w:tabs>
              <w:tab w:val="left" w:pos="960"/>
              <w:tab w:val="left" w:pos="1440"/>
              <w:tab w:val="left" w:pos="9072"/>
            </w:tabs>
            <w:spacing w:line="240" w:lineRule="auto"/>
            <w:ind w:left="238" w:right="0"/>
            <w:jc w:val="center"/>
            <w:rPr>
              <w:rFonts w:eastAsia="PMingLiU"/>
            </w:rPr>
          </w:pPr>
          <w:r>
            <w:rPr>
              <w:rFonts w:eastAsia="PMingLiU"/>
            </w:rPr>
            <w:t>XXXXXX</w:t>
          </w:r>
        </w:p>
      </w:tc>
      <w:tc>
        <w:tcPr>
          <w:tcW w:w="2605" w:type="dxa"/>
          <w:tcBorders>
            <w:bottom w:val="single" w:sz="8" w:space="0" w:color="808080"/>
          </w:tcBorders>
          <w:shd w:val="clear" w:color="auto" w:fill="auto"/>
          <w:vAlign w:val="center"/>
        </w:tcPr>
        <w:p w14:paraId="7AF04D69" w14:textId="0AD8C330" w:rsidR="00B4058B" w:rsidRPr="00F1382F" w:rsidRDefault="00B4058B" w:rsidP="00D00AF6">
          <w:pPr>
            <w:pStyle w:val="Zhlav"/>
            <w:tabs>
              <w:tab w:val="left" w:pos="960"/>
              <w:tab w:val="left" w:pos="1440"/>
              <w:tab w:val="left" w:pos="9072"/>
            </w:tabs>
            <w:spacing w:line="240" w:lineRule="auto"/>
            <w:ind w:left="-108" w:right="0"/>
            <w:jc w:val="right"/>
            <w:rPr>
              <w:rFonts w:ascii="Times New Roman" w:eastAsia="PMingLiU" w:hAnsi="Times New Roman"/>
              <w:szCs w:val="22"/>
            </w:rPr>
          </w:pPr>
        </w:p>
      </w:tc>
    </w:tr>
  </w:tbl>
  <w:p w14:paraId="01102ED2" w14:textId="77777777" w:rsidR="00B4058B" w:rsidRDefault="00B4058B" w:rsidP="00D00AF6">
    <w:pPr>
      <w:pStyle w:val="Zhlav"/>
      <w:tabs>
        <w:tab w:val="left" w:pos="9072"/>
      </w:tabs>
      <w:ind w:left="0" w:right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28EC"/>
    <w:multiLevelType w:val="multilevel"/>
    <w:tmpl w:val="0FF8E08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Arial" w:hAnsi="Arial" w:hint="default"/>
        <w:sz w:val="22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0DC3690"/>
    <w:multiLevelType w:val="multilevel"/>
    <w:tmpl w:val="54DC0BC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80"/>
        </w:tabs>
        <w:ind w:left="880" w:hanging="454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0E16DC7"/>
    <w:multiLevelType w:val="multilevel"/>
    <w:tmpl w:val="3F52BD76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1153ADF"/>
    <w:multiLevelType w:val="hybridMultilevel"/>
    <w:tmpl w:val="44A4C3EA"/>
    <w:lvl w:ilvl="0" w:tplc="71D0AAA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263ADB"/>
    <w:multiLevelType w:val="multilevel"/>
    <w:tmpl w:val="A8E01852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01816001"/>
    <w:multiLevelType w:val="multilevel"/>
    <w:tmpl w:val="EB34ECE4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01E42FF7"/>
    <w:multiLevelType w:val="multilevel"/>
    <w:tmpl w:val="A6B4B22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>
      <w:start w:val="1"/>
      <w:numFmt w:val="decimal"/>
      <w:lvlText w:val="(%3)"/>
      <w:lvlJc w:val="righ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59"/>
        </w:tabs>
        <w:ind w:left="1759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213"/>
        </w:tabs>
        <w:ind w:left="2213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667"/>
        </w:tabs>
        <w:ind w:left="266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21"/>
        </w:tabs>
        <w:ind w:left="3121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75"/>
        </w:tabs>
        <w:ind w:left="3575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029"/>
        </w:tabs>
        <w:ind w:left="4029" w:hanging="397"/>
      </w:pPr>
      <w:rPr>
        <w:rFonts w:hint="default"/>
      </w:rPr>
    </w:lvl>
  </w:abstractNum>
  <w:abstractNum w:abstractNumId="7" w15:restartNumberingAfterBreak="0">
    <w:nsid w:val="01FA76FF"/>
    <w:multiLevelType w:val="multilevel"/>
    <w:tmpl w:val="C36A6CD4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0313286B"/>
    <w:multiLevelType w:val="multilevel"/>
    <w:tmpl w:val="B918734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04393A5B"/>
    <w:multiLevelType w:val="multilevel"/>
    <w:tmpl w:val="EB34ECE4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04B55532"/>
    <w:multiLevelType w:val="multilevel"/>
    <w:tmpl w:val="3C168F3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80"/>
        </w:tabs>
        <w:ind w:left="880" w:hanging="454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05F67127"/>
    <w:multiLevelType w:val="multilevel"/>
    <w:tmpl w:val="EA4E7126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062D117A"/>
    <w:multiLevelType w:val="singleLevel"/>
    <w:tmpl w:val="0BAAD90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13" w15:restartNumberingAfterBreak="0">
    <w:nsid w:val="064C35BF"/>
    <w:multiLevelType w:val="hybridMultilevel"/>
    <w:tmpl w:val="2CCCDFCE"/>
    <w:lvl w:ilvl="0" w:tplc="77B248CE">
      <w:start w:val="1"/>
      <w:numFmt w:val="lowerLetter"/>
      <w:lvlText w:val="%1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66" w:hanging="360"/>
      </w:pPr>
    </w:lvl>
    <w:lvl w:ilvl="2" w:tplc="0405001B" w:tentative="1">
      <w:start w:val="1"/>
      <w:numFmt w:val="lowerRoman"/>
      <w:lvlText w:val="%3."/>
      <w:lvlJc w:val="right"/>
      <w:pPr>
        <w:ind w:left="2186" w:hanging="180"/>
      </w:pPr>
    </w:lvl>
    <w:lvl w:ilvl="3" w:tplc="0405000F" w:tentative="1">
      <w:start w:val="1"/>
      <w:numFmt w:val="decimal"/>
      <w:lvlText w:val="%4."/>
      <w:lvlJc w:val="left"/>
      <w:pPr>
        <w:ind w:left="2906" w:hanging="360"/>
      </w:pPr>
    </w:lvl>
    <w:lvl w:ilvl="4" w:tplc="04050019" w:tentative="1">
      <w:start w:val="1"/>
      <w:numFmt w:val="lowerLetter"/>
      <w:lvlText w:val="%5."/>
      <w:lvlJc w:val="left"/>
      <w:pPr>
        <w:ind w:left="3626" w:hanging="360"/>
      </w:pPr>
    </w:lvl>
    <w:lvl w:ilvl="5" w:tplc="0405001B" w:tentative="1">
      <w:start w:val="1"/>
      <w:numFmt w:val="lowerRoman"/>
      <w:lvlText w:val="%6."/>
      <w:lvlJc w:val="right"/>
      <w:pPr>
        <w:ind w:left="4346" w:hanging="180"/>
      </w:pPr>
    </w:lvl>
    <w:lvl w:ilvl="6" w:tplc="0405000F" w:tentative="1">
      <w:start w:val="1"/>
      <w:numFmt w:val="decimal"/>
      <w:lvlText w:val="%7."/>
      <w:lvlJc w:val="left"/>
      <w:pPr>
        <w:ind w:left="5066" w:hanging="360"/>
      </w:pPr>
    </w:lvl>
    <w:lvl w:ilvl="7" w:tplc="04050019" w:tentative="1">
      <w:start w:val="1"/>
      <w:numFmt w:val="lowerLetter"/>
      <w:lvlText w:val="%8."/>
      <w:lvlJc w:val="left"/>
      <w:pPr>
        <w:ind w:left="5786" w:hanging="360"/>
      </w:pPr>
    </w:lvl>
    <w:lvl w:ilvl="8" w:tplc="0405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14" w15:restartNumberingAfterBreak="0">
    <w:nsid w:val="068262AE"/>
    <w:multiLevelType w:val="multilevel"/>
    <w:tmpl w:val="84BCA9E6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Calibri" w:hAnsi="Calibri" w:cs="Calibri" w:hint="default"/>
        <w:color w:val="000000"/>
        <w:sz w:val="22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069376C3"/>
    <w:multiLevelType w:val="multilevel"/>
    <w:tmpl w:val="B226E94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069E0B82"/>
    <w:multiLevelType w:val="multilevel"/>
    <w:tmpl w:val="FF88A318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80"/>
        </w:tabs>
        <w:ind w:left="880" w:hanging="454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0752011E"/>
    <w:multiLevelType w:val="multilevel"/>
    <w:tmpl w:val="678CD8E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18" w15:restartNumberingAfterBreak="0">
    <w:nsid w:val="08124909"/>
    <w:multiLevelType w:val="hybridMultilevel"/>
    <w:tmpl w:val="EFB21BD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853775F"/>
    <w:multiLevelType w:val="multilevel"/>
    <w:tmpl w:val="C66C9BE2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08753121"/>
    <w:multiLevelType w:val="multilevel"/>
    <w:tmpl w:val="E3E68EC8"/>
    <w:styleLink w:val="Styl1"/>
    <w:lvl w:ilvl="0">
      <w:start w:val="1"/>
      <w:numFmt w:val="decimal"/>
      <w:lvlText w:val="%1."/>
      <w:lvlJc w:val="left"/>
      <w:pPr>
        <w:ind w:left="397" w:hanging="397"/>
      </w:pPr>
      <w:rPr>
        <w:rFonts w:ascii="Arial" w:hAnsi="Arial" w:hint="default"/>
        <w:b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sz w:val="2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092A3C42"/>
    <w:multiLevelType w:val="multilevel"/>
    <w:tmpl w:val="EEE6A1E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09DB5441"/>
    <w:multiLevelType w:val="multilevel"/>
    <w:tmpl w:val="98767F8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80"/>
        </w:tabs>
        <w:ind w:left="880" w:hanging="454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09E720F1"/>
    <w:multiLevelType w:val="hybridMultilevel"/>
    <w:tmpl w:val="EFB21BD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A4709A1"/>
    <w:multiLevelType w:val="multilevel"/>
    <w:tmpl w:val="A002F46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>
      <w:start w:val="1"/>
      <w:numFmt w:val="decimal"/>
      <w:lvlText w:val="(%3)"/>
      <w:lvlJc w:val="righ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59"/>
        </w:tabs>
        <w:ind w:left="1759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213"/>
        </w:tabs>
        <w:ind w:left="2213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667"/>
        </w:tabs>
        <w:ind w:left="266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21"/>
        </w:tabs>
        <w:ind w:left="3121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75"/>
        </w:tabs>
        <w:ind w:left="3575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029"/>
        </w:tabs>
        <w:ind w:left="4029" w:hanging="397"/>
      </w:pPr>
      <w:rPr>
        <w:rFonts w:hint="default"/>
      </w:rPr>
    </w:lvl>
  </w:abstractNum>
  <w:abstractNum w:abstractNumId="25" w15:restartNumberingAfterBreak="0">
    <w:nsid w:val="0A620C14"/>
    <w:multiLevelType w:val="multilevel"/>
    <w:tmpl w:val="EB34ECE4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0A7E3E28"/>
    <w:multiLevelType w:val="multilevel"/>
    <w:tmpl w:val="70CA686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0B4A36EC"/>
    <w:multiLevelType w:val="hybridMultilevel"/>
    <w:tmpl w:val="DAA22C42"/>
    <w:lvl w:ilvl="0" w:tplc="4762D836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BA2666D"/>
    <w:multiLevelType w:val="hybridMultilevel"/>
    <w:tmpl w:val="5832EAEE"/>
    <w:lvl w:ilvl="0" w:tplc="6C30D5A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0CAB335F"/>
    <w:multiLevelType w:val="multilevel"/>
    <w:tmpl w:val="542C7B78"/>
    <w:name w:val="Vzor IAŘ32222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>
      <w:start w:val="1"/>
      <w:numFmt w:val="decimal"/>
      <w:lvlText w:val="(%3)"/>
      <w:lvlJc w:val="righ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59"/>
        </w:tabs>
        <w:ind w:left="1759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213"/>
        </w:tabs>
        <w:ind w:left="2213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667"/>
        </w:tabs>
        <w:ind w:left="266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21"/>
        </w:tabs>
        <w:ind w:left="3121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75"/>
        </w:tabs>
        <w:ind w:left="3575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029"/>
        </w:tabs>
        <w:ind w:left="4029" w:hanging="397"/>
      </w:pPr>
      <w:rPr>
        <w:rFonts w:hint="default"/>
      </w:rPr>
    </w:lvl>
  </w:abstractNum>
  <w:abstractNum w:abstractNumId="30" w15:restartNumberingAfterBreak="0">
    <w:nsid w:val="0CCD3B3D"/>
    <w:multiLevelType w:val="multilevel"/>
    <w:tmpl w:val="025CD67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80"/>
        </w:tabs>
        <w:ind w:left="880" w:hanging="454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0D7E3A14"/>
    <w:multiLevelType w:val="multilevel"/>
    <w:tmpl w:val="47FAC19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  <w:sz w:val="22"/>
        <w:szCs w:val="2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0D9D755D"/>
    <w:multiLevelType w:val="hybridMultilevel"/>
    <w:tmpl w:val="3BB28D34"/>
    <w:lvl w:ilvl="0" w:tplc="76E6D9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0E7148C4"/>
    <w:multiLevelType w:val="multilevel"/>
    <w:tmpl w:val="49E68ACA"/>
    <w:lvl w:ilvl="0">
      <w:start w:val="1"/>
      <w:numFmt w:val="decimal"/>
      <w:lvlText w:val="%1."/>
      <w:lvlJc w:val="left"/>
      <w:pPr>
        <w:ind w:left="539" w:hanging="39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80"/>
        </w:tabs>
        <w:ind w:left="880" w:hanging="454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 w15:restartNumberingAfterBreak="0">
    <w:nsid w:val="0F863737"/>
    <w:multiLevelType w:val="multilevel"/>
    <w:tmpl w:val="FD3A427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80"/>
        </w:tabs>
        <w:ind w:left="880" w:hanging="454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0F8B6735"/>
    <w:multiLevelType w:val="hybridMultilevel"/>
    <w:tmpl w:val="69962114"/>
    <w:lvl w:ilvl="0" w:tplc="04050017">
      <w:start w:val="1"/>
      <w:numFmt w:val="lowerLetter"/>
      <w:lvlText w:val="%1)"/>
      <w:lvlJc w:val="left"/>
      <w:pPr>
        <w:tabs>
          <w:tab w:val="num" w:pos="851"/>
        </w:tabs>
        <w:ind w:left="851" w:hanging="454"/>
      </w:pPr>
      <w:rPr>
        <w:rFonts w:hint="default"/>
        <w:b w:val="0"/>
        <w:i w:val="0"/>
        <w:sz w:val="22"/>
        <w:szCs w:val="24"/>
      </w:rPr>
    </w:lvl>
    <w:lvl w:ilvl="1" w:tplc="00761386">
      <w:start w:val="1"/>
      <w:numFmt w:val="bullet"/>
      <w:lvlText w:val="-"/>
      <w:lvlJc w:val="left"/>
      <w:pPr>
        <w:tabs>
          <w:tab w:val="num" w:pos="-206"/>
        </w:tabs>
        <w:ind w:left="-206" w:hanging="358"/>
      </w:pPr>
      <w:rPr>
        <w:rFonts w:ascii="Arial" w:eastAsia="Times New Roman" w:hAnsi="Aria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882"/>
        </w:tabs>
        <w:ind w:left="882" w:hanging="180"/>
      </w:pPr>
    </w:lvl>
    <w:lvl w:ilvl="3" w:tplc="0405000F">
      <w:start w:val="1"/>
      <w:numFmt w:val="decimal"/>
      <w:lvlText w:val="%4."/>
      <w:lvlJc w:val="left"/>
      <w:pPr>
        <w:tabs>
          <w:tab w:val="num" w:pos="1602"/>
        </w:tabs>
        <w:ind w:left="160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322"/>
        </w:tabs>
        <w:ind w:left="232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042"/>
        </w:tabs>
        <w:ind w:left="304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762"/>
        </w:tabs>
        <w:ind w:left="376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482"/>
        </w:tabs>
        <w:ind w:left="448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202"/>
        </w:tabs>
        <w:ind w:left="5202" w:hanging="180"/>
      </w:pPr>
    </w:lvl>
  </w:abstractNum>
  <w:abstractNum w:abstractNumId="36" w15:restartNumberingAfterBreak="0">
    <w:nsid w:val="0FA32482"/>
    <w:multiLevelType w:val="multilevel"/>
    <w:tmpl w:val="C566784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105A7327"/>
    <w:multiLevelType w:val="multilevel"/>
    <w:tmpl w:val="65168C96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 w15:restartNumberingAfterBreak="0">
    <w:nsid w:val="1099776A"/>
    <w:multiLevelType w:val="multilevel"/>
    <w:tmpl w:val="CC1A955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hint="default"/>
        <w:sz w:val="22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10E13B64"/>
    <w:multiLevelType w:val="multilevel"/>
    <w:tmpl w:val="34B8DE74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Calibri" w:hAnsi="Calibri" w:cs="Calibri" w:hint="default"/>
        <w:color w:val="000000"/>
        <w:sz w:val="22"/>
      </w:rPr>
    </w:lvl>
    <w:lvl w:ilvl="2">
      <w:start w:val="1"/>
      <w:numFmt w:val="decimal"/>
      <w:lvlText w:val="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0" w15:restartNumberingAfterBreak="0">
    <w:nsid w:val="130563C6"/>
    <w:multiLevelType w:val="hybridMultilevel"/>
    <w:tmpl w:val="238C2474"/>
    <w:lvl w:ilvl="0" w:tplc="F40E6F1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13F8367E"/>
    <w:multiLevelType w:val="singleLevel"/>
    <w:tmpl w:val="01BE5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42" w15:restartNumberingAfterBreak="0">
    <w:nsid w:val="1452515B"/>
    <w:multiLevelType w:val="multilevel"/>
    <w:tmpl w:val="13F6126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strike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>
      <w:start w:val="1"/>
      <w:numFmt w:val="decimal"/>
      <w:lvlText w:val="(%3)"/>
      <w:lvlJc w:val="righ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59"/>
        </w:tabs>
        <w:ind w:left="1759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213"/>
        </w:tabs>
        <w:ind w:left="2213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667"/>
        </w:tabs>
        <w:ind w:left="266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21"/>
        </w:tabs>
        <w:ind w:left="3121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75"/>
        </w:tabs>
        <w:ind w:left="3575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029"/>
        </w:tabs>
        <w:ind w:left="4029" w:hanging="397"/>
      </w:pPr>
      <w:rPr>
        <w:rFonts w:hint="default"/>
      </w:rPr>
    </w:lvl>
  </w:abstractNum>
  <w:abstractNum w:abstractNumId="43" w15:restartNumberingAfterBreak="0">
    <w:nsid w:val="14564D9B"/>
    <w:multiLevelType w:val="multilevel"/>
    <w:tmpl w:val="178E1F3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4" w15:restartNumberingAfterBreak="0">
    <w:nsid w:val="14E24783"/>
    <w:multiLevelType w:val="multilevel"/>
    <w:tmpl w:val="61DA556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80"/>
        </w:tabs>
        <w:ind w:left="880" w:hanging="454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5" w15:restartNumberingAfterBreak="0">
    <w:nsid w:val="15796A39"/>
    <w:multiLevelType w:val="multilevel"/>
    <w:tmpl w:val="90F8DC1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6" w15:restartNumberingAfterBreak="0">
    <w:nsid w:val="15BE4804"/>
    <w:multiLevelType w:val="hybridMultilevel"/>
    <w:tmpl w:val="2BE8BA54"/>
    <w:lvl w:ilvl="0" w:tplc="7B0E455C">
      <w:start w:val="1"/>
      <w:numFmt w:val="lowerLetter"/>
      <w:lvlText w:val="%1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5D70D6A"/>
    <w:multiLevelType w:val="multilevel"/>
    <w:tmpl w:val="14289578"/>
    <w:name w:val="Vzor IAŘ322222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>
      <w:start w:val="1"/>
      <w:numFmt w:val="decimal"/>
      <w:lvlText w:val="(%3)"/>
      <w:lvlJc w:val="righ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59"/>
        </w:tabs>
        <w:ind w:left="1759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213"/>
        </w:tabs>
        <w:ind w:left="2213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667"/>
        </w:tabs>
        <w:ind w:left="266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21"/>
        </w:tabs>
        <w:ind w:left="3121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75"/>
        </w:tabs>
        <w:ind w:left="3575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029"/>
        </w:tabs>
        <w:ind w:left="4029" w:hanging="397"/>
      </w:pPr>
      <w:rPr>
        <w:rFonts w:hint="default"/>
      </w:rPr>
    </w:lvl>
  </w:abstractNum>
  <w:abstractNum w:abstractNumId="48" w15:restartNumberingAfterBreak="0">
    <w:nsid w:val="167409CD"/>
    <w:multiLevelType w:val="multilevel"/>
    <w:tmpl w:val="2D4624EC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9" w15:restartNumberingAfterBreak="0">
    <w:nsid w:val="17A41571"/>
    <w:multiLevelType w:val="multilevel"/>
    <w:tmpl w:val="4956C55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80"/>
        </w:tabs>
        <w:ind w:left="880" w:hanging="454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0" w15:restartNumberingAfterBreak="0">
    <w:nsid w:val="18860F0A"/>
    <w:multiLevelType w:val="multilevel"/>
    <w:tmpl w:val="4694FDF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hint="default"/>
        <w:b w:val="0"/>
        <w:sz w:val="22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1" w15:restartNumberingAfterBreak="0">
    <w:nsid w:val="18A80CDA"/>
    <w:multiLevelType w:val="singleLevel"/>
    <w:tmpl w:val="90EACFE6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</w:abstractNum>
  <w:abstractNum w:abstractNumId="52" w15:restartNumberingAfterBreak="0">
    <w:nsid w:val="19D95951"/>
    <w:multiLevelType w:val="multilevel"/>
    <w:tmpl w:val="49E68AC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80"/>
        </w:tabs>
        <w:ind w:left="880" w:hanging="454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3" w15:restartNumberingAfterBreak="0">
    <w:nsid w:val="1C9A6A56"/>
    <w:multiLevelType w:val="hybridMultilevel"/>
    <w:tmpl w:val="AAB2ED84"/>
    <w:lvl w:ilvl="0" w:tplc="A538F9D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1D305E75"/>
    <w:multiLevelType w:val="multilevel"/>
    <w:tmpl w:val="EFE6D820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454"/>
      </w:pPr>
      <w:rPr>
        <w:rFonts w:ascii="Symbol" w:hAnsi="Symbol" w:hint="default"/>
        <w:sz w:val="22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5" w15:restartNumberingAfterBreak="0">
    <w:nsid w:val="1DA20240"/>
    <w:multiLevelType w:val="multilevel"/>
    <w:tmpl w:val="33BE74A8"/>
    <w:lvl w:ilvl="0">
      <w:start w:val="1"/>
      <w:numFmt w:val="decimal"/>
      <w:lvlText w:val="%1."/>
      <w:lvlJc w:val="left"/>
      <w:pPr>
        <w:ind w:left="1106" w:hanging="397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6" w15:restartNumberingAfterBreak="0">
    <w:nsid w:val="1DD362CC"/>
    <w:multiLevelType w:val="hybridMultilevel"/>
    <w:tmpl w:val="D17653A8"/>
    <w:lvl w:ilvl="0" w:tplc="1CD0BC06">
      <w:start w:val="1"/>
      <w:numFmt w:val="lowerLetter"/>
      <w:lvlText w:val="%1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E4D2B62"/>
    <w:multiLevelType w:val="multilevel"/>
    <w:tmpl w:val="179894FC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8" w15:restartNumberingAfterBreak="0">
    <w:nsid w:val="1F972609"/>
    <w:multiLevelType w:val="multilevel"/>
    <w:tmpl w:val="40E4D106"/>
    <w:name w:val="Vzor IAŘ32222222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>
      <w:start w:val="1"/>
      <w:numFmt w:val="decimal"/>
      <w:lvlText w:val="(%3)"/>
      <w:lvlJc w:val="righ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59"/>
        </w:tabs>
        <w:ind w:left="1759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213"/>
        </w:tabs>
        <w:ind w:left="2213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667"/>
        </w:tabs>
        <w:ind w:left="266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21"/>
        </w:tabs>
        <w:ind w:left="3121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75"/>
        </w:tabs>
        <w:ind w:left="3575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029"/>
        </w:tabs>
        <w:ind w:left="4029" w:hanging="397"/>
      </w:pPr>
      <w:rPr>
        <w:rFonts w:hint="default"/>
      </w:rPr>
    </w:lvl>
  </w:abstractNum>
  <w:abstractNum w:abstractNumId="59" w15:restartNumberingAfterBreak="0">
    <w:nsid w:val="1FAF2EA8"/>
    <w:multiLevelType w:val="multilevel"/>
    <w:tmpl w:val="C3FC4B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>
      <w:start w:val="1"/>
      <w:numFmt w:val="decimal"/>
      <w:lvlText w:val="(%3)"/>
      <w:lvlJc w:val="righ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59"/>
        </w:tabs>
        <w:ind w:left="1759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213"/>
        </w:tabs>
        <w:ind w:left="2213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667"/>
        </w:tabs>
        <w:ind w:left="266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21"/>
        </w:tabs>
        <w:ind w:left="3121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75"/>
        </w:tabs>
        <w:ind w:left="3575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029"/>
        </w:tabs>
        <w:ind w:left="4029" w:hanging="397"/>
      </w:pPr>
      <w:rPr>
        <w:rFonts w:hint="default"/>
      </w:rPr>
    </w:lvl>
  </w:abstractNum>
  <w:abstractNum w:abstractNumId="60" w15:restartNumberingAfterBreak="0">
    <w:nsid w:val="20FB6C22"/>
    <w:multiLevelType w:val="multilevel"/>
    <w:tmpl w:val="E1D8B0E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80"/>
        </w:tabs>
        <w:ind w:left="880" w:hanging="454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1" w15:restartNumberingAfterBreak="0">
    <w:nsid w:val="21032384"/>
    <w:multiLevelType w:val="hybridMultilevel"/>
    <w:tmpl w:val="97589240"/>
    <w:lvl w:ilvl="0" w:tplc="131EBA38">
      <w:start w:val="1"/>
      <w:numFmt w:val="lowerLetter"/>
      <w:lvlText w:val="%1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1672B78"/>
    <w:multiLevelType w:val="hybridMultilevel"/>
    <w:tmpl w:val="CDE2000C"/>
    <w:lvl w:ilvl="0" w:tplc="04050017">
      <w:start w:val="1"/>
      <w:numFmt w:val="lowerLetter"/>
      <w:lvlText w:val="%1)"/>
      <w:lvlJc w:val="left"/>
      <w:pPr>
        <w:tabs>
          <w:tab w:val="num" w:pos="851"/>
        </w:tabs>
        <w:ind w:left="851" w:hanging="454"/>
      </w:pPr>
      <w:rPr>
        <w:rFonts w:hint="default"/>
        <w:b w:val="0"/>
        <w:i w:val="0"/>
        <w:w w:val="90"/>
        <w:sz w:val="22"/>
        <w:szCs w:val="22"/>
      </w:rPr>
    </w:lvl>
    <w:lvl w:ilvl="1" w:tplc="FFFFFFFF">
      <w:start w:val="1"/>
      <w:numFmt w:val="bullet"/>
      <w:lvlText w:val="•"/>
      <w:lvlJc w:val="left"/>
      <w:pPr>
        <w:ind w:left="1234" w:hanging="272"/>
      </w:pPr>
      <w:rPr>
        <w:rFonts w:hint="default"/>
      </w:rPr>
    </w:lvl>
    <w:lvl w:ilvl="2" w:tplc="FFFFFFFF">
      <w:start w:val="1"/>
      <w:numFmt w:val="bullet"/>
      <w:lvlText w:val="•"/>
      <w:lvlJc w:val="left"/>
      <w:pPr>
        <w:ind w:left="1656" w:hanging="272"/>
      </w:pPr>
      <w:rPr>
        <w:rFonts w:hint="default"/>
      </w:rPr>
    </w:lvl>
    <w:lvl w:ilvl="3" w:tplc="FFFFFFFF">
      <w:start w:val="1"/>
      <w:numFmt w:val="bullet"/>
      <w:lvlText w:val="•"/>
      <w:lvlJc w:val="left"/>
      <w:pPr>
        <w:ind w:left="2078" w:hanging="272"/>
      </w:pPr>
      <w:rPr>
        <w:rFonts w:hint="default"/>
      </w:rPr>
    </w:lvl>
    <w:lvl w:ilvl="4" w:tplc="FFFFFFFF">
      <w:start w:val="1"/>
      <w:numFmt w:val="bullet"/>
      <w:lvlText w:val="•"/>
      <w:lvlJc w:val="left"/>
      <w:pPr>
        <w:ind w:left="2500" w:hanging="272"/>
      </w:pPr>
      <w:rPr>
        <w:rFonts w:hint="default"/>
      </w:rPr>
    </w:lvl>
    <w:lvl w:ilvl="5" w:tplc="FFFFFFFF">
      <w:start w:val="1"/>
      <w:numFmt w:val="bullet"/>
      <w:lvlText w:val="•"/>
      <w:lvlJc w:val="left"/>
      <w:pPr>
        <w:ind w:left="2922" w:hanging="272"/>
      </w:pPr>
      <w:rPr>
        <w:rFonts w:hint="default"/>
      </w:rPr>
    </w:lvl>
    <w:lvl w:ilvl="6" w:tplc="FFFFFFFF">
      <w:start w:val="1"/>
      <w:numFmt w:val="bullet"/>
      <w:lvlText w:val="•"/>
      <w:lvlJc w:val="left"/>
      <w:pPr>
        <w:ind w:left="3345" w:hanging="272"/>
      </w:pPr>
      <w:rPr>
        <w:rFonts w:hint="default"/>
      </w:rPr>
    </w:lvl>
    <w:lvl w:ilvl="7" w:tplc="FFFFFFFF">
      <w:start w:val="1"/>
      <w:numFmt w:val="bullet"/>
      <w:lvlText w:val="•"/>
      <w:lvlJc w:val="left"/>
      <w:pPr>
        <w:ind w:left="3767" w:hanging="272"/>
      </w:pPr>
      <w:rPr>
        <w:rFonts w:hint="default"/>
      </w:rPr>
    </w:lvl>
    <w:lvl w:ilvl="8" w:tplc="FFFFFFFF">
      <w:start w:val="1"/>
      <w:numFmt w:val="bullet"/>
      <w:lvlText w:val="•"/>
      <w:lvlJc w:val="left"/>
      <w:pPr>
        <w:ind w:left="4189" w:hanging="272"/>
      </w:pPr>
      <w:rPr>
        <w:rFonts w:hint="default"/>
      </w:rPr>
    </w:lvl>
  </w:abstractNum>
  <w:abstractNum w:abstractNumId="63" w15:restartNumberingAfterBreak="0">
    <w:nsid w:val="218932FD"/>
    <w:multiLevelType w:val="hybridMultilevel"/>
    <w:tmpl w:val="EFB21BD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1A32E09"/>
    <w:multiLevelType w:val="multilevel"/>
    <w:tmpl w:val="8E1E76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80"/>
        </w:tabs>
        <w:ind w:left="880" w:hanging="454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5" w15:restartNumberingAfterBreak="0">
    <w:nsid w:val="21D23E57"/>
    <w:multiLevelType w:val="multilevel"/>
    <w:tmpl w:val="84BCA9E6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Calibri" w:hAnsi="Calibri" w:cs="Calibri" w:hint="default"/>
        <w:color w:val="000000"/>
        <w:sz w:val="22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6" w15:restartNumberingAfterBreak="0">
    <w:nsid w:val="23537276"/>
    <w:multiLevelType w:val="multilevel"/>
    <w:tmpl w:val="399203D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odpedpisu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7" w15:restartNumberingAfterBreak="0">
    <w:nsid w:val="237B6FC2"/>
    <w:multiLevelType w:val="multilevel"/>
    <w:tmpl w:val="FAD2031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80"/>
        </w:tabs>
        <w:ind w:left="880" w:hanging="454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8" w15:restartNumberingAfterBreak="0">
    <w:nsid w:val="239C4D60"/>
    <w:multiLevelType w:val="hybridMultilevel"/>
    <w:tmpl w:val="8714978A"/>
    <w:lvl w:ilvl="0" w:tplc="8AD2234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3BD4642"/>
    <w:multiLevelType w:val="multilevel"/>
    <w:tmpl w:val="E3E68EC8"/>
    <w:numStyleLink w:val="Styl1"/>
  </w:abstractNum>
  <w:abstractNum w:abstractNumId="70" w15:restartNumberingAfterBreak="0">
    <w:nsid w:val="23CE5FC3"/>
    <w:multiLevelType w:val="multilevel"/>
    <w:tmpl w:val="33A2234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1" w15:restartNumberingAfterBreak="0">
    <w:nsid w:val="24701DC2"/>
    <w:multiLevelType w:val="multilevel"/>
    <w:tmpl w:val="0C98A95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2" w15:restartNumberingAfterBreak="0">
    <w:nsid w:val="24896046"/>
    <w:multiLevelType w:val="multilevel"/>
    <w:tmpl w:val="49E68AC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80"/>
        </w:tabs>
        <w:ind w:left="880" w:hanging="454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3" w15:restartNumberingAfterBreak="0">
    <w:nsid w:val="2510089A"/>
    <w:multiLevelType w:val="multilevel"/>
    <w:tmpl w:val="C6E4C87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80"/>
        </w:tabs>
        <w:ind w:left="851" w:hanging="454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4" w15:restartNumberingAfterBreak="0">
    <w:nsid w:val="262C10C4"/>
    <w:multiLevelType w:val="multilevel"/>
    <w:tmpl w:val="A1BAF13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hint="default"/>
        <w:b w:val="0"/>
        <w:sz w:val="22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5" w15:restartNumberingAfterBreak="0">
    <w:nsid w:val="27C278DC"/>
    <w:multiLevelType w:val="multilevel"/>
    <w:tmpl w:val="F2E02EC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80"/>
        </w:tabs>
        <w:ind w:left="880" w:hanging="454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6" w15:restartNumberingAfterBreak="0">
    <w:nsid w:val="28C37C46"/>
    <w:multiLevelType w:val="multilevel"/>
    <w:tmpl w:val="D338950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7" w15:restartNumberingAfterBreak="0">
    <w:nsid w:val="28F61330"/>
    <w:multiLevelType w:val="multilevel"/>
    <w:tmpl w:val="A85C75C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>
      <w:start w:val="1"/>
      <w:numFmt w:val="decimal"/>
      <w:lvlText w:val="(%3)"/>
      <w:lvlJc w:val="righ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59"/>
        </w:tabs>
        <w:ind w:left="1759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213"/>
        </w:tabs>
        <w:ind w:left="2213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667"/>
        </w:tabs>
        <w:ind w:left="266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21"/>
        </w:tabs>
        <w:ind w:left="3121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75"/>
        </w:tabs>
        <w:ind w:left="3575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029"/>
        </w:tabs>
        <w:ind w:left="4029" w:hanging="397"/>
      </w:pPr>
      <w:rPr>
        <w:rFonts w:hint="default"/>
      </w:rPr>
    </w:lvl>
  </w:abstractNum>
  <w:abstractNum w:abstractNumId="78" w15:restartNumberingAfterBreak="0">
    <w:nsid w:val="296308C0"/>
    <w:multiLevelType w:val="multilevel"/>
    <w:tmpl w:val="3A70475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9" w15:restartNumberingAfterBreak="0">
    <w:nsid w:val="29B00A63"/>
    <w:multiLevelType w:val="hybridMultilevel"/>
    <w:tmpl w:val="DD80227C"/>
    <w:lvl w:ilvl="0" w:tplc="04050017">
      <w:start w:val="1"/>
      <w:numFmt w:val="lowerLetter"/>
      <w:lvlText w:val="%1)"/>
      <w:lvlJc w:val="left"/>
      <w:pPr>
        <w:ind w:left="768" w:hanging="360"/>
      </w:pPr>
    </w:lvl>
    <w:lvl w:ilvl="1" w:tplc="04050019">
      <w:start w:val="1"/>
      <w:numFmt w:val="lowerLetter"/>
      <w:lvlText w:val="%2."/>
      <w:lvlJc w:val="left"/>
      <w:pPr>
        <w:ind w:left="1488" w:hanging="360"/>
      </w:pPr>
    </w:lvl>
    <w:lvl w:ilvl="2" w:tplc="340E4938">
      <w:start w:val="1"/>
      <w:numFmt w:val="decimal"/>
      <w:lvlText w:val="%3."/>
      <w:lvlJc w:val="left"/>
      <w:pPr>
        <w:ind w:left="2388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928" w:hanging="360"/>
      </w:pPr>
    </w:lvl>
    <w:lvl w:ilvl="4" w:tplc="04050019" w:tentative="1">
      <w:start w:val="1"/>
      <w:numFmt w:val="lowerLetter"/>
      <w:lvlText w:val="%5."/>
      <w:lvlJc w:val="left"/>
      <w:pPr>
        <w:ind w:left="3648" w:hanging="360"/>
      </w:pPr>
    </w:lvl>
    <w:lvl w:ilvl="5" w:tplc="0405001B" w:tentative="1">
      <w:start w:val="1"/>
      <w:numFmt w:val="lowerRoman"/>
      <w:lvlText w:val="%6."/>
      <w:lvlJc w:val="right"/>
      <w:pPr>
        <w:ind w:left="4368" w:hanging="180"/>
      </w:pPr>
    </w:lvl>
    <w:lvl w:ilvl="6" w:tplc="0405000F" w:tentative="1">
      <w:start w:val="1"/>
      <w:numFmt w:val="decimal"/>
      <w:lvlText w:val="%7."/>
      <w:lvlJc w:val="left"/>
      <w:pPr>
        <w:ind w:left="5088" w:hanging="360"/>
      </w:pPr>
    </w:lvl>
    <w:lvl w:ilvl="7" w:tplc="04050019" w:tentative="1">
      <w:start w:val="1"/>
      <w:numFmt w:val="lowerLetter"/>
      <w:lvlText w:val="%8."/>
      <w:lvlJc w:val="left"/>
      <w:pPr>
        <w:ind w:left="5808" w:hanging="360"/>
      </w:pPr>
    </w:lvl>
    <w:lvl w:ilvl="8" w:tplc="040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80" w15:restartNumberingAfterBreak="0">
    <w:nsid w:val="2ABE08C7"/>
    <w:multiLevelType w:val="hybridMultilevel"/>
    <w:tmpl w:val="E6A4BED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BD548B4"/>
    <w:multiLevelType w:val="multilevel"/>
    <w:tmpl w:val="7C9CC86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2" w15:restartNumberingAfterBreak="0">
    <w:nsid w:val="2BEE076A"/>
    <w:multiLevelType w:val="multilevel"/>
    <w:tmpl w:val="E20A13B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80"/>
        </w:tabs>
        <w:ind w:left="880" w:hanging="454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3" w15:restartNumberingAfterBreak="0">
    <w:nsid w:val="2E373C8D"/>
    <w:multiLevelType w:val="multilevel"/>
    <w:tmpl w:val="9BEA044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4" w15:restartNumberingAfterBreak="0">
    <w:nsid w:val="2F1D212E"/>
    <w:multiLevelType w:val="multilevel"/>
    <w:tmpl w:val="0FF8E08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5" w15:restartNumberingAfterBreak="0">
    <w:nsid w:val="30C82B98"/>
    <w:multiLevelType w:val="hybridMultilevel"/>
    <w:tmpl w:val="1BC267F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FFF29D8C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1210145"/>
    <w:multiLevelType w:val="hybridMultilevel"/>
    <w:tmpl w:val="C4F23020"/>
    <w:lvl w:ilvl="0" w:tplc="04050017">
      <w:start w:val="1"/>
      <w:numFmt w:val="lowerLetter"/>
      <w:lvlText w:val="%1)"/>
      <w:lvlJc w:val="left"/>
      <w:pPr>
        <w:tabs>
          <w:tab w:val="num" w:pos="851"/>
        </w:tabs>
        <w:ind w:left="851" w:hanging="454"/>
      </w:pPr>
      <w:rPr>
        <w:rFonts w:hint="default"/>
        <w:b w:val="0"/>
        <w:i w:val="0"/>
        <w:w w:val="90"/>
        <w:sz w:val="22"/>
        <w:szCs w:val="22"/>
      </w:rPr>
    </w:lvl>
    <w:lvl w:ilvl="1" w:tplc="FFFFFFFF">
      <w:start w:val="1"/>
      <w:numFmt w:val="bullet"/>
      <w:lvlText w:val="•"/>
      <w:lvlJc w:val="left"/>
      <w:pPr>
        <w:ind w:left="1234" w:hanging="272"/>
      </w:pPr>
      <w:rPr>
        <w:rFonts w:hint="default"/>
      </w:rPr>
    </w:lvl>
    <w:lvl w:ilvl="2" w:tplc="FFFFFFFF">
      <w:start w:val="1"/>
      <w:numFmt w:val="bullet"/>
      <w:lvlText w:val="•"/>
      <w:lvlJc w:val="left"/>
      <w:pPr>
        <w:ind w:left="1656" w:hanging="272"/>
      </w:pPr>
      <w:rPr>
        <w:rFonts w:hint="default"/>
      </w:rPr>
    </w:lvl>
    <w:lvl w:ilvl="3" w:tplc="FFFFFFFF">
      <w:start w:val="1"/>
      <w:numFmt w:val="bullet"/>
      <w:lvlText w:val="•"/>
      <w:lvlJc w:val="left"/>
      <w:pPr>
        <w:ind w:left="2078" w:hanging="272"/>
      </w:pPr>
      <w:rPr>
        <w:rFonts w:hint="default"/>
      </w:rPr>
    </w:lvl>
    <w:lvl w:ilvl="4" w:tplc="FFFFFFFF">
      <w:start w:val="1"/>
      <w:numFmt w:val="bullet"/>
      <w:lvlText w:val="•"/>
      <w:lvlJc w:val="left"/>
      <w:pPr>
        <w:ind w:left="2500" w:hanging="272"/>
      </w:pPr>
      <w:rPr>
        <w:rFonts w:hint="default"/>
      </w:rPr>
    </w:lvl>
    <w:lvl w:ilvl="5" w:tplc="FFFFFFFF">
      <w:start w:val="1"/>
      <w:numFmt w:val="bullet"/>
      <w:lvlText w:val="•"/>
      <w:lvlJc w:val="left"/>
      <w:pPr>
        <w:ind w:left="2922" w:hanging="272"/>
      </w:pPr>
      <w:rPr>
        <w:rFonts w:hint="default"/>
      </w:rPr>
    </w:lvl>
    <w:lvl w:ilvl="6" w:tplc="FFFFFFFF">
      <w:start w:val="1"/>
      <w:numFmt w:val="bullet"/>
      <w:lvlText w:val="•"/>
      <w:lvlJc w:val="left"/>
      <w:pPr>
        <w:ind w:left="3345" w:hanging="272"/>
      </w:pPr>
      <w:rPr>
        <w:rFonts w:hint="default"/>
      </w:rPr>
    </w:lvl>
    <w:lvl w:ilvl="7" w:tplc="FFFFFFFF">
      <w:start w:val="1"/>
      <w:numFmt w:val="bullet"/>
      <w:lvlText w:val="•"/>
      <w:lvlJc w:val="left"/>
      <w:pPr>
        <w:ind w:left="3767" w:hanging="272"/>
      </w:pPr>
      <w:rPr>
        <w:rFonts w:hint="default"/>
      </w:rPr>
    </w:lvl>
    <w:lvl w:ilvl="8" w:tplc="FFFFFFFF">
      <w:start w:val="1"/>
      <w:numFmt w:val="bullet"/>
      <w:lvlText w:val="•"/>
      <w:lvlJc w:val="left"/>
      <w:pPr>
        <w:ind w:left="4189" w:hanging="272"/>
      </w:pPr>
      <w:rPr>
        <w:rFonts w:hint="default"/>
      </w:rPr>
    </w:lvl>
  </w:abstractNum>
  <w:abstractNum w:abstractNumId="87" w15:restartNumberingAfterBreak="0">
    <w:nsid w:val="31507633"/>
    <w:multiLevelType w:val="multilevel"/>
    <w:tmpl w:val="EB34ECE4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8" w15:restartNumberingAfterBreak="0">
    <w:nsid w:val="317040F3"/>
    <w:multiLevelType w:val="multilevel"/>
    <w:tmpl w:val="1ED2C84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9" w15:restartNumberingAfterBreak="0">
    <w:nsid w:val="3289724E"/>
    <w:multiLevelType w:val="hybridMultilevel"/>
    <w:tmpl w:val="83A834BA"/>
    <w:lvl w:ilvl="0" w:tplc="77B248CE">
      <w:start w:val="1"/>
      <w:numFmt w:val="lowerLetter"/>
      <w:lvlText w:val="%1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66" w:hanging="360"/>
      </w:pPr>
    </w:lvl>
    <w:lvl w:ilvl="2" w:tplc="0405001B" w:tentative="1">
      <w:start w:val="1"/>
      <w:numFmt w:val="lowerRoman"/>
      <w:lvlText w:val="%3."/>
      <w:lvlJc w:val="right"/>
      <w:pPr>
        <w:ind w:left="2186" w:hanging="180"/>
      </w:pPr>
    </w:lvl>
    <w:lvl w:ilvl="3" w:tplc="0405000F" w:tentative="1">
      <w:start w:val="1"/>
      <w:numFmt w:val="decimal"/>
      <w:lvlText w:val="%4."/>
      <w:lvlJc w:val="left"/>
      <w:pPr>
        <w:ind w:left="2906" w:hanging="360"/>
      </w:pPr>
    </w:lvl>
    <w:lvl w:ilvl="4" w:tplc="04050019" w:tentative="1">
      <w:start w:val="1"/>
      <w:numFmt w:val="lowerLetter"/>
      <w:lvlText w:val="%5."/>
      <w:lvlJc w:val="left"/>
      <w:pPr>
        <w:ind w:left="3626" w:hanging="360"/>
      </w:pPr>
    </w:lvl>
    <w:lvl w:ilvl="5" w:tplc="0405001B" w:tentative="1">
      <w:start w:val="1"/>
      <w:numFmt w:val="lowerRoman"/>
      <w:lvlText w:val="%6."/>
      <w:lvlJc w:val="right"/>
      <w:pPr>
        <w:ind w:left="4346" w:hanging="180"/>
      </w:pPr>
    </w:lvl>
    <w:lvl w:ilvl="6" w:tplc="0405000F" w:tentative="1">
      <w:start w:val="1"/>
      <w:numFmt w:val="decimal"/>
      <w:lvlText w:val="%7."/>
      <w:lvlJc w:val="left"/>
      <w:pPr>
        <w:ind w:left="5066" w:hanging="360"/>
      </w:pPr>
    </w:lvl>
    <w:lvl w:ilvl="7" w:tplc="04050019" w:tentative="1">
      <w:start w:val="1"/>
      <w:numFmt w:val="lowerLetter"/>
      <w:lvlText w:val="%8."/>
      <w:lvlJc w:val="left"/>
      <w:pPr>
        <w:ind w:left="5786" w:hanging="360"/>
      </w:pPr>
    </w:lvl>
    <w:lvl w:ilvl="8" w:tplc="0405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90" w15:restartNumberingAfterBreak="0">
    <w:nsid w:val="32A52F72"/>
    <w:multiLevelType w:val="multilevel"/>
    <w:tmpl w:val="E620E68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80"/>
        </w:tabs>
        <w:ind w:left="880" w:hanging="454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1" w15:restartNumberingAfterBreak="0">
    <w:nsid w:val="32ED6567"/>
    <w:multiLevelType w:val="multilevel"/>
    <w:tmpl w:val="EB34ECE4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2" w15:restartNumberingAfterBreak="0">
    <w:nsid w:val="33B869F9"/>
    <w:multiLevelType w:val="multilevel"/>
    <w:tmpl w:val="9FCAA384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3" w15:restartNumberingAfterBreak="0">
    <w:nsid w:val="342075BF"/>
    <w:multiLevelType w:val="hybridMultilevel"/>
    <w:tmpl w:val="DBCA88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5606C95"/>
    <w:multiLevelType w:val="multilevel"/>
    <w:tmpl w:val="9CD050C8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5" w15:restartNumberingAfterBreak="0">
    <w:nsid w:val="36744C75"/>
    <w:multiLevelType w:val="multilevel"/>
    <w:tmpl w:val="F6083EA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6" w15:restartNumberingAfterBreak="0">
    <w:nsid w:val="3696531A"/>
    <w:multiLevelType w:val="multilevel"/>
    <w:tmpl w:val="3328E6D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80"/>
        </w:tabs>
        <w:ind w:left="880" w:hanging="454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7" w15:restartNumberingAfterBreak="0">
    <w:nsid w:val="384610E1"/>
    <w:multiLevelType w:val="multilevel"/>
    <w:tmpl w:val="E3E68EC8"/>
    <w:numStyleLink w:val="Styl1"/>
  </w:abstractNum>
  <w:abstractNum w:abstractNumId="98" w15:restartNumberingAfterBreak="0">
    <w:nsid w:val="384D1CB0"/>
    <w:multiLevelType w:val="multilevel"/>
    <w:tmpl w:val="98EE5586"/>
    <w:lvl w:ilvl="0">
      <w:start w:val="1"/>
      <w:numFmt w:val="decimal"/>
      <w:lvlText w:val="%1."/>
      <w:lvlJc w:val="left"/>
      <w:pPr>
        <w:ind w:left="1106" w:hanging="397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560"/>
        </w:tabs>
        <w:ind w:left="1560" w:hanging="567"/>
      </w:pPr>
      <w:rPr>
        <w:rFonts w:hint="default"/>
        <w:sz w:val="22"/>
        <w:szCs w:val="2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9" w15:restartNumberingAfterBreak="0">
    <w:nsid w:val="38845B5B"/>
    <w:multiLevelType w:val="hybridMultilevel"/>
    <w:tmpl w:val="FBB4EC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392A45E7"/>
    <w:multiLevelType w:val="multilevel"/>
    <w:tmpl w:val="4AA85F8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80"/>
        </w:tabs>
        <w:ind w:left="880" w:hanging="454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1" w15:restartNumberingAfterBreak="0">
    <w:nsid w:val="3AF519F6"/>
    <w:multiLevelType w:val="hybridMultilevel"/>
    <w:tmpl w:val="36C80138"/>
    <w:lvl w:ilvl="0" w:tplc="0405000F">
      <w:start w:val="1"/>
      <w:numFmt w:val="decimal"/>
      <w:lvlText w:val="%1."/>
      <w:lvlJc w:val="left"/>
      <w:pPr>
        <w:ind w:left="717" w:hanging="360"/>
      </w:p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2" w15:restartNumberingAfterBreak="0">
    <w:nsid w:val="3B3D41A5"/>
    <w:multiLevelType w:val="hybridMultilevel"/>
    <w:tmpl w:val="EFB21BD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CB116B9"/>
    <w:multiLevelType w:val="multilevel"/>
    <w:tmpl w:val="E2B2756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hint="default"/>
        <w:sz w:val="22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4" w15:restartNumberingAfterBreak="0">
    <w:nsid w:val="3D07031A"/>
    <w:multiLevelType w:val="multilevel"/>
    <w:tmpl w:val="48C629C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5" w15:restartNumberingAfterBreak="0">
    <w:nsid w:val="3E50414A"/>
    <w:multiLevelType w:val="multilevel"/>
    <w:tmpl w:val="F354969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80"/>
        </w:tabs>
        <w:ind w:left="880" w:hanging="454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6" w15:restartNumberingAfterBreak="0">
    <w:nsid w:val="3F4E4E0E"/>
    <w:multiLevelType w:val="multilevel"/>
    <w:tmpl w:val="5816A6A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80"/>
        </w:tabs>
        <w:ind w:left="880" w:hanging="454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7" w15:restartNumberingAfterBreak="0">
    <w:nsid w:val="3FDD3B1E"/>
    <w:multiLevelType w:val="multilevel"/>
    <w:tmpl w:val="D16CBE3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80"/>
        </w:tabs>
        <w:ind w:left="880" w:hanging="454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8" w15:restartNumberingAfterBreak="0">
    <w:nsid w:val="3FDE5BC0"/>
    <w:multiLevelType w:val="hybridMultilevel"/>
    <w:tmpl w:val="2654C7C8"/>
    <w:lvl w:ilvl="0" w:tplc="77B248CE">
      <w:start w:val="1"/>
      <w:numFmt w:val="lowerLetter"/>
      <w:lvlText w:val="%1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66" w:hanging="360"/>
      </w:pPr>
    </w:lvl>
    <w:lvl w:ilvl="2" w:tplc="0405001B" w:tentative="1">
      <w:start w:val="1"/>
      <w:numFmt w:val="lowerRoman"/>
      <w:lvlText w:val="%3."/>
      <w:lvlJc w:val="right"/>
      <w:pPr>
        <w:ind w:left="2186" w:hanging="180"/>
      </w:pPr>
    </w:lvl>
    <w:lvl w:ilvl="3" w:tplc="0405000F" w:tentative="1">
      <w:start w:val="1"/>
      <w:numFmt w:val="decimal"/>
      <w:lvlText w:val="%4."/>
      <w:lvlJc w:val="left"/>
      <w:pPr>
        <w:ind w:left="2906" w:hanging="360"/>
      </w:pPr>
    </w:lvl>
    <w:lvl w:ilvl="4" w:tplc="04050019" w:tentative="1">
      <w:start w:val="1"/>
      <w:numFmt w:val="lowerLetter"/>
      <w:lvlText w:val="%5."/>
      <w:lvlJc w:val="left"/>
      <w:pPr>
        <w:ind w:left="3626" w:hanging="360"/>
      </w:pPr>
    </w:lvl>
    <w:lvl w:ilvl="5" w:tplc="0405001B" w:tentative="1">
      <w:start w:val="1"/>
      <w:numFmt w:val="lowerRoman"/>
      <w:lvlText w:val="%6."/>
      <w:lvlJc w:val="right"/>
      <w:pPr>
        <w:ind w:left="4346" w:hanging="180"/>
      </w:pPr>
    </w:lvl>
    <w:lvl w:ilvl="6" w:tplc="0405000F" w:tentative="1">
      <w:start w:val="1"/>
      <w:numFmt w:val="decimal"/>
      <w:lvlText w:val="%7."/>
      <w:lvlJc w:val="left"/>
      <w:pPr>
        <w:ind w:left="5066" w:hanging="360"/>
      </w:pPr>
    </w:lvl>
    <w:lvl w:ilvl="7" w:tplc="04050019" w:tentative="1">
      <w:start w:val="1"/>
      <w:numFmt w:val="lowerLetter"/>
      <w:lvlText w:val="%8."/>
      <w:lvlJc w:val="left"/>
      <w:pPr>
        <w:ind w:left="5786" w:hanging="360"/>
      </w:pPr>
    </w:lvl>
    <w:lvl w:ilvl="8" w:tplc="0405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109" w15:restartNumberingAfterBreak="0">
    <w:nsid w:val="40BF1B42"/>
    <w:multiLevelType w:val="singleLevel"/>
    <w:tmpl w:val="01BE5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110" w15:restartNumberingAfterBreak="0">
    <w:nsid w:val="40EC62BA"/>
    <w:multiLevelType w:val="multilevel"/>
    <w:tmpl w:val="6004E7B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80"/>
        </w:tabs>
        <w:ind w:left="880" w:hanging="454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1" w15:restartNumberingAfterBreak="0">
    <w:nsid w:val="40F10DF8"/>
    <w:multiLevelType w:val="multilevel"/>
    <w:tmpl w:val="49E68AC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80"/>
        </w:tabs>
        <w:ind w:left="880" w:hanging="454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2" w15:restartNumberingAfterBreak="0">
    <w:nsid w:val="40F71833"/>
    <w:multiLevelType w:val="multilevel"/>
    <w:tmpl w:val="E3E68EC8"/>
    <w:numStyleLink w:val="Styl1"/>
  </w:abstractNum>
  <w:abstractNum w:abstractNumId="113" w15:restartNumberingAfterBreak="0">
    <w:nsid w:val="41BB749D"/>
    <w:multiLevelType w:val="multilevel"/>
    <w:tmpl w:val="F1CCC128"/>
    <w:lvl w:ilvl="0">
      <w:start w:val="1"/>
      <w:numFmt w:val="lowerLetter"/>
      <w:lvlText w:val="%1)"/>
      <w:lvlJc w:val="left"/>
      <w:pPr>
        <w:tabs>
          <w:tab w:val="num" w:pos="851"/>
        </w:tabs>
        <w:ind w:left="851" w:hanging="454"/>
      </w:pPr>
      <w:rPr>
        <w:rFonts w:hint="default"/>
        <w:b w:val="0"/>
        <w:i w:val="0"/>
        <w:w w:val="9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248"/>
        </w:tabs>
        <w:ind w:left="1248" w:hanging="454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843"/>
        </w:tabs>
        <w:ind w:left="1843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402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4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6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8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05" w:hanging="180"/>
      </w:pPr>
      <w:rPr>
        <w:rFonts w:hint="default"/>
      </w:rPr>
    </w:lvl>
  </w:abstractNum>
  <w:abstractNum w:abstractNumId="114" w15:restartNumberingAfterBreak="0">
    <w:nsid w:val="42AF0444"/>
    <w:multiLevelType w:val="hybridMultilevel"/>
    <w:tmpl w:val="60A65E5E"/>
    <w:lvl w:ilvl="0" w:tplc="943E98B2">
      <w:start w:val="1"/>
      <w:numFmt w:val="lowerLetter"/>
      <w:lvlText w:val="%1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435A10F3"/>
    <w:multiLevelType w:val="multilevel"/>
    <w:tmpl w:val="155CD918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6" w15:restartNumberingAfterBreak="0">
    <w:nsid w:val="43B82F33"/>
    <w:multiLevelType w:val="multilevel"/>
    <w:tmpl w:val="D6701AC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454"/>
      </w:pPr>
      <w:rPr>
        <w:rFonts w:ascii="Symbol" w:hAnsi="Symbol" w:hint="default"/>
        <w:sz w:val="22"/>
      </w:rPr>
    </w:lvl>
    <w:lvl w:ilvl="2">
      <w:start w:val="1"/>
      <w:numFmt w:val="decimal"/>
      <w:lvlText w:val="%3)"/>
      <w:lvlJc w:val="left"/>
      <w:pPr>
        <w:tabs>
          <w:tab w:val="num" w:pos="1418"/>
        </w:tabs>
        <w:ind w:left="1418" w:hanging="567"/>
      </w:pPr>
      <w:rPr>
        <w:rFonts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7" w15:restartNumberingAfterBreak="0">
    <w:nsid w:val="44577B4D"/>
    <w:multiLevelType w:val="multilevel"/>
    <w:tmpl w:val="8E1E76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80"/>
        </w:tabs>
        <w:ind w:left="880" w:hanging="454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8" w15:restartNumberingAfterBreak="0">
    <w:nsid w:val="45C551C3"/>
    <w:multiLevelType w:val="multilevel"/>
    <w:tmpl w:val="0D4463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9" w15:restartNumberingAfterBreak="0">
    <w:nsid w:val="46254ED8"/>
    <w:multiLevelType w:val="multilevel"/>
    <w:tmpl w:val="5E381038"/>
    <w:name w:val="Vzor IAŘ"/>
    <w:styleLink w:val="VzorI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>
      <w:start w:val="1"/>
      <w:numFmt w:val="decimal"/>
      <w:lvlText w:val="(%3)"/>
      <w:lvlJc w:val="righ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59"/>
        </w:tabs>
        <w:ind w:left="1759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213"/>
        </w:tabs>
        <w:ind w:left="2213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667"/>
        </w:tabs>
        <w:ind w:left="266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21"/>
        </w:tabs>
        <w:ind w:left="3121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75"/>
        </w:tabs>
        <w:ind w:left="3575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029"/>
        </w:tabs>
        <w:ind w:left="4029" w:hanging="397"/>
      </w:pPr>
      <w:rPr>
        <w:rFonts w:hint="default"/>
      </w:rPr>
    </w:lvl>
  </w:abstractNum>
  <w:abstractNum w:abstractNumId="120" w15:restartNumberingAfterBreak="0">
    <w:nsid w:val="478F6985"/>
    <w:multiLevelType w:val="multilevel"/>
    <w:tmpl w:val="A6E2D9F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hint="default"/>
        <w:sz w:val="22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1" w15:restartNumberingAfterBreak="0">
    <w:nsid w:val="493B27F1"/>
    <w:multiLevelType w:val="multilevel"/>
    <w:tmpl w:val="B4E2D256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880"/>
        </w:tabs>
        <w:ind w:left="880" w:hanging="454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2" w15:restartNumberingAfterBreak="0">
    <w:nsid w:val="497317BD"/>
    <w:multiLevelType w:val="multilevel"/>
    <w:tmpl w:val="D46CDAF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(%3)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123" w15:restartNumberingAfterBreak="0">
    <w:nsid w:val="498547F3"/>
    <w:multiLevelType w:val="hybridMultilevel"/>
    <w:tmpl w:val="EA8204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49C84EAF"/>
    <w:multiLevelType w:val="hybridMultilevel"/>
    <w:tmpl w:val="DDEAE938"/>
    <w:lvl w:ilvl="0" w:tplc="DE12E6DA">
      <w:start w:val="1"/>
      <w:numFmt w:val="lowerLetter"/>
      <w:lvlText w:val="%1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4A0E4BD7"/>
    <w:multiLevelType w:val="hybridMultilevel"/>
    <w:tmpl w:val="26BC47EC"/>
    <w:lvl w:ilvl="0" w:tplc="5FDE396A">
      <w:start w:val="1"/>
      <w:numFmt w:val="lowerLetter"/>
      <w:lvlText w:val="%1)"/>
      <w:lvlJc w:val="left"/>
      <w:pPr>
        <w:tabs>
          <w:tab w:val="num" w:pos="851"/>
        </w:tabs>
        <w:ind w:left="851" w:hanging="454"/>
      </w:pPr>
      <w:rPr>
        <w:rFonts w:ascii="Arial" w:hAnsi="Arial" w:cs="Arial" w:hint="default"/>
        <w:b w:val="0"/>
        <w:i w:val="0"/>
        <w:w w:val="90"/>
        <w:sz w:val="22"/>
        <w:szCs w:val="22"/>
      </w:rPr>
    </w:lvl>
    <w:lvl w:ilvl="1" w:tplc="FFFFFFFF">
      <w:start w:val="1"/>
      <w:numFmt w:val="bullet"/>
      <w:lvlText w:val="•"/>
      <w:lvlJc w:val="left"/>
      <w:pPr>
        <w:ind w:left="1234" w:hanging="272"/>
      </w:pPr>
      <w:rPr>
        <w:rFonts w:hint="default"/>
      </w:rPr>
    </w:lvl>
    <w:lvl w:ilvl="2" w:tplc="FFFFFFFF">
      <w:start w:val="1"/>
      <w:numFmt w:val="bullet"/>
      <w:lvlText w:val="•"/>
      <w:lvlJc w:val="left"/>
      <w:pPr>
        <w:ind w:left="1656" w:hanging="272"/>
      </w:pPr>
      <w:rPr>
        <w:rFonts w:hint="default"/>
      </w:rPr>
    </w:lvl>
    <w:lvl w:ilvl="3" w:tplc="FFFFFFFF">
      <w:start w:val="1"/>
      <w:numFmt w:val="bullet"/>
      <w:lvlText w:val="•"/>
      <w:lvlJc w:val="left"/>
      <w:pPr>
        <w:ind w:left="2078" w:hanging="272"/>
      </w:pPr>
      <w:rPr>
        <w:rFonts w:hint="default"/>
      </w:rPr>
    </w:lvl>
    <w:lvl w:ilvl="4" w:tplc="FFFFFFFF">
      <w:start w:val="1"/>
      <w:numFmt w:val="bullet"/>
      <w:lvlText w:val="•"/>
      <w:lvlJc w:val="left"/>
      <w:pPr>
        <w:ind w:left="2500" w:hanging="272"/>
      </w:pPr>
      <w:rPr>
        <w:rFonts w:hint="default"/>
      </w:rPr>
    </w:lvl>
    <w:lvl w:ilvl="5" w:tplc="FFFFFFFF">
      <w:start w:val="1"/>
      <w:numFmt w:val="bullet"/>
      <w:lvlText w:val="•"/>
      <w:lvlJc w:val="left"/>
      <w:pPr>
        <w:ind w:left="2922" w:hanging="272"/>
      </w:pPr>
      <w:rPr>
        <w:rFonts w:hint="default"/>
      </w:rPr>
    </w:lvl>
    <w:lvl w:ilvl="6" w:tplc="FFFFFFFF">
      <w:start w:val="1"/>
      <w:numFmt w:val="bullet"/>
      <w:lvlText w:val="•"/>
      <w:lvlJc w:val="left"/>
      <w:pPr>
        <w:ind w:left="3345" w:hanging="272"/>
      </w:pPr>
      <w:rPr>
        <w:rFonts w:hint="default"/>
      </w:rPr>
    </w:lvl>
    <w:lvl w:ilvl="7" w:tplc="FFFFFFFF">
      <w:start w:val="1"/>
      <w:numFmt w:val="bullet"/>
      <w:lvlText w:val="•"/>
      <w:lvlJc w:val="left"/>
      <w:pPr>
        <w:ind w:left="3767" w:hanging="272"/>
      </w:pPr>
      <w:rPr>
        <w:rFonts w:hint="default"/>
      </w:rPr>
    </w:lvl>
    <w:lvl w:ilvl="8" w:tplc="FFFFFFFF">
      <w:start w:val="1"/>
      <w:numFmt w:val="bullet"/>
      <w:lvlText w:val="•"/>
      <w:lvlJc w:val="left"/>
      <w:pPr>
        <w:ind w:left="4189" w:hanging="272"/>
      </w:pPr>
      <w:rPr>
        <w:rFonts w:hint="default"/>
      </w:rPr>
    </w:lvl>
  </w:abstractNum>
  <w:abstractNum w:abstractNumId="126" w15:restartNumberingAfterBreak="0">
    <w:nsid w:val="4A7C3E1B"/>
    <w:multiLevelType w:val="multilevel"/>
    <w:tmpl w:val="EB34ECE4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7" w15:restartNumberingAfterBreak="0">
    <w:nsid w:val="4AE617C4"/>
    <w:multiLevelType w:val="hybridMultilevel"/>
    <w:tmpl w:val="73C61752"/>
    <w:lvl w:ilvl="0" w:tplc="C3BC8FC8">
      <w:start w:val="1"/>
      <w:numFmt w:val="lowerLetter"/>
      <w:lvlText w:val="%1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128" w15:restartNumberingAfterBreak="0">
    <w:nsid w:val="4B037936"/>
    <w:multiLevelType w:val="multilevel"/>
    <w:tmpl w:val="02364264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9" w15:restartNumberingAfterBreak="0">
    <w:nsid w:val="4B5F305D"/>
    <w:multiLevelType w:val="multilevel"/>
    <w:tmpl w:val="49E68AC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80"/>
        </w:tabs>
        <w:ind w:left="880" w:hanging="454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0" w15:restartNumberingAfterBreak="0">
    <w:nsid w:val="4B7C20D9"/>
    <w:multiLevelType w:val="multilevel"/>
    <w:tmpl w:val="84BCA9E6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Calibri" w:hAnsi="Calibri" w:cs="Calibri" w:hint="default"/>
        <w:color w:val="000000"/>
        <w:sz w:val="22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1" w15:restartNumberingAfterBreak="0">
    <w:nsid w:val="4BF70F47"/>
    <w:multiLevelType w:val="multilevel"/>
    <w:tmpl w:val="F7D0A36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2" w15:restartNumberingAfterBreak="0">
    <w:nsid w:val="4CCD2574"/>
    <w:multiLevelType w:val="hybridMultilevel"/>
    <w:tmpl w:val="E7227F5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4FA47F0D"/>
    <w:multiLevelType w:val="hybridMultilevel"/>
    <w:tmpl w:val="E7227F5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509C4461"/>
    <w:multiLevelType w:val="multilevel"/>
    <w:tmpl w:val="8FD8D566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5" w15:restartNumberingAfterBreak="0">
    <w:nsid w:val="51A86DF6"/>
    <w:multiLevelType w:val="multilevel"/>
    <w:tmpl w:val="67B02B62"/>
    <w:name w:val="Vzor IAŘ3222222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>
      <w:start w:val="1"/>
      <w:numFmt w:val="decimal"/>
      <w:lvlText w:val="(%3)"/>
      <w:lvlJc w:val="righ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59"/>
        </w:tabs>
        <w:ind w:left="1759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213"/>
        </w:tabs>
        <w:ind w:left="2213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667"/>
        </w:tabs>
        <w:ind w:left="266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21"/>
        </w:tabs>
        <w:ind w:left="3121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75"/>
        </w:tabs>
        <w:ind w:left="3575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029"/>
        </w:tabs>
        <w:ind w:left="4029" w:hanging="397"/>
      </w:pPr>
      <w:rPr>
        <w:rFonts w:hint="default"/>
      </w:rPr>
    </w:lvl>
  </w:abstractNum>
  <w:abstractNum w:abstractNumId="136" w15:restartNumberingAfterBreak="0">
    <w:nsid w:val="51B2517B"/>
    <w:multiLevelType w:val="multilevel"/>
    <w:tmpl w:val="FD3EC53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80"/>
        </w:tabs>
        <w:ind w:left="880" w:hanging="454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7" w15:restartNumberingAfterBreak="0">
    <w:nsid w:val="52095E78"/>
    <w:multiLevelType w:val="multilevel"/>
    <w:tmpl w:val="1A966B12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135"/>
        </w:tabs>
        <w:ind w:left="1135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8" w15:restartNumberingAfterBreak="0">
    <w:nsid w:val="52485122"/>
    <w:multiLevelType w:val="hybridMultilevel"/>
    <w:tmpl w:val="34F04F46"/>
    <w:lvl w:ilvl="0" w:tplc="87BE1C84">
      <w:start w:val="1"/>
      <w:numFmt w:val="lowerLetter"/>
      <w:lvlText w:val="%1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52833E35"/>
    <w:multiLevelType w:val="multilevel"/>
    <w:tmpl w:val="D33A170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0" w15:restartNumberingAfterBreak="0">
    <w:nsid w:val="52F012D6"/>
    <w:multiLevelType w:val="multilevel"/>
    <w:tmpl w:val="42B6B5FE"/>
    <w:lvl w:ilvl="0">
      <w:start w:val="1"/>
      <w:numFmt w:val="decimal"/>
      <w:lvlText w:val="%1."/>
      <w:lvlJc w:val="left"/>
      <w:pPr>
        <w:ind w:left="1106" w:hanging="397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1" w15:restartNumberingAfterBreak="0">
    <w:nsid w:val="54494848"/>
    <w:multiLevelType w:val="multilevel"/>
    <w:tmpl w:val="88E415D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80"/>
        </w:tabs>
        <w:ind w:left="880" w:hanging="454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2" w15:restartNumberingAfterBreak="0">
    <w:nsid w:val="54DA7481"/>
    <w:multiLevelType w:val="multilevel"/>
    <w:tmpl w:val="F64C46B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80"/>
        </w:tabs>
        <w:ind w:left="880" w:hanging="454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3" w15:restartNumberingAfterBreak="0">
    <w:nsid w:val="5554435D"/>
    <w:multiLevelType w:val="multilevel"/>
    <w:tmpl w:val="FC085B8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hint="default"/>
        <w:sz w:val="22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4" w15:restartNumberingAfterBreak="0">
    <w:nsid w:val="55EE4142"/>
    <w:multiLevelType w:val="multilevel"/>
    <w:tmpl w:val="95AC69A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hint="default"/>
        <w:sz w:val="22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5" w15:restartNumberingAfterBreak="0">
    <w:nsid w:val="5695625F"/>
    <w:multiLevelType w:val="multilevel"/>
    <w:tmpl w:val="3328E6D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80"/>
        </w:tabs>
        <w:ind w:left="880" w:hanging="454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6" w15:restartNumberingAfterBreak="0">
    <w:nsid w:val="56E9035E"/>
    <w:multiLevelType w:val="hybridMultilevel"/>
    <w:tmpl w:val="E286D76E"/>
    <w:lvl w:ilvl="0" w:tplc="B99AB95E">
      <w:start w:val="1"/>
      <w:numFmt w:val="lowerLetter"/>
      <w:lvlText w:val="%1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57371993"/>
    <w:multiLevelType w:val="multilevel"/>
    <w:tmpl w:val="5E381038"/>
    <w:numStyleLink w:val="VzorIA"/>
  </w:abstractNum>
  <w:abstractNum w:abstractNumId="148" w15:restartNumberingAfterBreak="0">
    <w:nsid w:val="57C032E8"/>
    <w:multiLevelType w:val="multilevel"/>
    <w:tmpl w:val="8AFA42A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9" w15:restartNumberingAfterBreak="0">
    <w:nsid w:val="594F04E9"/>
    <w:multiLevelType w:val="multilevel"/>
    <w:tmpl w:val="3328E6D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80"/>
        </w:tabs>
        <w:ind w:left="880" w:hanging="454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0" w15:restartNumberingAfterBreak="0">
    <w:nsid w:val="596F39A0"/>
    <w:multiLevelType w:val="hybridMultilevel"/>
    <w:tmpl w:val="AAE4636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1" w15:restartNumberingAfterBreak="0">
    <w:nsid w:val="59FB372F"/>
    <w:multiLevelType w:val="multilevel"/>
    <w:tmpl w:val="92FA0F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80"/>
        </w:tabs>
        <w:ind w:left="880" w:hanging="454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2" w15:restartNumberingAfterBreak="0">
    <w:nsid w:val="5A5250AD"/>
    <w:multiLevelType w:val="multilevel"/>
    <w:tmpl w:val="AA3A06C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3" w15:restartNumberingAfterBreak="0">
    <w:nsid w:val="5B3B2586"/>
    <w:multiLevelType w:val="hybridMultilevel"/>
    <w:tmpl w:val="5B460DA4"/>
    <w:lvl w:ilvl="0" w:tplc="F4E6C94E">
      <w:start w:val="1"/>
      <w:numFmt w:val="lowerLetter"/>
      <w:lvlText w:val="%1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5C5C013C"/>
    <w:multiLevelType w:val="hybridMultilevel"/>
    <w:tmpl w:val="94ECA284"/>
    <w:lvl w:ilvl="0" w:tplc="4D226A3A">
      <w:start w:val="1"/>
      <w:numFmt w:val="lowerLetter"/>
      <w:lvlText w:val="%1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5DF12E20"/>
    <w:multiLevelType w:val="multilevel"/>
    <w:tmpl w:val="84E6CBA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80"/>
        </w:tabs>
        <w:ind w:left="880" w:hanging="454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6" w15:restartNumberingAfterBreak="0">
    <w:nsid w:val="5E5C437B"/>
    <w:multiLevelType w:val="hybridMultilevel"/>
    <w:tmpl w:val="6D200476"/>
    <w:lvl w:ilvl="0" w:tplc="9AC03B84">
      <w:start w:val="1"/>
      <w:numFmt w:val="bullet"/>
      <w:pStyle w:val="odrka1"/>
      <w:lvlText w:val=""/>
      <w:lvlJc w:val="left"/>
      <w:pPr>
        <w:ind w:left="286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22" w:hanging="360"/>
      </w:pPr>
      <w:rPr>
        <w:rFonts w:ascii="Wingdings" w:hAnsi="Wingdings" w:hint="default"/>
      </w:rPr>
    </w:lvl>
  </w:abstractNum>
  <w:abstractNum w:abstractNumId="157" w15:restartNumberingAfterBreak="0">
    <w:nsid w:val="60153D9B"/>
    <w:multiLevelType w:val="multilevel"/>
    <w:tmpl w:val="3244D03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sz w:val="22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454"/>
      </w:pPr>
      <w:rPr>
        <w:rFonts w:ascii="Symbol" w:hAnsi="Symbol" w:hint="default"/>
        <w:b w:val="0"/>
        <w:sz w:val="22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8" w15:restartNumberingAfterBreak="0">
    <w:nsid w:val="60BD786E"/>
    <w:multiLevelType w:val="hybridMultilevel"/>
    <w:tmpl w:val="EDECFC48"/>
    <w:lvl w:ilvl="0" w:tplc="59F0D214">
      <w:start w:val="1"/>
      <w:numFmt w:val="lowerLetter"/>
      <w:lvlText w:val="%1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62702C8E"/>
    <w:multiLevelType w:val="multilevel"/>
    <w:tmpl w:val="EB34ECE4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0" w15:restartNumberingAfterBreak="0">
    <w:nsid w:val="62DA161D"/>
    <w:multiLevelType w:val="multilevel"/>
    <w:tmpl w:val="B918734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1" w15:restartNumberingAfterBreak="0">
    <w:nsid w:val="6322579B"/>
    <w:multiLevelType w:val="hybridMultilevel"/>
    <w:tmpl w:val="8AD0DF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04050017">
      <w:start w:val="1"/>
      <w:numFmt w:val="lowerLetter"/>
      <w:lvlText w:val="%4)"/>
      <w:lvlJc w:val="left"/>
      <w:pPr>
        <w:ind w:left="757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632B2556"/>
    <w:multiLevelType w:val="multilevel"/>
    <w:tmpl w:val="7806061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80"/>
        </w:tabs>
        <w:ind w:left="880" w:hanging="454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3" w15:restartNumberingAfterBreak="0">
    <w:nsid w:val="63AB63E8"/>
    <w:multiLevelType w:val="multilevel"/>
    <w:tmpl w:val="F04C1DA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hint="default"/>
        <w:sz w:val="22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4" w15:restartNumberingAfterBreak="0">
    <w:nsid w:val="63EA455B"/>
    <w:multiLevelType w:val="hybridMultilevel"/>
    <w:tmpl w:val="D5E43E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653C6E03"/>
    <w:multiLevelType w:val="multilevel"/>
    <w:tmpl w:val="F77E43C2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6" w15:restartNumberingAfterBreak="0">
    <w:nsid w:val="66EA5ED8"/>
    <w:multiLevelType w:val="hybridMultilevel"/>
    <w:tmpl w:val="EA6494F4"/>
    <w:lvl w:ilvl="0" w:tplc="4868423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7" w15:restartNumberingAfterBreak="0">
    <w:nsid w:val="676568FC"/>
    <w:multiLevelType w:val="multilevel"/>
    <w:tmpl w:val="C14648B2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80"/>
        </w:tabs>
        <w:ind w:left="880" w:hanging="454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8" w15:restartNumberingAfterBreak="0">
    <w:nsid w:val="67B3094F"/>
    <w:multiLevelType w:val="multilevel"/>
    <w:tmpl w:val="5186DB6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9" w15:restartNumberingAfterBreak="0">
    <w:nsid w:val="682521AF"/>
    <w:multiLevelType w:val="multilevel"/>
    <w:tmpl w:val="C560A10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hint="default"/>
        <w:sz w:val="22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0" w15:restartNumberingAfterBreak="0">
    <w:nsid w:val="68F3725E"/>
    <w:multiLevelType w:val="multilevel"/>
    <w:tmpl w:val="D2FEEAD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>
      <w:start w:val="1"/>
      <w:numFmt w:val="decimal"/>
      <w:lvlText w:val="(%3)"/>
      <w:lvlJc w:val="righ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59"/>
        </w:tabs>
        <w:ind w:left="1759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213"/>
        </w:tabs>
        <w:ind w:left="2213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667"/>
        </w:tabs>
        <w:ind w:left="266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21"/>
        </w:tabs>
        <w:ind w:left="3121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75"/>
        </w:tabs>
        <w:ind w:left="3575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029"/>
        </w:tabs>
        <w:ind w:left="4029" w:hanging="397"/>
      </w:pPr>
      <w:rPr>
        <w:rFonts w:hint="default"/>
      </w:rPr>
    </w:lvl>
  </w:abstractNum>
  <w:abstractNum w:abstractNumId="171" w15:restartNumberingAfterBreak="0">
    <w:nsid w:val="69065A89"/>
    <w:multiLevelType w:val="hybridMultilevel"/>
    <w:tmpl w:val="1C762A1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2" w15:restartNumberingAfterBreak="0">
    <w:nsid w:val="6AB27387"/>
    <w:multiLevelType w:val="multilevel"/>
    <w:tmpl w:val="49E68AC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80"/>
        </w:tabs>
        <w:ind w:left="880" w:hanging="454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3" w15:restartNumberingAfterBreak="0">
    <w:nsid w:val="6ACB468C"/>
    <w:multiLevelType w:val="hybridMultilevel"/>
    <w:tmpl w:val="940AC9CE"/>
    <w:lvl w:ilvl="0" w:tplc="6E80B216">
      <w:start w:val="1"/>
      <w:numFmt w:val="lowerLetter"/>
      <w:lvlText w:val="%1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6ADA0507"/>
    <w:multiLevelType w:val="hybridMultilevel"/>
    <w:tmpl w:val="164EEB30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5" w15:restartNumberingAfterBreak="0">
    <w:nsid w:val="6BB96138"/>
    <w:multiLevelType w:val="hybridMultilevel"/>
    <w:tmpl w:val="77D0D98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6" w15:restartNumberingAfterBreak="0">
    <w:nsid w:val="6D9C4C01"/>
    <w:multiLevelType w:val="multilevel"/>
    <w:tmpl w:val="8B6A003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907" w:hanging="510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7" w15:restartNumberingAfterBreak="0">
    <w:nsid w:val="6DDF41F2"/>
    <w:multiLevelType w:val="multilevel"/>
    <w:tmpl w:val="B75A6EEC"/>
    <w:name w:val="Vzor IAŘ32"/>
    <w:lvl w:ilvl="0">
      <w:start w:val="1"/>
      <w:numFmt w:val="decimal"/>
      <w:pStyle w:val="slovanseznam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sz w:val="22"/>
      </w:rPr>
    </w:lvl>
    <w:lvl w:ilvl="1">
      <w:start w:val="1"/>
      <w:numFmt w:val="lowerLetter"/>
      <w:pStyle w:val="slovanseznam2"/>
      <w:lvlText w:val="%2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>
      <w:start w:val="1"/>
      <w:numFmt w:val="decimal"/>
      <w:pStyle w:val="slovanseznam3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59"/>
        </w:tabs>
        <w:ind w:left="1759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213"/>
        </w:tabs>
        <w:ind w:left="2213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667"/>
        </w:tabs>
        <w:ind w:left="266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21"/>
        </w:tabs>
        <w:ind w:left="3121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75"/>
        </w:tabs>
        <w:ind w:left="3575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029"/>
        </w:tabs>
        <w:ind w:left="4029" w:hanging="397"/>
      </w:pPr>
      <w:rPr>
        <w:rFonts w:hint="default"/>
      </w:rPr>
    </w:lvl>
  </w:abstractNum>
  <w:abstractNum w:abstractNumId="178" w15:restartNumberingAfterBreak="0">
    <w:nsid w:val="6E6F6BFC"/>
    <w:multiLevelType w:val="hybridMultilevel"/>
    <w:tmpl w:val="01BE0E62"/>
    <w:lvl w:ilvl="0" w:tplc="4DC4D280">
      <w:start w:val="1"/>
      <w:numFmt w:val="lowerLetter"/>
      <w:lvlText w:val="%1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6F527222"/>
    <w:multiLevelType w:val="multilevel"/>
    <w:tmpl w:val="EB34ECE4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0" w15:restartNumberingAfterBreak="0">
    <w:nsid w:val="6F741781"/>
    <w:multiLevelType w:val="multilevel"/>
    <w:tmpl w:val="3716A98C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80"/>
        </w:tabs>
        <w:ind w:left="880" w:hanging="454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1" w15:restartNumberingAfterBreak="0">
    <w:nsid w:val="6FB007EC"/>
    <w:multiLevelType w:val="multilevel"/>
    <w:tmpl w:val="B918734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2" w15:restartNumberingAfterBreak="0">
    <w:nsid w:val="6FC23FFB"/>
    <w:multiLevelType w:val="hybridMultilevel"/>
    <w:tmpl w:val="3904AC9A"/>
    <w:lvl w:ilvl="0" w:tplc="B950DDD0">
      <w:start w:val="1"/>
      <w:numFmt w:val="lowerLetter"/>
      <w:lvlText w:val="%1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66" w:hanging="360"/>
      </w:pPr>
    </w:lvl>
    <w:lvl w:ilvl="2" w:tplc="0405001B" w:tentative="1">
      <w:start w:val="1"/>
      <w:numFmt w:val="lowerRoman"/>
      <w:lvlText w:val="%3."/>
      <w:lvlJc w:val="right"/>
      <w:pPr>
        <w:ind w:left="2186" w:hanging="180"/>
      </w:pPr>
    </w:lvl>
    <w:lvl w:ilvl="3" w:tplc="0405000F" w:tentative="1">
      <w:start w:val="1"/>
      <w:numFmt w:val="decimal"/>
      <w:lvlText w:val="%4."/>
      <w:lvlJc w:val="left"/>
      <w:pPr>
        <w:ind w:left="2906" w:hanging="360"/>
      </w:pPr>
    </w:lvl>
    <w:lvl w:ilvl="4" w:tplc="04050019" w:tentative="1">
      <w:start w:val="1"/>
      <w:numFmt w:val="lowerLetter"/>
      <w:lvlText w:val="%5."/>
      <w:lvlJc w:val="left"/>
      <w:pPr>
        <w:ind w:left="3626" w:hanging="360"/>
      </w:pPr>
    </w:lvl>
    <w:lvl w:ilvl="5" w:tplc="0405001B" w:tentative="1">
      <w:start w:val="1"/>
      <w:numFmt w:val="lowerRoman"/>
      <w:lvlText w:val="%6."/>
      <w:lvlJc w:val="right"/>
      <w:pPr>
        <w:ind w:left="4346" w:hanging="180"/>
      </w:pPr>
    </w:lvl>
    <w:lvl w:ilvl="6" w:tplc="0405000F" w:tentative="1">
      <w:start w:val="1"/>
      <w:numFmt w:val="decimal"/>
      <w:lvlText w:val="%7."/>
      <w:lvlJc w:val="left"/>
      <w:pPr>
        <w:ind w:left="5066" w:hanging="360"/>
      </w:pPr>
    </w:lvl>
    <w:lvl w:ilvl="7" w:tplc="04050019" w:tentative="1">
      <w:start w:val="1"/>
      <w:numFmt w:val="lowerLetter"/>
      <w:lvlText w:val="%8."/>
      <w:lvlJc w:val="left"/>
      <w:pPr>
        <w:ind w:left="5786" w:hanging="360"/>
      </w:pPr>
    </w:lvl>
    <w:lvl w:ilvl="8" w:tplc="0405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183" w15:restartNumberingAfterBreak="0">
    <w:nsid w:val="6FE56955"/>
    <w:multiLevelType w:val="multilevel"/>
    <w:tmpl w:val="E3E68EC8"/>
    <w:numStyleLink w:val="Styl1"/>
  </w:abstractNum>
  <w:abstractNum w:abstractNumId="184" w15:restartNumberingAfterBreak="0">
    <w:nsid w:val="70356365"/>
    <w:multiLevelType w:val="multilevel"/>
    <w:tmpl w:val="6C6841A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80"/>
        </w:tabs>
        <w:ind w:left="880" w:hanging="454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5" w15:restartNumberingAfterBreak="0">
    <w:nsid w:val="70DB6067"/>
    <w:multiLevelType w:val="multilevel"/>
    <w:tmpl w:val="BD5E747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6" w15:restartNumberingAfterBreak="0">
    <w:nsid w:val="70FE08C6"/>
    <w:multiLevelType w:val="multilevel"/>
    <w:tmpl w:val="84BCA9E6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Calibri" w:hAnsi="Calibri" w:cs="Calibri" w:hint="default"/>
        <w:color w:val="000000"/>
        <w:sz w:val="22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7" w15:restartNumberingAfterBreak="0">
    <w:nsid w:val="71116952"/>
    <w:multiLevelType w:val="multilevel"/>
    <w:tmpl w:val="0D4463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8" w15:restartNumberingAfterBreak="0">
    <w:nsid w:val="71D53A4E"/>
    <w:multiLevelType w:val="multilevel"/>
    <w:tmpl w:val="898EAFB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9" w15:restartNumberingAfterBreak="0">
    <w:nsid w:val="71DB2338"/>
    <w:multiLevelType w:val="multilevel"/>
    <w:tmpl w:val="E3E68EC8"/>
    <w:numStyleLink w:val="Styl1"/>
  </w:abstractNum>
  <w:abstractNum w:abstractNumId="190" w15:restartNumberingAfterBreak="0">
    <w:nsid w:val="723247F3"/>
    <w:multiLevelType w:val="hybridMultilevel"/>
    <w:tmpl w:val="BCFA3E16"/>
    <w:lvl w:ilvl="0" w:tplc="59EE75B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72C95582"/>
    <w:multiLevelType w:val="multilevel"/>
    <w:tmpl w:val="3328E6D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80"/>
        </w:tabs>
        <w:ind w:left="880" w:hanging="454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2" w15:restartNumberingAfterBreak="0">
    <w:nsid w:val="741A6432"/>
    <w:multiLevelType w:val="hybridMultilevel"/>
    <w:tmpl w:val="CC44DC2A"/>
    <w:lvl w:ilvl="0" w:tplc="DB665D4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3" w15:restartNumberingAfterBreak="0">
    <w:nsid w:val="746101B8"/>
    <w:multiLevelType w:val="multilevel"/>
    <w:tmpl w:val="98767F8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80"/>
        </w:tabs>
        <w:ind w:left="880" w:hanging="454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4" w15:restartNumberingAfterBreak="0">
    <w:nsid w:val="747C0C12"/>
    <w:multiLevelType w:val="hybridMultilevel"/>
    <w:tmpl w:val="AFBA0E14"/>
    <w:lvl w:ilvl="0" w:tplc="A2A064D4">
      <w:start w:val="1"/>
      <w:numFmt w:val="lowerLetter"/>
      <w:lvlText w:val="%1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75AF1656"/>
    <w:multiLevelType w:val="hybridMultilevel"/>
    <w:tmpl w:val="2C148702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6" w15:restartNumberingAfterBreak="0">
    <w:nsid w:val="75E765AC"/>
    <w:multiLevelType w:val="hybridMultilevel"/>
    <w:tmpl w:val="ADB6B3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76AD2C66"/>
    <w:multiLevelType w:val="multilevel"/>
    <w:tmpl w:val="7BEECF94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80"/>
        </w:tabs>
        <w:ind w:left="880" w:hanging="454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8" w15:restartNumberingAfterBreak="0">
    <w:nsid w:val="775C48FD"/>
    <w:multiLevelType w:val="hybridMultilevel"/>
    <w:tmpl w:val="E2BC08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D4C63036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2E001338">
      <w:numFmt w:val="bullet"/>
      <w:lvlText w:val="-"/>
      <w:lvlJc w:val="left"/>
      <w:rPr>
        <w:rFonts w:ascii="Arial" w:eastAsia="Calibri" w:hAnsi="Arial" w:cs="Arial"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788A20D6"/>
    <w:multiLevelType w:val="hybridMultilevel"/>
    <w:tmpl w:val="7054BD14"/>
    <w:lvl w:ilvl="0" w:tplc="92CE61B2">
      <w:start w:val="1"/>
      <w:numFmt w:val="lowerLetter"/>
      <w:lvlText w:val="%1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78A932B4"/>
    <w:multiLevelType w:val="hybridMultilevel"/>
    <w:tmpl w:val="01BE0E62"/>
    <w:lvl w:ilvl="0" w:tplc="FFFFFFFF">
      <w:start w:val="1"/>
      <w:numFmt w:val="lowerLetter"/>
      <w:lvlText w:val="%1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793C3AFF"/>
    <w:multiLevelType w:val="hybridMultilevel"/>
    <w:tmpl w:val="16D8B10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79A90E73"/>
    <w:multiLevelType w:val="multilevel"/>
    <w:tmpl w:val="D924ED6C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3" w15:restartNumberingAfterBreak="0">
    <w:nsid w:val="79FA3B8F"/>
    <w:multiLevelType w:val="multilevel"/>
    <w:tmpl w:val="61705FAE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3"/>
      <w:numFmt w:val="lowerLetter"/>
      <w:lvlText w:val="%2)"/>
      <w:lvlJc w:val="left"/>
      <w:pPr>
        <w:tabs>
          <w:tab w:val="num" w:pos="880"/>
        </w:tabs>
        <w:ind w:left="880" w:hanging="454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4" w15:restartNumberingAfterBreak="0">
    <w:nsid w:val="7A2E13F3"/>
    <w:multiLevelType w:val="hybridMultilevel"/>
    <w:tmpl w:val="EFB21BD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7B152FE5"/>
    <w:multiLevelType w:val="multilevel"/>
    <w:tmpl w:val="B45817D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6" w15:restartNumberingAfterBreak="0">
    <w:nsid w:val="7B7224C2"/>
    <w:multiLevelType w:val="multilevel"/>
    <w:tmpl w:val="1B0ACDD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80"/>
        </w:tabs>
        <w:ind w:left="880" w:hanging="454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7" w15:restartNumberingAfterBreak="0">
    <w:nsid w:val="7BDD2044"/>
    <w:multiLevelType w:val="multilevel"/>
    <w:tmpl w:val="38E2905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8" w15:restartNumberingAfterBreak="0">
    <w:nsid w:val="7C813795"/>
    <w:multiLevelType w:val="hybridMultilevel"/>
    <w:tmpl w:val="A21228C4"/>
    <w:lvl w:ilvl="0" w:tplc="1CF666E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9" w15:restartNumberingAfterBreak="0">
    <w:nsid w:val="7D11366A"/>
    <w:multiLevelType w:val="multilevel"/>
    <w:tmpl w:val="2948384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80"/>
        </w:tabs>
        <w:ind w:left="880" w:hanging="454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0" w15:restartNumberingAfterBreak="0">
    <w:nsid w:val="7D1F68CA"/>
    <w:multiLevelType w:val="multilevel"/>
    <w:tmpl w:val="EB34ECE4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1" w15:restartNumberingAfterBreak="0">
    <w:nsid w:val="7D910690"/>
    <w:multiLevelType w:val="hybridMultilevel"/>
    <w:tmpl w:val="5C327584"/>
    <w:lvl w:ilvl="0" w:tplc="23561EDC">
      <w:start w:val="1"/>
      <w:numFmt w:val="lowerLetter"/>
      <w:lvlText w:val="%1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7E0D7E83"/>
    <w:multiLevelType w:val="multilevel"/>
    <w:tmpl w:val="CF7E8F6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3" w15:restartNumberingAfterBreak="0">
    <w:nsid w:val="7E3B7E09"/>
    <w:multiLevelType w:val="hybridMultilevel"/>
    <w:tmpl w:val="EFB21BD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7E9907B1"/>
    <w:multiLevelType w:val="multilevel"/>
    <w:tmpl w:val="7512988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hint="default"/>
        <w:sz w:val="22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5" w15:restartNumberingAfterBreak="0">
    <w:nsid w:val="7EA01203"/>
    <w:multiLevelType w:val="multilevel"/>
    <w:tmpl w:val="EB34ECE4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6" w15:restartNumberingAfterBreak="0">
    <w:nsid w:val="7EEB521E"/>
    <w:multiLevelType w:val="multilevel"/>
    <w:tmpl w:val="49E68AC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80"/>
        </w:tabs>
        <w:ind w:left="880" w:hanging="454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7" w15:restartNumberingAfterBreak="0">
    <w:nsid w:val="7F1B01E3"/>
    <w:multiLevelType w:val="hybridMultilevel"/>
    <w:tmpl w:val="9ADC840E"/>
    <w:lvl w:ilvl="0" w:tplc="B2141DB8">
      <w:start w:val="1"/>
      <w:numFmt w:val="lowerLetter"/>
      <w:lvlText w:val="%1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66" w:hanging="360"/>
      </w:pPr>
    </w:lvl>
    <w:lvl w:ilvl="2" w:tplc="0405001B" w:tentative="1">
      <w:start w:val="1"/>
      <w:numFmt w:val="lowerRoman"/>
      <w:lvlText w:val="%3."/>
      <w:lvlJc w:val="right"/>
      <w:pPr>
        <w:ind w:left="2186" w:hanging="180"/>
      </w:pPr>
    </w:lvl>
    <w:lvl w:ilvl="3" w:tplc="0405000F" w:tentative="1">
      <w:start w:val="1"/>
      <w:numFmt w:val="decimal"/>
      <w:lvlText w:val="%4."/>
      <w:lvlJc w:val="left"/>
      <w:pPr>
        <w:ind w:left="2906" w:hanging="360"/>
      </w:pPr>
    </w:lvl>
    <w:lvl w:ilvl="4" w:tplc="04050019" w:tentative="1">
      <w:start w:val="1"/>
      <w:numFmt w:val="lowerLetter"/>
      <w:lvlText w:val="%5."/>
      <w:lvlJc w:val="left"/>
      <w:pPr>
        <w:ind w:left="3626" w:hanging="360"/>
      </w:pPr>
    </w:lvl>
    <w:lvl w:ilvl="5" w:tplc="0405001B" w:tentative="1">
      <w:start w:val="1"/>
      <w:numFmt w:val="lowerRoman"/>
      <w:lvlText w:val="%6."/>
      <w:lvlJc w:val="right"/>
      <w:pPr>
        <w:ind w:left="4346" w:hanging="180"/>
      </w:pPr>
    </w:lvl>
    <w:lvl w:ilvl="6" w:tplc="0405000F" w:tentative="1">
      <w:start w:val="1"/>
      <w:numFmt w:val="decimal"/>
      <w:lvlText w:val="%7."/>
      <w:lvlJc w:val="left"/>
      <w:pPr>
        <w:ind w:left="5066" w:hanging="360"/>
      </w:pPr>
    </w:lvl>
    <w:lvl w:ilvl="7" w:tplc="04050019" w:tentative="1">
      <w:start w:val="1"/>
      <w:numFmt w:val="lowerLetter"/>
      <w:lvlText w:val="%8."/>
      <w:lvlJc w:val="left"/>
      <w:pPr>
        <w:ind w:left="5786" w:hanging="360"/>
      </w:pPr>
    </w:lvl>
    <w:lvl w:ilvl="8" w:tplc="0405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18" w15:restartNumberingAfterBreak="0">
    <w:nsid w:val="7F605BF4"/>
    <w:multiLevelType w:val="hybridMultilevel"/>
    <w:tmpl w:val="445AC65E"/>
    <w:lvl w:ilvl="0" w:tplc="2E2E18D6">
      <w:start w:val="1"/>
      <w:numFmt w:val="lowerLetter"/>
      <w:lvlText w:val="%1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7FC800F4"/>
    <w:multiLevelType w:val="multilevel"/>
    <w:tmpl w:val="A81EFA2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80"/>
        </w:tabs>
        <w:ind w:left="880" w:hanging="454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0" w15:restartNumberingAfterBreak="0">
    <w:nsid w:val="7FDB466C"/>
    <w:multiLevelType w:val="multilevel"/>
    <w:tmpl w:val="B978CAF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hint="default"/>
        <w:sz w:val="22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736166570">
    <w:abstractNumId w:val="196"/>
  </w:num>
  <w:num w:numId="2" w16cid:durableId="2118285600">
    <w:abstractNumId w:val="131"/>
  </w:num>
  <w:num w:numId="3" w16cid:durableId="1347949823">
    <w:abstractNumId w:val="166"/>
  </w:num>
  <w:num w:numId="4" w16cid:durableId="2026322458">
    <w:abstractNumId w:val="192"/>
  </w:num>
  <w:num w:numId="5" w16cid:durableId="929315822">
    <w:abstractNumId w:val="194"/>
  </w:num>
  <w:num w:numId="6" w16cid:durableId="795950075">
    <w:abstractNumId w:val="158"/>
  </w:num>
  <w:num w:numId="7" w16cid:durableId="1518277865">
    <w:abstractNumId w:val="199"/>
  </w:num>
  <w:num w:numId="8" w16cid:durableId="1403219087">
    <w:abstractNumId w:val="28"/>
  </w:num>
  <w:num w:numId="9" w16cid:durableId="1722364584">
    <w:abstractNumId w:val="175"/>
  </w:num>
  <w:num w:numId="10" w16cid:durableId="1218395921">
    <w:abstractNumId w:val="153"/>
  </w:num>
  <w:num w:numId="11" w16cid:durableId="887299184">
    <w:abstractNumId w:val="211"/>
  </w:num>
  <w:num w:numId="12" w16cid:durableId="2035304252">
    <w:abstractNumId w:val="46"/>
  </w:num>
  <w:num w:numId="13" w16cid:durableId="1016007266">
    <w:abstractNumId w:val="150"/>
  </w:num>
  <w:num w:numId="14" w16cid:durableId="908659572">
    <w:abstractNumId w:val="218"/>
  </w:num>
  <w:num w:numId="15" w16cid:durableId="991982585">
    <w:abstractNumId w:val="56"/>
  </w:num>
  <w:num w:numId="16" w16cid:durableId="946811960">
    <w:abstractNumId w:val="17"/>
  </w:num>
  <w:num w:numId="17" w16cid:durableId="149252634">
    <w:abstractNumId w:val="198"/>
  </w:num>
  <w:num w:numId="18" w16cid:durableId="282689520">
    <w:abstractNumId w:val="31"/>
  </w:num>
  <w:num w:numId="19" w16cid:durableId="757990920">
    <w:abstractNumId w:val="53"/>
  </w:num>
  <w:num w:numId="20" w16cid:durableId="1924408376">
    <w:abstractNumId w:val="208"/>
  </w:num>
  <w:num w:numId="21" w16cid:durableId="1138494052">
    <w:abstractNumId w:val="40"/>
  </w:num>
  <w:num w:numId="22" w16cid:durableId="1024408569">
    <w:abstractNumId w:val="32"/>
  </w:num>
  <w:num w:numId="23" w16cid:durableId="61371474">
    <w:abstractNumId w:val="168"/>
  </w:num>
  <w:num w:numId="24" w16cid:durableId="80492668">
    <w:abstractNumId w:val="190"/>
  </w:num>
  <w:num w:numId="25" w16cid:durableId="1878158004">
    <w:abstractNumId w:val="68"/>
  </w:num>
  <w:num w:numId="26" w16cid:durableId="840897674">
    <w:abstractNumId w:val="205"/>
  </w:num>
  <w:num w:numId="27" w16cid:durableId="1596208468">
    <w:abstractNumId w:val="36"/>
  </w:num>
  <w:num w:numId="28" w16cid:durableId="121391111">
    <w:abstractNumId w:val="43"/>
  </w:num>
  <w:num w:numId="29" w16cid:durableId="2018001351">
    <w:abstractNumId w:val="207"/>
  </w:num>
  <w:num w:numId="30" w16cid:durableId="367030616">
    <w:abstractNumId w:val="212"/>
  </w:num>
  <w:num w:numId="31" w16cid:durableId="459543676">
    <w:abstractNumId w:val="209"/>
  </w:num>
  <w:num w:numId="32" w16cid:durableId="999499259">
    <w:abstractNumId w:val="83"/>
  </w:num>
  <w:num w:numId="33" w16cid:durableId="452866083">
    <w:abstractNumId w:val="156"/>
  </w:num>
  <w:num w:numId="34" w16cid:durableId="1499152218">
    <w:abstractNumId w:val="69"/>
  </w:num>
  <w:num w:numId="35" w16cid:durableId="1570070613">
    <w:abstractNumId w:val="189"/>
  </w:num>
  <w:num w:numId="36" w16cid:durableId="1018704481">
    <w:abstractNumId w:val="183"/>
  </w:num>
  <w:num w:numId="37" w16cid:durableId="1864898482">
    <w:abstractNumId w:val="97"/>
  </w:num>
  <w:num w:numId="38" w16cid:durableId="339431965">
    <w:abstractNumId w:val="112"/>
  </w:num>
  <w:num w:numId="39" w16cid:durableId="1102922489">
    <w:abstractNumId w:val="20"/>
  </w:num>
  <w:num w:numId="40" w16cid:durableId="2050105297">
    <w:abstractNumId w:val="157"/>
  </w:num>
  <w:num w:numId="41" w16cid:durableId="41558127">
    <w:abstractNumId w:val="109"/>
  </w:num>
  <w:num w:numId="42" w16cid:durableId="1549877484">
    <w:abstractNumId w:val="51"/>
  </w:num>
  <w:num w:numId="43" w16cid:durableId="1083720342">
    <w:abstractNumId w:val="88"/>
  </w:num>
  <w:num w:numId="44" w16cid:durableId="689452610">
    <w:abstractNumId w:val="12"/>
  </w:num>
  <w:num w:numId="45" w16cid:durableId="1121218974">
    <w:abstractNumId w:val="125"/>
  </w:num>
  <w:num w:numId="46" w16cid:durableId="1367683267">
    <w:abstractNumId w:val="124"/>
  </w:num>
  <w:num w:numId="47" w16cid:durableId="1221942012">
    <w:abstractNumId w:val="49"/>
  </w:num>
  <w:num w:numId="48" w16cid:durableId="159083163">
    <w:abstractNumId w:val="219"/>
  </w:num>
  <w:num w:numId="49" w16cid:durableId="1859544863">
    <w:abstractNumId w:val="107"/>
  </w:num>
  <w:num w:numId="50" w16cid:durableId="864487742">
    <w:abstractNumId w:val="26"/>
  </w:num>
  <w:num w:numId="51" w16cid:durableId="99032108">
    <w:abstractNumId w:val="110"/>
  </w:num>
  <w:num w:numId="52" w16cid:durableId="1071927919">
    <w:abstractNumId w:val="146"/>
  </w:num>
  <w:num w:numId="53" w16cid:durableId="1094398800">
    <w:abstractNumId w:val="127"/>
  </w:num>
  <w:num w:numId="54" w16cid:durableId="1469516502">
    <w:abstractNumId w:val="154"/>
  </w:num>
  <w:num w:numId="55" w16cid:durableId="714735989">
    <w:abstractNumId w:val="152"/>
  </w:num>
  <w:num w:numId="56" w16cid:durableId="247425323">
    <w:abstractNumId w:val="19"/>
  </w:num>
  <w:num w:numId="57" w16cid:durableId="1487358997">
    <w:abstractNumId w:val="37"/>
  </w:num>
  <w:num w:numId="58" w16cid:durableId="1538541643">
    <w:abstractNumId w:val="57"/>
  </w:num>
  <w:num w:numId="59" w16cid:durableId="2071807720">
    <w:abstractNumId w:val="115"/>
  </w:num>
  <w:num w:numId="60" w16cid:durableId="1240866810">
    <w:abstractNumId w:val="188"/>
  </w:num>
  <w:num w:numId="61" w16cid:durableId="251209422">
    <w:abstractNumId w:val="87"/>
  </w:num>
  <w:num w:numId="62" w16cid:durableId="1465392909">
    <w:abstractNumId w:val="215"/>
  </w:num>
  <w:num w:numId="63" w16cid:durableId="615529460">
    <w:abstractNumId w:val="159"/>
  </w:num>
  <w:num w:numId="64" w16cid:durableId="519975155">
    <w:abstractNumId w:val="67"/>
  </w:num>
  <w:num w:numId="65" w16cid:durableId="831677116">
    <w:abstractNumId w:val="184"/>
  </w:num>
  <w:num w:numId="66" w16cid:durableId="1968923396">
    <w:abstractNumId w:val="25"/>
  </w:num>
  <w:num w:numId="67" w16cid:durableId="772211442">
    <w:abstractNumId w:val="138"/>
  </w:num>
  <w:num w:numId="68" w16cid:durableId="742223479">
    <w:abstractNumId w:val="45"/>
  </w:num>
  <w:num w:numId="69" w16cid:durableId="1568998338">
    <w:abstractNumId w:val="126"/>
  </w:num>
  <w:num w:numId="70" w16cid:durableId="2085495511">
    <w:abstractNumId w:val="5"/>
  </w:num>
  <w:num w:numId="71" w16cid:durableId="1365986199">
    <w:abstractNumId w:val="7"/>
  </w:num>
  <w:num w:numId="72" w16cid:durableId="1382753624">
    <w:abstractNumId w:val="91"/>
  </w:num>
  <w:num w:numId="73" w16cid:durableId="1450515757">
    <w:abstractNumId w:val="9"/>
  </w:num>
  <w:num w:numId="74" w16cid:durableId="821115155">
    <w:abstractNumId w:val="179"/>
  </w:num>
  <w:num w:numId="75" w16cid:durableId="1623144913">
    <w:abstractNumId w:val="89"/>
  </w:num>
  <w:num w:numId="76" w16cid:durableId="88085115">
    <w:abstractNumId w:val="66"/>
  </w:num>
  <w:num w:numId="77" w16cid:durableId="597257760">
    <w:abstractNumId w:val="172"/>
  </w:num>
  <w:num w:numId="78" w16cid:durableId="1117872409">
    <w:abstractNumId w:val="72"/>
  </w:num>
  <w:num w:numId="79" w16cid:durableId="780807207">
    <w:abstractNumId w:val="101"/>
  </w:num>
  <w:num w:numId="80" w16cid:durableId="167015792">
    <w:abstractNumId w:val="34"/>
  </w:num>
  <w:num w:numId="81" w16cid:durableId="174617937">
    <w:abstractNumId w:val="10"/>
  </w:num>
  <w:num w:numId="82" w16cid:durableId="1602378580">
    <w:abstractNumId w:val="60"/>
  </w:num>
  <w:num w:numId="83" w16cid:durableId="309209963">
    <w:abstractNumId w:val="182"/>
  </w:num>
  <w:num w:numId="84" w16cid:durableId="1271088106">
    <w:abstractNumId w:val="217"/>
  </w:num>
  <w:num w:numId="85" w16cid:durableId="1611624544">
    <w:abstractNumId w:val="108"/>
  </w:num>
  <w:num w:numId="86" w16cid:durableId="570430573">
    <w:abstractNumId w:val="13"/>
  </w:num>
  <w:num w:numId="87" w16cid:durableId="564536056">
    <w:abstractNumId w:val="216"/>
  </w:num>
  <w:num w:numId="88" w16cid:durableId="1884832334">
    <w:abstractNumId w:val="111"/>
  </w:num>
  <w:num w:numId="89" w16cid:durableId="30350336">
    <w:abstractNumId w:val="33"/>
  </w:num>
  <w:num w:numId="90" w16cid:durableId="993797274">
    <w:abstractNumId w:val="178"/>
  </w:num>
  <w:num w:numId="91" w16cid:durableId="551040672">
    <w:abstractNumId w:val="96"/>
  </w:num>
  <w:num w:numId="92" w16cid:durableId="2060085651">
    <w:abstractNumId w:val="191"/>
  </w:num>
  <w:num w:numId="93" w16cid:durableId="1425685589">
    <w:abstractNumId w:val="149"/>
  </w:num>
  <w:num w:numId="94" w16cid:durableId="127279958">
    <w:abstractNumId w:val="44"/>
  </w:num>
  <w:num w:numId="95" w16cid:durableId="111368692">
    <w:abstractNumId w:val="145"/>
  </w:num>
  <w:num w:numId="96" w16cid:durableId="233901006">
    <w:abstractNumId w:val="114"/>
  </w:num>
  <w:num w:numId="97" w16cid:durableId="810757538">
    <w:abstractNumId w:val="61"/>
  </w:num>
  <w:num w:numId="98" w16cid:durableId="1295713491">
    <w:abstractNumId w:val="139"/>
  </w:num>
  <w:num w:numId="99" w16cid:durableId="1883593741">
    <w:abstractNumId w:val="0"/>
  </w:num>
  <w:num w:numId="100" w16cid:durableId="204371222">
    <w:abstractNumId w:val="84"/>
  </w:num>
  <w:num w:numId="101" w16cid:durableId="1044980982">
    <w:abstractNumId w:val="130"/>
  </w:num>
  <w:num w:numId="102" w16cid:durableId="281694641">
    <w:abstractNumId w:val="65"/>
  </w:num>
  <w:num w:numId="103" w16cid:durableId="486363172">
    <w:abstractNumId w:val="14"/>
  </w:num>
  <w:num w:numId="104" w16cid:durableId="2000697075">
    <w:abstractNumId w:val="79"/>
  </w:num>
  <w:num w:numId="105" w16cid:durableId="428544109">
    <w:abstractNumId w:val="174"/>
  </w:num>
  <w:num w:numId="106" w16cid:durableId="437875587">
    <w:abstractNumId w:val="210"/>
  </w:num>
  <w:num w:numId="107" w16cid:durableId="1747455425">
    <w:abstractNumId w:val="62"/>
  </w:num>
  <w:num w:numId="108" w16cid:durableId="1758670044">
    <w:abstractNumId w:val="151"/>
  </w:num>
  <w:num w:numId="109" w16cid:durableId="120152442">
    <w:abstractNumId w:val="75"/>
  </w:num>
  <w:num w:numId="110" w16cid:durableId="1894730192">
    <w:abstractNumId w:val="94"/>
  </w:num>
  <w:num w:numId="111" w16cid:durableId="1991667207">
    <w:abstractNumId w:val="82"/>
  </w:num>
  <w:num w:numId="112" w16cid:durableId="1272585407">
    <w:abstractNumId w:val="2"/>
  </w:num>
  <w:num w:numId="113" w16cid:durableId="1089278371">
    <w:abstractNumId w:val="181"/>
  </w:num>
  <w:num w:numId="114" w16cid:durableId="233249162">
    <w:abstractNumId w:val="76"/>
  </w:num>
  <w:num w:numId="115" w16cid:durableId="542331740">
    <w:abstractNumId w:val="105"/>
  </w:num>
  <w:num w:numId="116" w16cid:durableId="635529989">
    <w:abstractNumId w:val="148"/>
  </w:num>
  <w:num w:numId="117" w16cid:durableId="597637201">
    <w:abstractNumId w:val="160"/>
  </w:num>
  <w:num w:numId="118" w16cid:durableId="1407416744">
    <w:abstractNumId w:val="185"/>
  </w:num>
  <w:num w:numId="119" w16cid:durableId="387918890">
    <w:abstractNumId w:val="1"/>
  </w:num>
  <w:num w:numId="120" w16cid:durableId="222178896">
    <w:abstractNumId w:val="8"/>
  </w:num>
  <w:num w:numId="121" w16cid:durableId="1714186176">
    <w:abstractNumId w:val="119"/>
  </w:num>
  <w:num w:numId="122" w16cid:durableId="2139297293">
    <w:abstractNumId w:val="29"/>
  </w:num>
  <w:num w:numId="123" w16cid:durableId="1205407893">
    <w:abstractNumId w:val="58"/>
  </w:num>
  <w:num w:numId="124" w16cid:durableId="596715819">
    <w:abstractNumId w:val="42"/>
  </w:num>
  <w:num w:numId="125" w16cid:durableId="298539308">
    <w:abstractNumId w:val="47"/>
  </w:num>
  <w:num w:numId="126" w16cid:durableId="824130754">
    <w:abstractNumId w:val="135"/>
  </w:num>
  <w:num w:numId="127" w16cid:durableId="1978410585">
    <w:abstractNumId w:val="147"/>
  </w:num>
  <w:num w:numId="128" w16cid:durableId="805322353">
    <w:abstractNumId w:val="186"/>
  </w:num>
  <w:num w:numId="129" w16cid:durableId="2101752394">
    <w:abstractNumId w:val="55"/>
  </w:num>
  <w:num w:numId="130" w16cid:durableId="1256862698">
    <w:abstractNumId w:val="52"/>
  </w:num>
  <w:num w:numId="131" w16cid:durableId="15471668">
    <w:abstractNumId w:val="142"/>
  </w:num>
  <w:num w:numId="132" w16cid:durableId="1988314525">
    <w:abstractNumId w:val="92"/>
  </w:num>
  <w:num w:numId="133" w16cid:durableId="1916164264">
    <w:abstractNumId w:val="203"/>
  </w:num>
  <w:num w:numId="134" w16cid:durableId="754324893">
    <w:abstractNumId w:val="129"/>
  </w:num>
  <w:num w:numId="135" w16cid:durableId="1308052038">
    <w:abstractNumId w:val="137"/>
  </w:num>
  <w:num w:numId="136" w16cid:durableId="1450466245">
    <w:abstractNumId w:val="165"/>
  </w:num>
  <w:num w:numId="137" w16cid:durableId="815225597">
    <w:abstractNumId w:val="134"/>
  </w:num>
  <w:num w:numId="138" w16cid:durableId="602881064">
    <w:abstractNumId w:val="106"/>
  </w:num>
  <w:num w:numId="139" w16cid:durableId="1031809095">
    <w:abstractNumId w:val="98"/>
  </w:num>
  <w:num w:numId="140" w16cid:durableId="168254480">
    <w:abstractNumId w:val="197"/>
  </w:num>
  <w:num w:numId="141" w16cid:durableId="12000492">
    <w:abstractNumId w:val="100"/>
  </w:num>
  <w:num w:numId="142" w16cid:durableId="1524245312">
    <w:abstractNumId w:val="140"/>
  </w:num>
  <w:num w:numId="143" w16cid:durableId="47338023">
    <w:abstractNumId w:val="73"/>
  </w:num>
  <w:num w:numId="144" w16cid:durableId="1829052928">
    <w:abstractNumId w:val="180"/>
  </w:num>
  <w:num w:numId="145" w16cid:durableId="1200896960">
    <w:abstractNumId w:val="16"/>
  </w:num>
  <w:num w:numId="146" w16cid:durableId="207376840">
    <w:abstractNumId w:val="173"/>
  </w:num>
  <w:num w:numId="147" w16cid:durableId="634992735">
    <w:abstractNumId w:val="121"/>
  </w:num>
  <w:num w:numId="148" w16cid:durableId="1801872256">
    <w:abstractNumId w:val="202"/>
  </w:num>
  <w:num w:numId="149" w16cid:durableId="1235815723">
    <w:abstractNumId w:val="78"/>
  </w:num>
  <w:num w:numId="150" w16cid:durableId="1577739113">
    <w:abstractNumId w:val="167"/>
  </w:num>
  <w:num w:numId="151" w16cid:durableId="268582809">
    <w:abstractNumId w:val="117"/>
  </w:num>
  <w:num w:numId="152" w16cid:durableId="1082530692">
    <w:abstractNumId w:val="22"/>
  </w:num>
  <w:num w:numId="153" w16cid:durableId="539901180">
    <w:abstractNumId w:val="162"/>
  </w:num>
  <w:num w:numId="154" w16cid:durableId="1316030611">
    <w:abstractNumId w:val="193"/>
  </w:num>
  <w:num w:numId="155" w16cid:durableId="2102141808">
    <w:abstractNumId w:val="155"/>
  </w:num>
  <w:num w:numId="156" w16cid:durableId="1511019974">
    <w:abstractNumId w:val="90"/>
  </w:num>
  <w:num w:numId="157" w16cid:durableId="1343702609">
    <w:abstractNumId w:val="64"/>
  </w:num>
  <w:num w:numId="158" w16cid:durableId="1388912754">
    <w:abstractNumId w:val="30"/>
  </w:num>
  <w:num w:numId="159" w16cid:durableId="26107441">
    <w:abstractNumId w:val="71"/>
  </w:num>
  <w:num w:numId="160" w16cid:durableId="108202901">
    <w:abstractNumId w:val="128"/>
  </w:num>
  <w:num w:numId="161" w16cid:durableId="1366521458">
    <w:abstractNumId w:val="206"/>
  </w:num>
  <w:num w:numId="162" w16cid:durableId="1430002665">
    <w:abstractNumId w:val="176"/>
  </w:num>
  <w:num w:numId="163" w16cid:durableId="738752949">
    <w:abstractNumId w:val="81"/>
  </w:num>
  <w:num w:numId="164" w16cid:durableId="1231961870">
    <w:abstractNumId w:val="136"/>
  </w:num>
  <w:num w:numId="165" w16cid:durableId="2123114292">
    <w:abstractNumId w:val="11"/>
  </w:num>
  <w:num w:numId="166" w16cid:durableId="1087191777">
    <w:abstractNumId w:val="48"/>
  </w:num>
  <w:num w:numId="167" w16cid:durableId="617175472">
    <w:abstractNumId w:val="4"/>
  </w:num>
  <w:num w:numId="168" w16cid:durableId="1355765943">
    <w:abstractNumId w:val="177"/>
  </w:num>
  <w:num w:numId="169" w16cid:durableId="900870467">
    <w:abstractNumId w:val="122"/>
  </w:num>
  <w:num w:numId="170" w16cid:durableId="2127236046">
    <w:abstractNumId w:val="170"/>
  </w:num>
  <w:num w:numId="171" w16cid:durableId="609359417">
    <w:abstractNumId w:val="59"/>
  </w:num>
  <w:num w:numId="172" w16cid:durableId="462967033">
    <w:abstractNumId w:val="77"/>
  </w:num>
  <w:num w:numId="173" w16cid:durableId="2073893390">
    <w:abstractNumId w:val="24"/>
  </w:num>
  <w:num w:numId="174" w16cid:durableId="1703048036">
    <w:abstractNumId w:val="6"/>
  </w:num>
  <w:num w:numId="175" w16cid:durableId="2088647594">
    <w:abstractNumId w:val="41"/>
  </w:num>
  <w:num w:numId="176" w16cid:durableId="425611935">
    <w:abstractNumId w:val="161"/>
  </w:num>
  <w:num w:numId="177" w16cid:durableId="336076342">
    <w:abstractNumId w:val="200"/>
  </w:num>
  <w:num w:numId="178" w16cid:durableId="1084111791">
    <w:abstractNumId w:val="171"/>
  </w:num>
  <w:num w:numId="179" w16cid:durableId="174662121">
    <w:abstractNumId w:val="113"/>
  </w:num>
  <w:num w:numId="180" w16cid:durableId="411507940">
    <w:abstractNumId w:val="86"/>
  </w:num>
  <w:num w:numId="181" w16cid:durableId="1513833514">
    <w:abstractNumId w:val="35"/>
  </w:num>
  <w:num w:numId="182" w16cid:durableId="11224041">
    <w:abstractNumId w:val="169"/>
  </w:num>
  <w:num w:numId="183" w16cid:durableId="1916551953">
    <w:abstractNumId w:val="38"/>
  </w:num>
  <w:num w:numId="184" w16cid:durableId="1989237513">
    <w:abstractNumId w:val="214"/>
  </w:num>
  <w:num w:numId="185" w16cid:durableId="686953261">
    <w:abstractNumId w:val="143"/>
  </w:num>
  <w:num w:numId="186" w16cid:durableId="1028608157">
    <w:abstractNumId w:val="163"/>
  </w:num>
  <w:num w:numId="187" w16cid:durableId="312954154">
    <w:abstractNumId w:val="220"/>
  </w:num>
  <w:num w:numId="188" w16cid:durableId="1828323555">
    <w:abstractNumId w:val="116"/>
  </w:num>
  <w:num w:numId="189" w16cid:durableId="792990158">
    <w:abstractNumId w:val="144"/>
  </w:num>
  <w:num w:numId="190" w16cid:durableId="1974210382">
    <w:abstractNumId w:val="15"/>
  </w:num>
  <w:num w:numId="191" w16cid:durableId="54863534">
    <w:abstractNumId w:val="54"/>
  </w:num>
  <w:num w:numId="192" w16cid:durableId="1445613970">
    <w:abstractNumId w:val="141"/>
  </w:num>
  <w:num w:numId="193" w16cid:durableId="591933989">
    <w:abstractNumId w:val="70"/>
  </w:num>
  <w:num w:numId="194" w16cid:durableId="532546780">
    <w:abstractNumId w:val="104"/>
  </w:num>
  <w:num w:numId="195" w16cid:durableId="2109235861">
    <w:abstractNumId w:val="95"/>
  </w:num>
  <w:num w:numId="196" w16cid:durableId="635717358">
    <w:abstractNumId w:val="21"/>
  </w:num>
  <w:num w:numId="197" w16cid:durableId="1055349051">
    <w:abstractNumId w:val="74"/>
  </w:num>
  <w:num w:numId="198" w16cid:durableId="27873524">
    <w:abstractNumId w:val="50"/>
  </w:num>
  <w:num w:numId="199" w16cid:durableId="1233850241">
    <w:abstractNumId w:val="39"/>
  </w:num>
  <w:num w:numId="200" w16cid:durableId="573929136">
    <w:abstractNumId w:val="118"/>
  </w:num>
  <w:num w:numId="201" w16cid:durableId="546525940">
    <w:abstractNumId w:val="201"/>
  </w:num>
  <w:num w:numId="202" w16cid:durableId="528032504">
    <w:abstractNumId w:val="120"/>
  </w:num>
  <w:num w:numId="203" w16cid:durableId="2122257962">
    <w:abstractNumId w:val="123"/>
  </w:num>
  <w:num w:numId="204" w16cid:durableId="848907867">
    <w:abstractNumId w:val="103"/>
  </w:num>
  <w:num w:numId="205" w16cid:durableId="550649649">
    <w:abstractNumId w:val="204"/>
  </w:num>
  <w:num w:numId="206" w16cid:durableId="2070422294">
    <w:abstractNumId w:val="102"/>
  </w:num>
  <w:num w:numId="207" w16cid:durableId="1143079371">
    <w:abstractNumId w:val="18"/>
  </w:num>
  <w:num w:numId="208" w16cid:durableId="167254849">
    <w:abstractNumId w:val="213"/>
  </w:num>
  <w:num w:numId="209" w16cid:durableId="1255438139">
    <w:abstractNumId w:val="63"/>
  </w:num>
  <w:num w:numId="210" w16cid:durableId="1616867260">
    <w:abstractNumId w:val="23"/>
  </w:num>
  <w:num w:numId="211" w16cid:durableId="1033843499">
    <w:abstractNumId w:val="85"/>
  </w:num>
  <w:num w:numId="212" w16cid:durableId="825515681">
    <w:abstractNumId w:val="164"/>
  </w:num>
  <w:num w:numId="213" w16cid:durableId="2117556772">
    <w:abstractNumId w:val="195"/>
  </w:num>
  <w:num w:numId="214" w16cid:durableId="1353799379">
    <w:abstractNumId w:val="27"/>
  </w:num>
  <w:num w:numId="215" w16cid:durableId="336733268">
    <w:abstractNumId w:val="99"/>
  </w:num>
  <w:num w:numId="216" w16cid:durableId="1387098246">
    <w:abstractNumId w:val="93"/>
  </w:num>
  <w:num w:numId="217" w16cid:durableId="291790653">
    <w:abstractNumId w:val="80"/>
  </w:num>
  <w:num w:numId="218" w16cid:durableId="1803383134">
    <w:abstractNumId w:val="133"/>
  </w:num>
  <w:num w:numId="219" w16cid:durableId="517618187">
    <w:abstractNumId w:val="3"/>
  </w:num>
  <w:num w:numId="220" w16cid:durableId="1908108533">
    <w:abstractNumId w:val="132"/>
  </w:num>
  <w:num w:numId="221" w16cid:durableId="794981255">
    <w:abstractNumId w:val="187"/>
  </w:num>
  <w:numIdMacAtCleanup w:val="2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4B3"/>
    <w:rsid w:val="00023429"/>
    <w:rsid w:val="00042F8E"/>
    <w:rsid w:val="00043B40"/>
    <w:rsid w:val="00077C27"/>
    <w:rsid w:val="000826DA"/>
    <w:rsid w:val="000C540F"/>
    <w:rsid w:val="000D50DF"/>
    <w:rsid w:val="0011296D"/>
    <w:rsid w:val="00117043"/>
    <w:rsid w:val="001206F2"/>
    <w:rsid w:val="00124C33"/>
    <w:rsid w:val="0014009A"/>
    <w:rsid w:val="00143202"/>
    <w:rsid w:val="00143E1B"/>
    <w:rsid w:val="00144D81"/>
    <w:rsid w:val="0015328B"/>
    <w:rsid w:val="001946CA"/>
    <w:rsid w:val="001D176C"/>
    <w:rsid w:val="001D6442"/>
    <w:rsid w:val="001F4CF5"/>
    <w:rsid w:val="00200087"/>
    <w:rsid w:val="00203F4F"/>
    <w:rsid w:val="00206469"/>
    <w:rsid w:val="00230268"/>
    <w:rsid w:val="002630E4"/>
    <w:rsid w:val="00270124"/>
    <w:rsid w:val="0027554D"/>
    <w:rsid w:val="0028474D"/>
    <w:rsid w:val="00287183"/>
    <w:rsid w:val="00291C0D"/>
    <w:rsid w:val="00296A56"/>
    <w:rsid w:val="002A258C"/>
    <w:rsid w:val="002A61DD"/>
    <w:rsid w:val="002B008B"/>
    <w:rsid w:val="002C0E8C"/>
    <w:rsid w:val="002E1FA2"/>
    <w:rsid w:val="002E6551"/>
    <w:rsid w:val="002F0C76"/>
    <w:rsid w:val="00302614"/>
    <w:rsid w:val="00326F53"/>
    <w:rsid w:val="0034567E"/>
    <w:rsid w:val="00355C4A"/>
    <w:rsid w:val="00360E73"/>
    <w:rsid w:val="00382232"/>
    <w:rsid w:val="00394AE9"/>
    <w:rsid w:val="003B7B0D"/>
    <w:rsid w:val="003C7C83"/>
    <w:rsid w:val="0041677B"/>
    <w:rsid w:val="00440E98"/>
    <w:rsid w:val="004443E9"/>
    <w:rsid w:val="00460C03"/>
    <w:rsid w:val="00473FE9"/>
    <w:rsid w:val="00487DB6"/>
    <w:rsid w:val="004A1B8C"/>
    <w:rsid w:val="004A2BE9"/>
    <w:rsid w:val="004A4F79"/>
    <w:rsid w:val="004A7B28"/>
    <w:rsid w:val="004D7197"/>
    <w:rsid w:val="004E02A6"/>
    <w:rsid w:val="004E6126"/>
    <w:rsid w:val="004F047B"/>
    <w:rsid w:val="004F17FF"/>
    <w:rsid w:val="005116F1"/>
    <w:rsid w:val="00517DC6"/>
    <w:rsid w:val="0053345C"/>
    <w:rsid w:val="0053453B"/>
    <w:rsid w:val="00542F7E"/>
    <w:rsid w:val="00570A5E"/>
    <w:rsid w:val="00584604"/>
    <w:rsid w:val="005848C2"/>
    <w:rsid w:val="005C1188"/>
    <w:rsid w:val="005C5D01"/>
    <w:rsid w:val="005E34B3"/>
    <w:rsid w:val="005E5244"/>
    <w:rsid w:val="00616BB9"/>
    <w:rsid w:val="00617F2C"/>
    <w:rsid w:val="0062159D"/>
    <w:rsid w:val="006277A8"/>
    <w:rsid w:val="00641720"/>
    <w:rsid w:val="006675A5"/>
    <w:rsid w:val="006A5EF6"/>
    <w:rsid w:val="006B13C0"/>
    <w:rsid w:val="006B1AB5"/>
    <w:rsid w:val="0070587F"/>
    <w:rsid w:val="007168AC"/>
    <w:rsid w:val="00717A0D"/>
    <w:rsid w:val="00741B29"/>
    <w:rsid w:val="00780A7E"/>
    <w:rsid w:val="00790690"/>
    <w:rsid w:val="007A6ED7"/>
    <w:rsid w:val="007C1B14"/>
    <w:rsid w:val="007E7367"/>
    <w:rsid w:val="007F5C0C"/>
    <w:rsid w:val="008039FF"/>
    <w:rsid w:val="00831DFA"/>
    <w:rsid w:val="00843450"/>
    <w:rsid w:val="008455BC"/>
    <w:rsid w:val="00865693"/>
    <w:rsid w:val="00870A22"/>
    <w:rsid w:val="00883EF1"/>
    <w:rsid w:val="00890F2D"/>
    <w:rsid w:val="008C28E1"/>
    <w:rsid w:val="008C2FB7"/>
    <w:rsid w:val="008C38ED"/>
    <w:rsid w:val="008C4806"/>
    <w:rsid w:val="008D7A6C"/>
    <w:rsid w:val="008E27F9"/>
    <w:rsid w:val="009147D8"/>
    <w:rsid w:val="009178F4"/>
    <w:rsid w:val="00921BB8"/>
    <w:rsid w:val="00937214"/>
    <w:rsid w:val="0094471C"/>
    <w:rsid w:val="0094793F"/>
    <w:rsid w:val="00985944"/>
    <w:rsid w:val="009B24BC"/>
    <w:rsid w:val="009D703D"/>
    <w:rsid w:val="009E3F32"/>
    <w:rsid w:val="009F098A"/>
    <w:rsid w:val="009F736C"/>
    <w:rsid w:val="00A03B1E"/>
    <w:rsid w:val="00A21346"/>
    <w:rsid w:val="00A251F7"/>
    <w:rsid w:val="00A34D1A"/>
    <w:rsid w:val="00A73D22"/>
    <w:rsid w:val="00AD60E9"/>
    <w:rsid w:val="00AE6217"/>
    <w:rsid w:val="00AF2091"/>
    <w:rsid w:val="00AF76D1"/>
    <w:rsid w:val="00B239D4"/>
    <w:rsid w:val="00B36951"/>
    <w:rsid w:val="00B4058B"/>
    <w:rsid w:val="00B54CD5"/>
    <w:rsid w:val="00B66CF6"/>
    <w:rsid w:val="00B96715"/>
    <w:rsid w:val="00BB629C"/>
    <w:rsid w:val="00BD3B35"/>
    <w:rsid w:val="00BF1945"/>
    <w:rsid w:val="00C45E7D"/>
    <w:rsid w:val="00C52E48"/>
    <w:rsid w:val="00C77FB8"/>
    <w:rsid w:val="00C833B2"/>
    <w:rsid w:val="00C8418E"/>
    <w:rsid w:val="00CA3355"/>
    <w:rsid w:val="00CA6427"/>
    <w:rsid w:val="00CB5038"/>
    <w:rsid w:val="00CE0071"/>
    <w:rsid w:val="00CE47F4"/>
    <w:rsid w:val="00D00AF6"/>
    <w:rsid w:val="00D05DC8"/>
    <w:rsid w:val="00D06C8A"/>
    <w:rsid w:val="00D269CC"/>
    <w:rsid w:val="00D352A3"/>
    <w:rsid w:val="00D518AE"/>
    <w:rsid w:val="00D5255E"/>
    <w:rsid w:val="00D52BE5"/>
    <w:rsid w:val="00D61C4E"/>
    <w:rsid w:val="00D76966"/>
    <w:rsid w:val="00D95631"/>
    <w:rsid w:val="00DB5562"/>
    <w:rsid w:val="00DC54C3"/>
    <w:rsid w:val="00DD33BD"/>
    <w:rsid w:val="00DD49D6"/>
    <w:rsid w:val="00DD5E7B"/>
    <w:rsid w:val="00DF336B"/>
    <w:rsid w:val="00E11185"/>
    <w:rsid w:val="00E332E9"/>
    <w:rsid w:val="00E44489"/>
    <w:rsid w:val="00E47680"/>
    <w:rsid w:val="00E56005"/>
    <w:rsid w:val="00E56EDB"/>
    <w:rsid w:val="00E602E0"/>
    <w:rsid w:val="00E768A4"/>
    <w:rsid w:val="00E816AC"/>
    <w:rsid w:val="00E94BEC"/>
    <w:rsid w:val="00EC7EFC"/>
    <w:rsid w:val="00ED0AC9"/>
    <w:rsid w:val="00EE17C7"/>
    <w:rsid w:val="00EE3A6D"/>
    <w:rsid w:val="00F057EC"/>
    <w:rsid w:val="00F10543"/>
    <w:rsid w:val="00F424EF"/>
    <w:rsid w:val="00F9306F"/>
    <w:rsid w:val="00F958C8"/>
    <w:rsid w:val="00F95B6D"/>
    <w:rsid w:val="00FC22F7"/>
    <w:rsid w:val="00FD0193"/>
    <w:rsid w:val="00FD285F"/>
    <w:rsid w:val="00FD517F"/>
    <w:rsid w:val="00FF0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EAF8FC"/>
  <w15:chartTrackingRefBased/>
  <w15:docId w15:val="{F5460499-6B1F-4A9F-9F24-0C882AB29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 w:qFormat="1"/>
    <w:lsdException w:name="List Number 3" w:semiHidden="1" w:uiPriority="0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E34B3"/>
    <w:pPr>
      <w:keepNext/>
      <w:suppressAutoHyphens/>
      <w:spacing w:line="276" w:lineRule="auto"/>
      <w:ind w:left="709" w:right="680"/>
    </w:pPr>
    <w:rPr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5E34B3"/>
    <w:pPr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ar-SA"/>
    </w:rPr>
  </w:style>
  <w:style w:type="paragraph" w:styleId="Nadpis2">
    <w:name w:val="heading 2"/>
    <w:basedOn w:val="Normln"/>
    <w:next w:val="Normln"/>
    <w:link w:val="Nadpis2Char"/>
    <w:unhideWhenUsed/>
    <w:qFormat/>
    <w:rsid w:val="005E34B3"/>
    <w:pPr>
      <w:keepLines/>
      <w:suppressAutoHyphens w:val="0"/>
      <w:spacing w:before="40" w:line="240" w:lineRule="auto"/>
      <w:ind w:left="576" w:right="0" w:hanging="576"/>
      <w:jc w:val="both"/>
      <w:outlineLvl w:val="1"/>
    </w:pPr>
    <w:rPr>
      <w:rFonts w:eastAsia="Times New Roman"/>
      <w:b/>
      <w:sz w:val="24"/>
      <w:lang w:eastAsia="en-US"/>
    </w:rPr>
  </w:style>
  <w:style w:type="paragraph" w:styleId="Nadpis3">
    <w:name w:val="heading 3"/>
    <w:basedOn w:val="Normln"/>
    <w:next w:val="Normln"/>
    <w:link w:val="Nadpis3Char"/>
    <w:unhideWhenUsed/>
    <w:qFormat/>
    <w:rsid w:val="005E34B3"/>
    <w:pPr>
      <w:keepLines/>
      <w:suppressAutoHyphens w:val="0"/>
      <w:spacing w:before="40" w:line="240" w:lineRule="auto"/>
      <w:ind w:left="720" w:right="0" w:hanging="720"/>
      <w:jc w:val="both"/>
      <w:outlineLvl w:val="2"/>
    </w:pPr>
    <w:rPr>
      <w:rFonts w:eastAsia="Times New Roman"/>
      <w:b/>
      <w:sz w:val="24"/>
      <w:szCs w:val="24"/>
      <w:lang w:eastAsia="en-US"/>
    </w:rPr>
  </w:style>
  <w:style w:type="paragraph" w:styleId="Nadpis4">
    <w:name w:val="heading 4"/>
    <w:basedOn w:val="Normln"/>
    <w:next w:val="Normln"/>
    <w:link w:val="Nadpis4Char"/>
    <w:unhideWhenUsed/>
    <w:qFormat/>
    <w:rsid w:val="005E34B3"/>
    <w:pPr>
      <w:keepLines/>
      <w:suppressAutoHyphens w:val="0"/>
      <w:spacing w:before="40" w:line="240" w:lineRule="auto"/>
      <w:ind w:left="864" w:right="0" w:hanging="864"/>
      <w:jc w:val="both"/>
      <w:outlineLvl w:val="3"/>
    </w:pPr>
    <w:rPr>
      <w:rFonts w:ascii="Calibri Light" w:eastAsia="Times New Roman" w:hAnsi="Calibri Light"/>
      <w:i/>
      <w:iCs/>
      <w:color w:val="2F5496"/>
      <w:sz w:val="24"/>
      <w:szCs w:val="24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E34B3"/>
    <w:pPr>
      <w:keepLines/>
      <w:suppressAutoHyphens w:val="0"/>
      <w:spacing w:before="40" w:line="240" w:lineRule="auto"/>
      <w:ind w:left="1008" w:right="0" w:hanging="1008"/>
      <w:jc w:val="both"/>
      <w:outlineLvl w:val="4"/>
    </w:pPr>
    <w:rPr>
      <w:rFonts w:ascii="Calibri Light" w:eastAsia="Times New Roman" w:hAnsi="Calibri Light"/>
      <w:color w:val="2F5496"/>
      <w:sz w:val="24"/>
      <w:szCs w:val="24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E34B3"/>
    <w:pPr>
      <w:keepLines/>
      <w:suppressAutoHyphens w:val="0"/>
      <w:spacing w:before="40" w:line="240" w:lineRule="auto"/>
      <w:ind w:left="1152" w:right="0" w:hanging="1152"/>
      <w:jc w:val="both"/>
      <w:outlineLvl w:val="5"/>
    </w:pPr>
    <w:rPr>
      <w:rFonts w:ascii="Calibri Light" w:eastAsia="Times New Roman" w:hAnsi="Calibri Light"/>
      <w:color w:val="1F3763"/>
      <w:sz w:val="24"/>
      <w:szCs w:val="24"/>
      <w:lang w:eastAsia="en-US"/>
    </w:rPr>
  </w:style>
  <w:style w:type="paragraph" w:styleId="Nadpis7">
    <w:name w:val="heading 7"/>
    <w:basedOn w:val="Normln"/>
    <w:next w:val="Normln"/>
    <w:link w:val="Nadpis7Char"/>
    <w:unhideWhenUsed/>
    <w:qFormat/>
    <w:rsid w:val="005E34B3"/>
    <w:pPr>
      <w:keepLines/>
      <w:suppressAutoHyphens w:val="0"/>
      <w:spacing w:before="40" w:line="240" w:lineRule="auto"/>
      <w:ind w:left="1296" w:right="0" w:hanging="1296"/>
      <w:jc w:val="both"/>
      <w:outlineLvl w:val="6"/>
    </w:pPr>
    <w:rPr>
      <w:rFonts w:ascii="Calibri Light" w:eastAsia="Times New Roman" w:hAnsi="Calibri Light"/>
      <w:i/>
      <w:iCs/>
      <w:color w:val="1F3763"/>
      <w:sz w:val="24"/>
      <w:szCs w:val="24"/>
      <w:lang w:eastAsia="en-US"/>
    </w:rPr>
  </w:style>
  <w:style w:type="paragraph" w:styleId="Nadpis8">
    <w:name w:val="heading 8"/>
    <w:basedOn w:val="Normln"/>
    <w:next w:val="Normln"/>
    <w:link w:val="Nadpis8Char"/>
    <w:unhideWhenUsed/>
    <w:qFormat/>
    <w:rsid w:val="005E34B3"/>
    <w:pPr>
      <w:keepLines/>
      <w:suppressAutoHyphens w:val="0"/>
      <w:spacing w:before="40" w:line="240" w:lineRule="auto"/>
      <w:ind w:left="1440" w:right="0" w:hanging="1440"/>
      <w:jc w:val="both"/>
      <w:outlineLvl w:val="7"/>
    </w:pPr>
    <w:rPr>
      <w:rFonts w:ascii="Calibri Light" w:eastAsia="Times New Roman" w:hAnsi="Calibri Light"/>
      <w:color w:val="272727"/>
      <w:sz w:val="21"/>
      <w:szCs w:val="21"/>
      <w:lang w:eastAsia="en-US"/>
    </w:rPr>
  </w:style>
  <w:style w:type="paragraph" w:styleId="Nadpis9">
    <w:name w:val="heading 9"/>
    <w:basedOn w:val="Normln"/>
    <w:next w:val="Normln"/>
    <w:link w:val="Nadpis9Char"/>
    <w:unhideWhenUsed/>
    <w:qFormat/>
    <w:rsid w:val="005E34B3"/>
    <w:pPr>
      <w:keepLines/>
      <w:suppressAutoHyphens w:val="0"/>
      <w:spacing w:before="40" w:line="240" w:lineRule="auto"/>
      <w:ind w:left="1584" w:right="0" w:hanging="1584"/>
      <w:jc w:val="both"/>
      <w:outlineLvl w:val="8"/>
    </w:pPr>
    <w:rPr>
      <w:rFonts w:ascii="Calibri Light" w:eastAsia="Times New Roman" w:hAnsi="Calibri Light"/>
      <w:i/>
      <w:iCs/>
      <w:color w:val="272727"/>
      <w:sz w:val="21"/>
      <w:szCs w:val="21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5E34B3"/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character" w:customStyle="1" w:styleId="Nadpis2Char">
    <w:name w:val="Nadpis 2 Char"/>
    <w:link w:val="Nadpis2"/>
    <w:rsid w:val="005E34B3"/>
    <w:rPr>
      <w:rFonts w:ascii="Calibri" w:eastAsia="Times New Roman" w:hAnsi="Calibri" w:cs="Times New Roman"/>
      <w:b/>
      <w:sz w:val="24"/>
      <w:szCs w:val="20"/>
    </w:rPr>
  </w:style>
  <w:style w:type="character" w:customStyle="1" w:styleId="Nadpis3Char">
    <w:name w:val="Nadpis 3 Char"/>
    <w:link w:val="Nadpis3"/>
    <w:rsid w:val="005E34B3"/>
    <w:rPr>
      <w:rFonts w:ascii="Calibri" w:eastAsia="Times New Roman" w:hAnsi="Calibri" w:cs="Times New Roman"/>
      <w:b/>
      <w:sz w:val="24"/>
      <w:szCs w:val="24"/>
    </w:rPr>
  </w:style>
  <w:style w:type="character" w:customStyle="1" w:styleId="Nadpis4Char">
    <w:name w:val="Nadpis 4 Char"/>
    <w:link w:val="Nadpis4"/>
    <w:rsid w:val="005E34B3"/>
    <w:rPr>
      <w:rFonts w:ascii="Calibri Light" w:eastAsia="Times New Roman" w:hAnsi="Calibri Light" w:cs="Times New Roman"/>
      <w:i/>
      <w:iCs/>
      <w:color w:val="2F5496"/>
      <w:sz w:val="24"/>
      <w:szCs w:val="24"/>
    </w:rPr>
  </w:style>
  <w:style w:type="character" w:customStyle="1" w:styleId="Nadpis5Char">
    <w:name w:val="Nadpis 5 Char"/>
    <w:link w:val="Nadpis5"/>
    <w:uiPriority w:val="9"/>
    <w:rsid w:val="005E34B3"/>
    <w:rPr>
      <w:rFonts w:ascii="Calibri Light" w:eastAsia="Times New Roman" w:hAnsi="Calibri Light" w:cs="Times New Roman"/>
      <w:color w:val="2F5496"/>
      <w:sz w:val="24"/>
      <w:szCs w:val="24"/>
    </w:rPr>
  </w:style>
  <w:style w:type="character" w:customStyle="1" w:styleId="Nadpis6Char">
    <w:name w:val="Nadpis 6 Char"/>
    <w:link w:val="Nadpis6"/>
    <w:uiPriority w:val="9"/>
    <w:semiHidden/>
    <w:rsid w:val="005E34B3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Nadpis7Char">
    <w:name w:val="Nadpis 7 Char"/>
    <w:link w:val="Nadpis7"/>
    <w:rsid w:val="005E34B3"/>
    <w:rPr>
      <w:rFonts w:ascii="Calibri Light" w:eastAsia="Times New Roman" w:hAnsi="Calibri Light" w:cs="Times New Roman"/>
      <w:i/>
      <w:iCs/>
      <w:color w:val="1F3763"/>
      <w:sz w:val="24"/>
      <w:szCs w:val="24"/>
    </w:rPr>
  </w:style>
  <w:style w:type="character" w:customStyle="1" w:styleId="Nadpis8Char">
    <w:name w:val="Nadpis 8 Char"/>
    <w:link w:val="Nadpis8"/>
    <w:rsid w:val="005E34B3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Nadpis9Char">
    <w:name w:val="Nadpis 9 Char"/>
    <w:link w:val="Nadpis9"/>
    <w:rsid w:val="005E34B3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34B3"/>
    <w:pPr>
      <w:spacing w:line="240" w:lineRule="auto"/>
    </w:pPr>
    <w:rPr>
      <w:rFonts w:ascii="Tahoma" w:hAnsi="Tahoma"/>
      <w:sz w:val="16"/>
      <w:szCs w:val="16"/>
      <w:lang w:val="x-none" w:eastAsia="ar-SA"/>
    </w:rPr>
  </w:style>
  <w:style w:type="character" w:customStyle="1" w:styleId="TextbublinyChar">
    <w:name w:val="Text bubliny Char"/>
    <w:link w:val="Textbubliny"/>
    <w:uiPriority w:val="99"/>
    <w:semiHidden/>
    <w:rsid w:val="005E34B3"/>
    <w:rPr>
      <w:rFonts w:ascii="Tahoma" w:eastAsia="Calibri" w:hAnsi="Tahoma" w:cs="Times New Roman"/>
      <w:sz w:val="16"/>
      <w:szCs w:val="16"/>
      <w:lang w:val="x-none" w:eastAsia="ar-SA"/>
    </w:rPr>
  </w:style>
  <w:style w:type="paragraph" w:styleId="Odstavecseseznamem">
    <w:name w:val="List Paragraph"/>
    <w:aliases w:val="NAKIT List Paragraph"/>
    <w:basedOn w:val="Normln"/>
    <w:link w:val="OdstavecseseznamemChar"/>
    <w:uiPriority w:val="34"/>
    <w:qFormat/>
    <w:rsid w:val="005E34B3"/>
    <w:pPr>
      <w:ind w:left="720"/>
      <w:contextualSpacing/>
    </w:pPr>
  </w:style>
  <w:style w:type="paragraph" w:customStyle="1" w:styleId="NormXCS819">
    <w:name w:val="NormXCS819"/>
    <w:rsid w:val="005E34B3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ms Rmn" w:eastAsia="Times New Roman" w:hAnsi="Tms Rmn"/>
      <w:color w:val="000000"/>
      <w:sz w:val="24"/>
    </w:rPr>
  </w:style>
  <w:style w:type="paragraph" w:styleId="Zhlav">
    <w:name w:val="header"/>
    <w:basedOn w:val="Normln"/>
    <w:link w:val="ZhlavChar"/>
    <w:uiPriority w:val="99"/>
    <w:unhideWhenUsed/>
    <w:rsid w:val="005E34B3"/>
    <w:pPr>
      <w:tabs>
        <w:tab w:val="center" w:pos="4536"/>
        <w:tab w:val="right" w:pos="9072"/>
      </w:tabs>
    </w:pPr>
    <w:rPr>
      <w:rFonts w:ascii="Arial" w:hAnsi="Arial"/>
      <w:szCs w:val="24"/>
      <w:lang w:val="x-none" w:eastAsia="ar-SA"/>
    </w:rPr>
  </w:style>
  <w:style w:type="character" w:customStyle="1" w:styleId="ZhlavChar">
    <w:name w:val="Záhlaví Char"/>
    <w:link w:val="Zhlav"/>
    <w:uiPriority w:val="99"/>
    <w:rsid w:val="005E34B3"/>
    <w:rPr>
      <w:rFonts w:ascii="Arial" w:eastAsia="Calibri" w:hAnsi="Arial" w:cs="Times New Roman"/>
      <w:szCs w:val="24"/>
      <w:lang w:val="x-none" w:eastAsia="ar-SA"/>
    </w:rPr>
  </w:style>
  <w:style w:type="paragraph" w:styleId="Zpat">
    <w:name w:val="footer"/>
    <w:basedOn w:val="Normln"/>
    <w:link w:val="ZpatChar"/>
    <w:uiPriority w:val="99"/>
    <w:unhideWhenUsed/>
    <w:rsid w:val="005E34B3"/>
    <w:pPr>
      <w:tabs>
        <w:tab w:val="center" w:pos="4536"/>
        <w:tab w:val="right" w:pos="9072"/>
      </w:tabs>
    </w:pPr>
    <w:rPr>
      <w:rFonts w:ascii="Arial" w:hAnsi="Arial"/>
      <w:szCs w:val="24"/>
      <w:lang w:val="x-none" w:eastAsia="ar-SA"/>
    </w:rPr>
  </w:style>
  <w:style w:type="character" w:customStyle="1" w:styleId="ZpatChar">
    <w:name w:val="Zápatí Char"/>
    <w:link w:val="Zpat"/>
    <w:uiPriority w:val="99"/>
    <w:rsid w:val="005E34B3"/>
    <w:rPr>
      <w:rFonts w:ascii="Arial" w:eastAsia="Calibri" w:hAnsi="Arial" w:cs="Times New Roman"/>
      <w:szCs w:val="24"/>
      <w:lang w:val="x-none" w:eastAsia="ar-SA"/>
    </w:rPr>
  </w:style>
  <w:style w:type="paragraph" w:styleId="Nadpisobsahu">
    <w:name w:val="TOC Heading"/>
    <w:basedOn w:val="Nadpis1"/>
    <w:next w:val="Normln"/>
    <w:uiPriority w:val="39"/>
    <w:unhideWhenUsed/>
    <w:qFormat/>
    <w:rsid w:val="005E34B3"/>
    <w:pPr>
      <w:keepLines/>
      <w:suppressAutoHyphens w:val="0"/>
      <w:spacing w:before="480" w:after="0"/>
      <w:ind w:left="0" w:right="0"/>
      <w:outlineLvl w:val="9"/>
    </w:pPr>
    <w:rPr>
      <w:color w:val="365F91"/>
      <w:kern w:val="0"/>
      <w:sz w:val="28"/>
      <w:szCs w:val="28"/>
      <w:lang w:eastAsia="en-US"/>
    </w:rPr>
  </w:style>
  <w:style w:type="paragraph" w:customStyle="1" w:styleId="Obsah">
    <w:name w:val="Obsah"/>
    <w:basedOn w:val="Normln"/>
    <w:link w:val="ObsahChar"/>
    <w:qFormat/>
    <w:rsid w:val="005E34B3"/>
    <w:pPr>
      <w:tabs>
        <w:tab w:val="left" w:pos="709"/>
        <w:tab w:val="left" w:pos="2595"/>
      </w:tabs>
      <w:spacing w:line="240" w:lineRule="auto"/>
      <w:jc w:val="center"/>
    </w:pPr>
    <w:rPr>
      <w:sz w:val="24"/>
      <w:szCs w:val="24"/>
      <w:lang w:val="x-none" w:eastAsia="ar-SA"/>
    </w:rPr>
  </w:style>
  <w:style w:type="paragraph" w:styleId="Obsah1">
    <w:name w:val="toc 1"/>
    <w:basedOn w:val="Normln"/>
    <w:next w:val="Normln"/>
    <w:autoRedefine/>
    <w:uiPriority w:val="39"/>
    <w:unhideWhenUsed/>
    <w:rsid w:val="005E34B3"/>
    <w:pPr>
      <w:keepNext w:val="0"/>
      <w:widowControl w:val="0"/>
      <w:tabs>
        <w:tab w:val="right" w:leader="dot" w:pos="9639"/>
      </w:tabs>
      <w:suppressAutoHyphens w:val="0"/>
      <w:spacing w:before="120" w:after="120" w:line="240" w:lineRule="auto"/>
      <w:ind w:left="284" w:right="566"/>
      <w:jc w:val="both"/>
    </w:pPr>
    <w:rPr>
      <w:b/>
      <w:noProof/>
      <w:sz w:val="24"/>
      <w:szCs w:val="24"/>
    </w:rPr>
  </w:style>
  <w:style w:type="character" w:customStyle="1" w:styleId="ObsahChar">
    <w:name w:val="Obsah Char"/>
    <w:link w:val="Obsah"/>
    <w:rsid w:val="005E34B3"/>
    <w:rPr>
      <w:rFonts w:eastAsia="Calibri" w:cs="Times New Roman"/>
      <w:sz w:val="24"/>
      <w:szCs w:val="24"/>
      <w:lang w:val="x-none" w:eastAsia="ar-SA"/>
    </w:rPr>
  </w:style>
  <w:style w:type="character" w:styleId="Hypertextovodkaz">
    <w:name w:val="Hyperlink"/>
    <w:uiPriority w:val="99"/>
    <w:unhideWhenUsed/>
    <w:rsid w:val="005E34B3"/>
    <w:rPr>
      <w:color w:val="0000FF"/>
      <w:u w:val="single"/>
    </w:rPr>
  </w:style>
  <w:style w:type="character" w:styleId="Odkaznakoment">
    <w:name w:val="annotation reference"/>
    <w:uiPriority w:val="99"/>
    <w:semiHidden/>
    <w:unhideWhenUsed/>
    <w:rsid w:val="005E34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E34B3"/>
  </w:style>
  <w:style w:type="character" w:customStyle="1" w:styleId="TextkomenteChar">
    <w:name w:val="Text komentáře Char"/>
    <w:link w:val="Textkomente"/>
    <w:uiPriority w:val="99"/>
    <w:semiHidden/>
    <w:rsid w:val="005E34B3"/>
    <w:rPr>
      <w:rFonts w:eastAsia="Calibri" w:cs="Times New Roman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34B3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uiPriority w:val="99"/>
    <w:semiHidden/>
    <w:rsid w:val="005E34B3"/>
    <w:rPr>
      <w:rFonts w:eastAsia="Calibri" w:cs="Times New Roman"/>
      <w:b/>
      <w:bCs/>
      <w:szCs w:val="20"/>
      <w:lang w:val="x-none" w:eastAsia="x-none"/>
    </w:rPr>
  </w:style>
  <w:style w:type="paragraph" w:styleId="Textpoznpodarou">
    <w:name w:val="footnote text"/>
    <w:basedOn w:val="Normln"/>
    <w:link w:val="TextpoznpodarouChar"/>
    <w:uiPriority w:val="99"/>
    <w:unhideWhenUsed/>
    <w:rsid w:val="005E34B3"/>
  </w:style>
  <w:style w:type="character" w:customStyle="1" w:styleId="TextpoznpodarouChar">
    <w:name w:val="Text pozn. pod čarou Char"/>
    <w:link w:val="Textpoznpodarou"/>
    <w:uiPriority w:val="99"/>
    <w:rsid w:val="005E34B3"/>
    <w:rPr>
      <w:rFonts w:eastAsia="Calibri" w:cs="Times New Roman"/>
      <w:szCs w:val="20"/>
      <w:lang w:eastAsia="cs-CZ"/>
    </w:rPr>
  </w:style>
  <w:style w:type="character" w:styleId="Znakapoznpodarou">
    <w:name w:val="footnote reference"/>
    <w:uiPriority w:val="99"/>
    <w:unhideWhenUsed/>
    <w:rsid w:val="005E34B3"/>
    <w:rPr>
      <w:vertAlign w:val="superscript"/>
    </w:rPr>
  </w:style>
  <w:style w:type="character" w:customStyle="1" w:styleId="h1a2">
    <w:name w:val="h1a2"/>
    <w:rsid w:val="005E34B3"/>
    <w:rPr>
      <w:vanish w:val="0"/>
      <w:webHidden w:val="0"/>
      <w:sz w:val="24"/>
      <w:szCs w:val="24"/>
      <w:specVanish w:val="0"/>
    </w:rPr>
  </w:style>
  <w:style w:type="paragraph" w:styleId="Normlnweb">
    <w:name w:val="Normal (Web)"/>
    <w:basedOn w:val="Normln"/>
    <w:uiPriority w:val="99"/>
    <w:semiHidden/>
    <w:unhideWhenUsed/>
    <w:rsid w:val="005E34B3"/>
    <w:pPr>
      <w:keepNext w:val="0"/>
      <w:suppressAutoHyphens w:val="0"/>
      <w:spacing w:line="240" w:lineRule="auto"/>
      <w:ind w:left="0" w:right="0"/>
    </w:pPr>
    <w:rPr>
      <w:rFonts w:eastAsia="Times New Roman"/>
      <w:sz w:val="24"/>
      <w:szCs w:val="24"/>
    </w:rPr>
  </w:style>
  <w:style w:type="character" w:styleId="Siln">
    <w:name w:val="Strong"/>
    <w:qFormat/>
    <w:rsid w:val="005E34B3"/>
    <w:rPr>
      <w:rFonts w:cs="Times New Roman"/>
      <w:b/>
    </w:rPr>
  </w:style>
  <w:style w:type="paragraph" w:customStyle="1" w:styleId="l41">
    <w:name w:val="l41"/>
    <w:basedOn w:val="Normln"/>
    <w:rsid w:val="005E34B3"/>
    <w:pPr>
      <w:keepNext w:val="0"/>
      <w:suppressAutoHyphens w:val="0"/>
      <w:spacing w:before="144" w:after="144" w:line="240" w:lineRule="auto"/>
      <w:ind w:left="0" w:right="0"/>
      <w:jc w:val="both"/>
    </w:pPr>
    <w:rPr>
      <w:rFonts w:eastAsia="Times New Roman"/>
      <w:sz w:val="24"/>
      <w:szCs w:val="24"/>
    </w:rPr>
  </w:style>
  <w:style w:type="paragraph" w:styleId="Obsah3">
    <w:name w:val="toc 3"/>
    <w:basedOn w:val="Normln"/>
    <w:next w:val="Normln"/>
    <w:autoRedefine/>
    <w:uiPriority w:val="39"/>
    <w:unhideWhenUsed/>
    <w:rsid w:val="001D6442"/>
    <w:pPr>
      <w:tabs>
        <w:tab w:val="left" w:pos="1100"/>
        <w:tab w:val="right" w:leader="dot" w:pos="10054"/>
      </w:tabs>
      <w:ind w:left="400"/>
      <w:jc w:val="center"/>
    </w:pPr>
  </w:style>
  <w:style w:type="paragraph" w:styleId="Revize">
    <w:name w:val="Revision"/>
    <w:hidden/>
    <w:uiPriority w:val="99"/>
    <w:semiHidden/>
    <w:rsid w:val="005E34B3"/>
    <w:rPr>
      <w:rFonts w:ascii="Times New Roman" w:hAnsi="Times New Roman"/>
    </w:rPr>
  </w:style>
  <w:style w:type="paragraph" w:customStyle="1" w:styleId="Zkladnodstavec">
    <w:name w:val="[Základní odstavec]"/>
    <w:basedOn w:val="Normln"/>
    <w:uiPriority w:val="99"/>
    <w:rsid w:val="005E34B3"/>
    <w:pPr>
      <w:keepNext w:val="0"/>
      <w:widowControl w:val="0"/>
      <w:suppressAutoHyphens w:val="0"/>
      <w:autoSpaceDE w:val="0"/>
      <w:autoSpaceDN w:val="0"/>
      <w:adjustRightInd w:val="0"/>
      <w:spacing w:line="288" w:lineRule="auto"/>
      <w:ind w:left="0" w:right="0"/>
      <w:jc w:val="both"/>
      <w:textAlignment w:val="baseline"/>
    </w:pPr>
    <w:rPr>
      <w:rFonts w:ascii="Times-Roman" w:hAnsi="Times-Roman" w:cs="Times-Roman"/>
      <w:color w:val="000000"/>
      <w:sz w:val="24"/>
      <w:szCs w:val="24"/>
      <w:lang w:val="en-US" w:eastAsia="en-US"/>
    </w:rPr>
  </w:style>
  <w:style w:type="paragraph" w:customStyle="1" w:styleId="01-Naeznaka">
    <w:name w:val="01 - Naše značka"/>
    <w:basedOn w:val="Normln"/>
    <w:qFormat/>
    <w:rsid w:val="005E34B3"/>
    <w:pPr>
      <w:keepNext w:val="0"/>
      <w:widowControl w:val="0"/>
      <w:suppressAutoHyphens w:val="0"/>
      <w:autoSpaceDE w:val="0"/>
      <w:autoSpaceDN w:val="0"/>
      <w:adjustRightInd w:val="0"/>
      <w:ind w:left="0" w:right="0"/>
      <w:jc w:val="both"/>
      <w:textAlignment w:val="center"/>
    </w:pPr>
    <w:rPr>
      <w:rFonts w:ascii="Source Sans Pro Light" w:hAnsi="Source Sans Pro Light" w:cs="FranklinGotItcTOT-Dem"/>
      <w:color w:val="000000"/>
      <w:szCs w:val="18"/>
      <w:lang w:eastAsia="en-US" w:bidi="en-US"/>
    </w:rPr>
  </w:style>
  <w:style w:type="paragraph" w:customStyle="1" w:styleId="02-Adresa">
    <w:name w:val="02 - Adresa"/>
    <w:basedOn w:val="Zkladnodstavec"/>
    <w:qFormat/>
    <w:rsid w:val="005E34B3"/>
    <w:pPr>
      <w:spacing w:line="240" w:lineRule="auto"/>
    </w:pPr>
    <w:rPr>
      <w:rFonts w:ascii="SourceSansPro-Regular" w:hAnsi="SourceSansPro-Regular" w:cs="SourceSansPro-Regular"/>
      <w:spacing w:val="2"/>
      <w:sz w:val="20"/>
      <w:szCs w:val="20"/>
      <w:lang w:val="cs-CZ"/>
    </w:rPr>
  </w:style>
  <w:style w:type="paragraph" w:customStyle="1" w:styleId="03-Nadpis1">
    <w:name w:val="03 - Nadpis 1"/>
    <w:basedOn w:val="Zkladnodstavec"/>
    <w:qFormat/>
    <w:rsid w:val="005E34B3"/>
    <w:pPr>
      <w:suppressAutoHyphens/>
    </w:pPr>
    <w:rPr>
      <w:rFonts w:ascii="Calibri" w:hAnsi="Calibri" w:cs="SourceSansPro-Regular"/>
      <w:b/>
      <w:bCs/>
      <w:spacing w:val="2"/>
      <w:szCs w:val="20"/>
      <w:lang w:val="cs-CZ"/>
    </w:rPr>
  </w:style>
  <w:style w:type="paragraph" w:customStyle="1" w:styleId="04-Textdopisu">
    <w:name w:val="04 - Text dopisu"/>
    <w:basedOn w:val="Zkladnodstavec"/>
    <w:qFormat/>
    <w:rsid w:val="005E34B3"/>
    <w:pPr>
      <w:suppressAutoHyphens/>
    </w:pPr>
    <w:rPr>
      <w:rFonts w:ascii="Calibri" w:hAnsi="Calibri" w:cs="SourceSansPro-Regular"/>
      <w:spacing w:val="2"/>
      <w:szCs w:val="20"/>
      <w:lang w:val="cs-CZ"/>
    </w:rPr>
  </w:style>
  <w:style w:type="character" w:styleId="slostrnky">
    <w:name w:val="page number"/>
    <w:basedOn w:val="Standardnpsmoodstavce"/>
    <w:uiPriority w:val="99"/>
    <w:semiHidden/>
    <w:unhideWhenUsed/>
    <w:rsid w:val="005E34B3"/>
  </w:style>
  <w:style w:type="paragraph" w:styleId="Nzev">
    <w:name w:val="Title"/>
    <w:basedOn w:val="03-Nadpis1"/>
    <w:next w:val="Normln"/>
    <w:link w:val="NzevChar"/>
    <w:uiPriority w:val="10"/>
    <w:qFormat/>
    <w:rsid w:val="005E34B3"/>
    <w:pPr>
      <w:jc w:val="center"/>
    </w:pPr>
    <w:rPr>
      <w:b w:val="0"/>
      <w:sz w:val="40"/>
      <w:szCs w:val="40"/>
    </w:rPr>
  </w:style>
  <w:style w:type="character" w:customStyle="1" w:styleId="NzevChar">
    <w:name w:val="Název Char"/>
    <w:link w:val="Nzev"/>
    <w:uiPriority w:val="10"/>
    <w:rsid w:val="005E34B3"/>
    <w:rPr>
      <w:rFonts w:ascii="Calibri" w:eastAsia="Calibri" w:hAnsi="Calibri" w:cs="SourceSansPro-Regular"/>
      <w:bCs/>
      <w:color w:val="000000"/>
      <w:spacing w:val="2"/>
      <w:sz w:val="40"/>
      <w:szCs w:val="40"/>
    </w:rPr>
  </w:style>
  <w:style w:type="character" w:styleId="Zstupntext">
    <w:name w:val="Placeholder Text"/>
    <w:uiPriority w:val="99"/>
    <w:semiHidden/>
    <w:rsid w:val="005E34B3"/>
    <w:rPr>
      <w:color w:val="808080"/>
    </w:rPr>
  </w:style>
  <w:style w:type="paragraph" w:styleId="Obsah2">
    <w:name w:val="toc 2"/>
    <w:basedOn w:val="Normln"/>
    <w:next w:val="Normln"/>
    <w:autoRedefine/>
    <w:uiPriority w:val="39"/>
    <w:unhideWhenUsed/>
    <w:rsid w:val="00043B40"/>
    <w:pPr>
      <w:keepNext w:val="0"/>
      <w:tabs>
        <w:tab w:val="right" w:leader="dot" w:pos="10054"/>
      </w:tabs>
      <w:suppressAutoHyphens w:val="0"/>
      <w:spacing w:after="100" w:line="240" w:lineRule="auto"/>
      <w:ind w:left="240" w:right="0"/>
    </w:pPr>
    <w:rPr>
      <w:sz w:val="24"/>
      <w:szCs w:val="24"/>
      <w:lang w:eastAsia="en-US"/>
    </w:rPr>
  </w:style>
  <w:style w:type="paragraph" w:styleId="Zkladntext">
    <w:name w:val="Body Text"/>
    <w:basedOn w:val="Normln"/>
    <w:link w:val="ZkladntextChar"/>
    <w:semiHidden/>
    <w:rsid w:val="005E34B3"/>
    <w:pPr>
      <w:keepNext w:val="0"/>
      <w:tabs>
        <w:tab w:val="right" w:pos="8505"/>
      </w:tabs>
      <w:suppressAutoHyphens w:val="0"/>
      <w:autoSpaceDE w:val="0"/>
      <w:autoSpaceDN w:val="0"/>
      <w:spacing w:line="240" w:lineRule="auto"/>
      <w:ind w:left="0" w:right="0"/>
      <w:jc w:val="both"/>
    </w:pPr>
    <w:rPr>
      <w:rFonts w:eastAsia="Times New Roman"/>
      <w:sz w:val="24"/>
      <w:szCs w:val="24"/>
    </w:rPr>
  </w:style>
  <w:style w:type="character" w:customStyle="1" w:styleId="ZkladntextChar">
    <w:name w:val="Základní text Char"/>
    <w:link w:val="Zkladntext"/>
    <w:semiHidden/>
    <w:rsid w:val="005E34B3"/>
    <w:rPr>
      <w:rFonts w:eastAsia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semiHidden/>
    <w:rsid w:val="005E34B3"/>
    <w:pPr>
      <w:keepNext w:val="0"/>
      <w:suppressAutoHyphens w:val="0"/>
      <w:autoSpaceDE w:val="0"/>
      <w:autoSpaceDN w:val="0"/>
      <w:spacing w:line="240" w:lineRule="auto"/>
      <w:ind w:left="0" w:right="0"/>
    </w:pPr>
    <w:rPr>
      <w:rFonts w:ascii="Courier New" w:eastAsia="Times New Roman" w:hAnsi="Courier New" w:cs="Courier New"/>
    </w:rPr>
  </w:style>
  <w:style w:type="character" w:customStyle="1" w:styleId="ProsttextChar">
    <w:name w:val="Prostý text Char"/>
    <w:link w:val="Prosttext"/>
    <w:semiHidden/>
    <w:rsid w:val="005E34B3"/>
    <w:rPr>
      <w:rFonts w:ascii="Courier New" w:eastAsia="Times New Roman" w:hAnsi="Courier New" w:cs="Courier New"/>
      <w:szCs w:val="20"/>
      <w:lang w:eastAsia="cs-CZ"/>
    </w:rPr>
  </w:style>
  <w:style w:type="paragraph" w:styleId="Bezmezer">
    <w:name w:val="No Spacing"/>
    <w:uiPriority w:val="1"/>
    <w:qFormat/>
    <w:rsid w:val="005E34B3"/>
    <w:rPr>
      <w:rFonts w:ascii="Times New Roman" w:eastAsia="Times New Roman" w:hAnsi="Times New Roman"/>
      <w:sz w:val="24"/>
      <w:szCs w:val="24"/>
    </w:rPr>
  </w:style>
  <w:style w:type="paragraph" w:customStyle="1" w:styleId="Odstavecseseznamem1">
    <w:name w:val="Odstavec se seznamem1"/>
    <w:basedOn w:val="Normln"/>
    <w:rsid w:val="005E34B3"/>
    <w:pPr>
      <w:keepNext w:val="0"/>
      <w:suppressAutoHyphens w:val="0"/>
      <w:spacing w:after="200"/>
      <w:ind w:left="720" w:right="0"/>
    </w:pPr>
    <w:rPr>
      <w:rFonts w:eastAsia="Times New Roman"/>
      <w:szCs w:val="22"/>
      <w:lang w:eastAsia="en-US"/>
    </w:rPr>
  </w:style>
  <w:style w:type="character" w:customStyle="1" w:styleId="OdstavecseseznamemChar">
    <w:name w:val="Odstavec se seznamem Char"/>
    <w:aliases w:val="NAKIT List Paragraph Char"/>
    <w:link w:val="Odstavecseseznamem"/>
    <w:uiPriority w:val="34"/>
    <w:locked/>
    <w:rsid w:val="005E34B3"/>
    <w:rPr>
      <w:rFonts w:eastAsia="Calibri" w:cs="Times New Roman"/>
      <w:szCs w:val="20"/>
      <w:lang w:eastAsia="cs-CZ"/>
    </w:rPr>
  </w:style>
  <w:style w:type="table" w:customStyle="1" w:styleId="Tabulkasmkou4zvraznn31">
    <w:name w:val="Tabulka s mřížkou 4 – zvýraznění 31"/>
    <w:basedOn w:val="Normlntabulka"/>
    <w:uiPriority w:val="49"/>
    <w:rsid w:val="005E34B3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customStyle="1" w:styleId="odrka1">
    <w:name w:val="odrážka 1"/>
    <w:basedOn w:val="Odstavecseseznamem"/>
    <w:qFormat/>
    <w:rsid w:val="005E34B3"/>
    <w:pPr>
      <w:keepNext w:val="0"/>
      <w:numPr>
        <w:numId w:val="33"/>
      </w:numPr>
      <w:suppressAutoHyphens w:val="0"/>
      <w:spacing w:before="120"/>
      <w:ind w:right="0"/>
      <w:contextualSpacing w:val="0"/>
      <w:jc w:val="both"/>
    </w:pPr>
    <w:rPr>
      <w:rFonts w:ascii="Arial" w:eastAsia="Times New Roman" w:hAnsi="Arial" w:cs="Arial"/>
      <w:bCs/>
      <w:color w:val="000000"/>
      <w:szCs w:val="24"/>
    </w:rPr>
  </w:style>
  <w:style w:type="numbering" w:customStyle="1" w:styleId="Styl1">
    <w:name w:val="Styl1"/>
    <w:uiPriority w:val="99"/>
    <w:rsid w:val="005E34B3"/>
    <w:pPr>
      <w:numPr>
        <w:numId w:val="39"/>
      </w:numPr>
    </w:pPr>
  </w:style>
  <w:style w:type="paragraph" w:customStyle="1" w:styleId="Odrkale">
    <w:name w:val="Odrážka le"/>
    <w:basedOn w:val="Normln"/>
    <w:rsid w:val="005E34B3"/>
    <w:pPr>
      <w:keepNext w:val="0"/>
      <w:tabs>
        <w:tab w:val="num" w:pos="1247"/>
      </w:tabs>
      <w:suppressAutoHyphens w:val="0"/>
      <w:spacing w:before="60" w:after="20" w:line="240" w:lineRule="auto"/>
      <w:ind w:left="1247" w:right="0" w:hanging="396"/>
    </w:pPr>
    <w:rPr>
      <w:rFonts w:eastAsia="Times New Roman"/>
      <w:sz w:val="24"/>
      <w:szCs w:val="22"/>
      <w:lang w:eastAsia="en-US"/>
    </w:rPr>
  </w:style>
  <w:style w:type="character" w:styleId="Zdraznn">
    <w:name w:val="Emphasis"/>
    <w:uiPriority w:val="20"/>
    <w:qFormat/>
    <w:rsid w:val="005E34B3"/>
    <w:rPr>
      <w:i/>
      <w:iCs/>
    </w:rPr>
  </w:style>
  <w:style w:type="paragraph" w:customStyle="1" w:styleId="Bodpedpisu">
    <w:name w:val="Bod předpisu"/>
    <w:basedOn w:val="Odstavecseseznamem"/>
    <w:link w:val="BodpedpisuChar"/>
    <w:autoRedefine/>
    <w:qFormat/>
    <w:rsid w:val="005E34B3"/>
    <w:pPr>
      <w:keepNext w:val="0"/>
      <w:numPr>
        <w:ilvl w:val="1"/>
        <w:numId w:val="76"/>
      </w:numPr>
      <w:suppressAutoHyphens w:val="0"/>
      <w:spacing w:line="240" w:lineRule="auto"/>
      <w:ind w:left="567" w:right="0" w:hanging="573"/>
      <w:contextualSpacing w:val="0"/>
    </w:pPr>
    <w:rPr>
      <w:sz w:val="24"/>
      <w:szCs w:val="24"/>
      <w:lang w:eastAsia="en-US"/>
    </w:rPr>
  </w:style>
  <w:style w:type="character" w:customStyle="1" w:styleId="BodpedpisuChar">
    <w:name w:val="Bod předpisu Char"/>
    <w:link w:val="Bodpedpisu"/>
    <w:rsid w:val="005E34B3"/>
    <w:rPr>
      <w:sz w:val="24"/>
      <w:szCs w:val="24"/>
      <w:lang w:eastAsia="en-US"/>
    </w:rPr>
  </w:style>
  <w:style w:type="paragraph" w:customStyle="1" w:styleId="Bodpedpisu2urovne">
    <w:name w:val="Bod předpisu 2. urovne"/>
    <w:basedOn w:val="Odstavecseseznamem"/>
    <w:qFormat/>
    <w:rsid w:val="005E34B3"/>
    <w:pPr>
      <w:keepNext w:val="0"/>
      <w:suppressAutoHyphens w:val="0"/>
      <w:spacing w:after="200"/>
      <w:ind w:left="0" w:right="0"/>
    </w:pPr>
    <w:rPr>
      <w:szCs w:val="22"/>
      <w:lang w:eastAsia="en-US"/>
    </w:rPr>
  </w:style>
  <w:style w:type="paragraph" w:styleId="Obsah4">
    <w:name w:val="toc 4"/>
    <w:basedOn w:val="Normln"/>
    <w:next w:val="Normln"/>
    <w:autoRedefine/>
    <w:uiPriority w:val="39"/>
    <w:unhideWhenUsed/>
    <w:rsid w:val="005E34B3"/>
    <w:pPr>
      <w:keepNext w:val="0"/>
      <w:suppressAutoHyphens w:val="0"/>
      <w:spacing w:after="100" w:line="259" w:lineRule="auto"/>
      <w:ind w:left="660" w:right="0"/>
    </w:pPr>
    <w:rPr>
      <w:rFonts w:eastAsia="Times New Roman"/>
      <w:szCs w:val="22"/>
    </w:rPr>
  </w:style>
  <w:style w:type="paragraph" w:styleId="Obsah5">
    <w:name w:val="toc 5"/>
    <w:basedOn w:val="Normln"/>
    <w:next w:val="Normln"/>
    <w:autoRedefine/>
    <w:uiPriority w:val="39"/>
    <w:unhideWhenUsed/>
    <w:rsid w:val="005E34B3"/>
    <w:pPr>
      <w:keepNext w:val="0"/>
      <w:suppressAutoHyphens w:val="0"/>
      <w:spacing w:after="100" w:line="259" w:lineRule="auto"/>
      <w:ind w:left="880" w:right="0"/>
    </w:pPr>
    <w:rPr>
      <w:rFonts w:eastAsia="Times New Roman"/>
      <w:szCs w:val="22"/>
    </w:rPr>
  </w:style>
  <w:style w:type="paragraph" w:styleId="Obsah6">
    <w:name w:val="toc 6"/>
    <w:basedOn w:val="Normln"/>
    <w:next w:val="Normln"/>
    <w:autoRedefine/>
    <w:uiPriority w:val="39"/>
    <w:unhideWhenUsed/>
    <w:rsid w:val="005E34B3"/>
    <w:pPr>
      <w:keepNext w:val="0"/>
      <w:suppressAutoHyphens w:val="0"/>
      <w:spacing w:after="100" w:line="259" w:lineRule="auto"/>
      <w:ind w:left="1100" w:right="0"/>
    </w:pPr>
    <w:rPr>
      <w:rFonts w:eastAsia="Times New Roman"/>
      <w:szCs w:val="22"/>
    </w:rPr>
  </w:style>
  <w:style w:type="paragraph" w:styleId="Obsah7">
    <w:name w:val="toc 7"/>
    <w:basedOn w:val="Normln"/>
    <w:next w:val="Normln"/>
    <w:autoRedefine/>
    <w:uiPriority w:val="39"/>
    <w:unhideWhenUsed/>
    <w:rsid w:val="005E34B3"/>
    <w:pPr>
      <w:keepNext w:val="0"/>
      <w:suppressAutoHyphens w:val="0"/>
      <w:spacing w:after="100" w:line="259" w:lineRule="auto"/>
      <w:ind w:left="1320" w:right="0"/>
    </w:pPr>
    <w:rPr>
      <w:rFonts w:eastAsia="Times New Roman"/>
      <w:szCs w:val="22"/>
    </w:rPr>
  </w:style>
  <w:style w:type="paragraph" w:styleId="Obsah8">
    <w:name w:val="toc 8"/>
    <w:basedOn w:val="Normln"/>
    <w:next w:val="Normln"/>
    <w:autoRedefine/>
    <w:uiPriority w:val="39"/>
    <w:unhideWhenUsed/>
    <w:rsid w:val="005E34B3"/>
    <w:pPr>
      <w:keepNext w:val="0"/>
      <w:suppressAutoHyphens w:val="0"/>
      <w:spacing w:after="100" w:line="259" w:lineRule="auto"/>
      <w:ind w:left="1540" w:right="0"/>
    </w:pPr>
    <w:rPr>
      <w:rFonts w:eastAsia="Times New Roman"/>
      <w:szCs w:val="22"/>
    </w:rPr>
  </w:style>
  <w:style w:type="paragraph" w:styleId="Obsah9">
    <w:name w:val="toc 9"/>
    <w:basedOn w:val="Normln"/>
    <w:next w:val="Normln"/>
    <w:autoRedefine/>
    <w:uiPriority w:val="39"/>
    <w:unhideWhenUsed/>
    <w:rsid w:val="005E34B3"/>
    <w:pPr>
      <w:keepNext w:val="0"/>
      <w:suppressAutoHyphens w:val="0"/>
      <w:spacing w:after="100" w:line="259" w:lineRule="auto"/>
      <w:ind w:left="1760" w:right="0"/>
    </w:pPr>
    <w:rPr>
      <w:rFonts w:eastAsia="Times New Roman"/>
      <w:szCs w:val="22"/>
    </w:rPr>
  </w:style>
  <w:style w:type="character" w:styleId="Nevyeenzmnka">
    <w:name w:val="Unresolved Mention"/>
    <w:uiPriority w:val="99"/>
    <w:semiHidden/>
    <w:unhideWhenUsed/>
    <w:rsid w:val="005E34B3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59"/>
    <w:rsid w:val="005E34B3"/>
    <w:rPr>
      <w:sz w:val="24"/>
      <w:szCs w:val="24"/>
      <w:lang w:val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5E34B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normaltextrun">
    <w:name w:val="normaltextrun"/>
    <w:basedOn w:val="Standardnpsmoodstavce"/>
    <w:rsid w:val="005E34B3"/>
  </w:style>
  <w:style w:type="numbering" w:customStyle="1" w:styleId="VzorIA">
    <w:name w:val="Vzor IAŘ"/>
    <w:uiPriority w:val="99"/>
    <w:rsid w:val="005E34B3"/>
    <w:pPr>
      <w:numPr>
        <w:numId w:val="121"/>
      </w:numPr>
    </w:pPr>
  </w:style>
  <w:style w:type="character" w:customStyle="1" w:styleId="h1a">
    <w:name w:val="h1a"/>
    <w:basedOn w:val="Standardnpsmoodstavce"/>
    <w:rsid w:val="005E34B3"/>
  </w:style>
  <w:style w:type="paragraph" w:styleId="slovanseznam">
    <w:name w:val="List Number"/>
    <w:basedOn w:val="Normln"/>
    <w:qFormat/>
    <w:rsid w:val="00BF1945"/>
    <w:pPr>
      <w:keepNext w:val="0"/>
      <w:numPr>
        <w:numId w:val="168"/>
      </w:numPr>
      <w:suppressAutoHyphens w:val="0"/>
      <w:spacing w:line="240" w:lineRule="auto"/>
      <w:ind w:right="0"/>
      <w:contextualSpacing/>
      <w:jc w:val="both"/>
    </w:pPr>
    <w:rPr>
      <w:rFonts w:ascii="Arial" w:eastAsia="Times New Roman" w:hAnsi="Arial"/>
      <w:szCs w:val="24"/>
    </w:rPr>
  </w:style>
  <w:style w:type="paragraph" w:styleId="slovanseznam2">
    <w:name w:val="List Number 2"/>
    <w:basedOn w:val="Normln"/>
    <w:qFormat/>
    <w:rsid w:val="00BF1945"/>
    <w:pPr>
      <w:keepNext w:val="0"/>
      <w:numPr>
        <w:ilvl w:val="1"/>
        <w:numId w:val="168"/>
      </w:numPr>
      <w:suppressAutoHyphens w:val="0"/>
      <w:spacing w:line="240" w:lineRule="auto"/>
      <w:ind w:right="0"/>
      <w:contextualSpacing/>
      <w:jc w:val="both"/>
    </w:pPr>
    <w:rPr>
      <w:rFonts w:ascii="Arial" w:eastAsia="Times New Roman" w:hAnsi="Arial"/>
      <w:szCs w:val="24"/>
    </w:rPr>
  </w:style>
  <w:style w:type="paragraph" w:styleId="slovanseznam3">
    <w:name w:val="List Number 3"/>
    <w:basedOn w:val="Normln"/>
    <w:qFormat/>
    <w:rsid w:val="00BF1945"/>
    <w:pPr>
      <w:keepNext w:val="0"/>
      <w:numPr>
        <w:ilvl w:val="2"/>
        <w:numId w:val="168"/>
      </w:numPr>
      <w:suppressAutoHyphens w:val="0"/>
      <w:spacing w:line="240" w:lineRule="auto"/>
      <w:ind w:right="0"/>
      <w:contextualSpacing/>
      <w:jc w:val="both"/>
    </w:pPr>
    <w:rPr>
      <w:rFonts w:ascii="Arial" w:eastAsia="Times New Roman" w:hAnsi="Arial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D956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2.jpg@01D5F5F5.068A57A0" TargetMode="External"/><Relationship Id="rId14" Type="http://schemas.openxmlformats.org/officeDocument/2006/relationships/hyperlink" Target="https://www.msp360.com/resources/blog/recovery-point-objective-explained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A6E27-7BCD-4A2F-92B2-A4BFA70B1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75</Pages>
  <Words>21078</Words>
  <Characters>124363</Characters>
  <Application>Microsoft Office Word</Application>
  <DocSecurity>0</DocSecurity>
  <Lines>1036</Lines>
  <Paragraphs>290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145151</CharactersWithSpaces>
  <SharedDoc>false</SharedDoc>
  <HLinks>
    <vt:vector size="684" baseType="variant">
      <vt:variant>
        <vt:i4>2031640</vt:i4>
      </vt:variant>
      <vt:variant>
        <vt:i4>681</vt:i4>
      </vt:variant>
      <vt:variant>
        <vt:i4>0</vt:i4>
      </vt:variant>
      <vt:variant>
        <vt:i4>5</vt:i4>
      </vt:variant>
      <vt:variant>
        <vt:lpwstr>https://www.msp360.com/resources/blog/recovery-point-objective-explained/</vt:lpwstr>
      </vt:variant>
      <vt:variant>
        <vt:lpwstr/>
      </vt:variant>
      <vt:variant>
        <vt:i4>1507384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_Toc109302016</vt:lpwstr>
      </vt:variant>
      <vt:variant>
        <vt:i4>1507384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_Toc109302015</vt:lpwstr>
      </vt:variant>
      <vt:variant>
        <vt:i4>1507384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_Toc109302014</vt:lpwstr>
      </vt:variant>
      <vt:variant>
        <vt:i4>1507384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_Toc109302013</vt:lpwstr>
      </vt:variant>
      <vt:variant>
        <vt:i4>1507384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_Toc109302012</vt:lpwstr>
      </vt:variant>
      <vt:variant>
        <vt:i4>1507384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_Toc109302011</vt:lpwstr>
      </vt:variant>
      <vt:variant>
        <vt:i4>1507384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_Toc109302010</vt:lpwstr>
      </vt:variant>
      <vt:variant>
        <vt:i4>1441848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_Toc109302009</vt:lpwstr>
      </vt:variant>
      <vt:variant>
        <vt:i4>1441848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_Toc109302008</vt:lpwstr>
      </vt:variant>
      <vt:variant>
        <vt:i4>1441848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_Toc109302007</vt:lpwstr>
      </vt:variant>
      <vt:variant>
        <vt:i4>1441848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_Toc109302006</vt:lpwstr>
      </vt:variant>
      <vt:variant>
        <vt:i4>1441848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_Toc109302005</vt:lpwstr>
      </vt:variant>
      <vt:variant>
        <vt:i4>1441848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_Toc109302004</vt:lpwstr>
      </vt:variant>
      <vt:variant>
        <vt:i4>1441848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_Toc109302003</vt:lpwstr>
      </vt:variant>
      <vt:variant>
        <vt:i4>1441848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_Toc109302002</vt:lpwstr>
      </vt:variant>
      <vt:variant>
        <vt:i4>1441848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_Toc109302001</vt:lpwstr>
      </vt:variant>
      <vt:variant>
        <vt:i4>1441848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_Toc109302000</vt:lpwstr>
      </vt:variant>
      <vt:variant>
        <vt:i4>1835057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_Toc109301999</vt:lpwstr>
      </vt:variant>
      <vt:variant>
        <vt:i4>1835057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_Toc109301998</vt:lpwstr>
      </vt:variant>
      <vt:variant>
        <vt:i4>1835057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_Toc109301997</vt:lpwstr>
      </vt:variant>
      <vt:variant>
        <vt:i4>1835057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_Toc109301996</vt:lpwstr>
      </vt:variant>
      <vt:variant>
        <vt:i4>1835057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_Toc109301995</vt:lpwstr>
      </vt:variant>
      <vt:variant>
        <vt:i4>1835057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_Toc109301994</vt:lpwstr>
      </vt:variant>
      <vt:variant>
        <vt:i4>1835057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_Toc109301993</vt:lpwstr>
      </vt:variant>
      <vt:variant>
        <vt:i4>1835057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_Toc109301992</vt:lpwstr>
      </vt:variant>
      <vt:variant>
        <vt:i4>1835057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_Toc109301991</vt:lpwstr>
      </vt:variant>
      <vt:variant>
        <vt:i4>1835057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_Toc109301990</vt:lpwstr>
      </vt:variant>
      <vt:variant>
        <vt:i4>1900593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_Toc109301989</vt:lpwstr>
      </vt:variant>
      <vt:variant>
        <vt:i4>1900593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_Toc109301988</vt:lpwstr>
      </vt:variant>
      <vt:variant>
        <vt:i4>1900593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_Toc109301987</vt:lpwstr>
      </vt:variant>
      <vt:variant>
        <vt:i4>1900593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_Toc109301986</vt:lpwstr>
      </vt:variant>
      <vt:variant>
        <vt:i4>1900593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_Toc109301985</vt:lpwstr>
      </vt:variant>
      <vt:variant>
        <vt:i4>1900593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_Toc109301984</vt:lpwstr>
      </vt:variant>
      <vt:variant>
        <vt:i4>1900593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_Toc109301983</vt:lpwstr>
      </vt:variant>
      <vt:variant>
        <vt:i4>1900593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_Toc109301982</vt:lpwstr>
      </vt:variant>
      <vt:variant>
        <vt:i4>1900593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_Toc109301981</vt:lpwstr>
      </vt:variant>
      <vt:variant>
        <vt:i4>1900593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_Toc109301980</vt:lpwstr>
      </vt:variant>
      <vt:variant>
        <vt:i4>1179697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_Toc109301979</vt:lpwstr>
      </vt:variant>
      <vt:variant>
        <vt:i4>1179697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_Toc109301978</vt:lpwstr>
      </vt:variant>
      <vt:variant>
        <vt:i4>1179697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_Toc109301977</vt:lpwstr>
      </vt:variant>
      <vt:variant>
        <vt:i4>1179697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_Toc109301976</vt:lpwstr>
      </vt:variant>
      <vt:variant>
        <vt:i4>1179697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_Toc109301975</vt:lpwstr>
      </vt:variant>
      <vt:variant>
        <vt:i4>1179697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_Toc109301974</vt:lpwstr>
      </vt:variant>
      <vt:variant>
        <vt:i4>1179697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_Toc109301973</vt:lpwstr>
      </vt:variant>
      <vt:variant>
        <vt:i4>1179697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_Toc109301972</vt:lpwstr>
      </vt:variant>
      <vt:variant>
        <vt:i4>1179697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_Toc109301971</vt:lpwstr>
      </vt:variant>
      <vt:variant>
        <vt:i4>1179697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_Toc109301970</vt:lpwstr>
      </vt:variant>
      <vt:variant>
        <vt:i4>1245233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_Toc109301969</vt:lpwstr>
      </vt:variant>
      <vt:variant>
        <vt:i4>1245233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_Toc109301968</vt:lpwstr>
      </vt:variant>
      <vt:variant>
        <vt:i4>1245233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_Toc109301967</vt:lpwstr>
      </vt:variant>
      <vt:variant>
        <vt:i4>1245233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_Toc109301966</vt:lpwstr>
      </vt:variant>
      <vt:variant>
        <vt:i4>1245233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_Toc109301965</vt:lpwstr>
      </vt:variant>
      <vt:variant>
        <vt:i4>1245233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_Toc109301964</vt:lpwstr>
      </vt:variant>
      <vt:variant>
        <vt:i4>1245233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_Toc109301963</vt:lpwstr>
      </vt:variant>
      <vt:variant>
        <vt:i4>1245233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_Toc109301962</vt:lpwstr>
      </vt:variant>
      <vt:variant>
        <vt:i4>1245233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_Toc109301961</vt:lpwstr>
      </vt:variant>
      <vt:variant>
        <vt:i4>1245233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_Toc109301960</vt:lpwstr>
      </vt:variant>
      <vt:variant>
        <vt:i4>1048625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_Toc109301959</vt:lpwstr>
      </vt:variant>
      <vt:variant>
        <vt:i4>1048625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_Toc109301958</vt:lpwstr>
      </vt:variant>
      <vt:variant>
        <vt:i4>1048625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_Toc109301957</vt:lpwstr>
      </vt:variant>
      <vt:variant>
        <vt:i4>1048625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_Toc109301956</vt:lpwstr>
      </vt:variant>
      <vt:variant>
        <vt:i4>1048625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_Toc109301955</vt:lpwstr>
      </vt:variant>
      <vt:variant>
        <vt:i4>1048625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_Toc109301954</vt:lpwstr>
      </vt:variant>
      <vt:variant>
        <vt:i4>1048625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_Toc109301953</vt:lpwstr>
      </vt:variant>
      <vt:variant>
        <vt:i4>1048625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_Toc109301952</vt:lpwstr>
      </vt:variant>
      <vt:variant>
        <vt:i4>1048625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_Toc109301951</vt:lpwstr>
      </vt:variant>
      <vt:variant>
        <vt:i4>1048625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_Toc109301950</vt:lpwstr>
      </vt:variant>
      <vt:variant>
        <vt:i4>1114161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_Toc109301949</vt:lpwstr>
      </vt:variant>
      <vt:variant>
        <vt:i4>1114161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_Toc109301948</vt:lpwstr>
      </vt:variant>
      <vt:variant>
        <vt:i4>1114161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_Toc109301947</vt:lpwstr>
      </vt:variant>
      <vt:variant>
        <vt:i4>1114161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_Toc109301946</vt:lpwstr>
      </vt:variant>
      <vt:variant>
        <vt:i4>1114161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_Toc109301945</vt:lpwstr>
      </vt:variant>
      <vt:variant>
        <vt:i4>1114161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_Toc109301944</vt:lpwstr>
      </vt:variant>
      <vt:variant>
        <vt:i4>1114161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_Toc109301943</vt:lpwstr>
      </vt:variant>
      <vt:variant>
        <vt:i4>1114161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_Toc109301942</vt:lpwstr>
      </vt:variant>
      <vt:variant>
        <vt:i4>1114161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_Toc109301941</vt:lpwstr>
      </vt:variant>
      <vt:variant>
        <vt:i4>1114161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_Toc109301940</vt:lpwstr>
      </vt:variant>
      <vt:variant>
        <vt:i4>1441841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_Toc109301939</vt:lpwstr>
      </vt:variant>
      <vt:variant>
        <vt:i4>1441841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_Toc109301938</vt:lpwstr>
      </vt:variant>
      <vt:variant>
        <vt:i4>1441841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_Toc109301937</vt:lpwstr>
      </vt:variant>
      <vt:variant>
        <vt:i4>1441841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_Toc109301936</vt:lpwstr>
      </vt:variant>
      <vt:variant>
        <vt:i4>1441841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_Toc109301935</vt:lpwstr>
      </vt:variant>
      <vt:variant>
        <vt:i4>1441841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_Toc109301934</vt:lpwstr>
      </vt:variant>
      <vt:variant>
        <vt:i4>1441841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_Toc109301933</vt:lpwstr>
      </vt:variant>
      <vt:variant>
        <vt:i4>1441841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_Toc109301932</vt:lpwstr>
      </vt:variant>
      <vt:variant>
        <vt:i4>1441841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_Toc109301931</vt:lpwstr>
      </vt:variant>
      <vt:variant>
        <vt:i4>1441841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_Toc109301930</vt:lpwstr>
      </vt:variant>
      <vt:variant>
        <vt:i4>1507377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_Toc109301929</vt:lpwstr>
      </vt:variant>
      <vt:variant>
        <vt:i4>1507377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_Toc109301928</vt:lpwstr>
      </vt:variant>
      <vt:variant>
        <vt:i4>1507377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_Toc109301927</vt:lpwstr>
      </vt:variant>
      <vt:variant>
        <vt:i4>1507377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_Toc109301926</vt:lpwstr>
      </vt:variant>
      <vt:variant>
        <vt:i4>1507377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_Toc109301925</vt:lpwstr>
      </vt:variant>
      <vt:variant>
        <vt:i4>1507377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_Toc109301924</vt:lpwstr>
      </vt:variant>
      <vt:variant>
        <vt:i4>1507377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_Toc109301923</vt:lpwstr>
      </vt:variant>
      <vt:variant>
        <vt:i4>1507377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_Toc109301922</vt:lpwstr>
      </vt:variant>
      <vt:variant>
        <vt:i4>1507377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_Toc109301921</vt:lpwstr>
      </vt:variant>
      <vt:variant>
        <vt:i4>1507377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_Toc109301920</vt:lpwstr>
      </vt:variant>
      <vt:variant>
        <vt:i4>1310769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_Toc109301919</vt:lpwstr>
      </vt:variant>
      <vt:variant>
        <vt:i4>1310769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_Toc109301918</vt:lpwstr>
      </vt:variant>
      <vt:variant>
        <vt:i4>1310769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_Toc109301917</vt:lpwstr>
      </vt:variant>
      <vt:variant>
        <vt:i4>1310769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_Toc109301916</vt:lpwstr>
      </vt:variant>
      <vt:variant>
        <vt:i4>1310769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_Toc109301915</vt:lpwstr>
      </vt:variant>
      <vt:variant>
        <vt:i4>1310769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_Toc109301914</vt:lpwstr>
      </vt:variant>
      <vt:variant>
        <vt:i4>1310769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_Toc109301913</vt:lpwstr>
      </vt:variant>
      <vt:variant>
        <vt:i4>1310769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_Toc109301912</vt:lpwstr>
      </vt:variant>
      <vt:variant>
        <vt:i4>1310769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_Toc109301911</vt:lpwstr>
      </vt:variant>
      <vt:variant>
        <vt:i4>1310769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_Toc109301910</vt:lpwstr>
      </vt:variant>
      <vt:variant>
        <vt:i4>1376305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_Toc109301909</vt:lpwstr>
      </vt:variant>
      <vt:variant>
        <vt:i4>1376305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_Toc109301908</vt:lpwstr>
      </vt:variant>
      <vt:variant>
        <vt:i4>1376305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_Toc109301907</vt:lpwstr>
      </vt:variant>
      <vt:variant>
        <vt:i4>1376305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_Toc109301906</vt:lpwstr>
      </vt:variant>
      <vt:variant>
        <vt:i4>1376305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_Toc109301905</vt:lpwstr>
      </vt:variant>
      <vt:variant>
        <vt:i4>1376305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_Toc109301904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Špidla</dc:creator>
  <cp:keywords/>
  <dc:description/>
  <cp:lastModifiedBy>Antonín Lízner</cp:lastModifiedBy>
  <cp:revision>3</cp:revision>
  <dcterms:created xsi:type="dcterms:W3CDTF">2023-05-30T09:31:00Z</dcterms:created>
  <dcterms:modified xsi:type="dcterms:W3CDTF">2023-05-30T09:33:00Z</dcterms:modified>
</cp:coreProperties>
</file>